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Code Development Playbook</w:t>
      </w:r>
    </w:p>
    <w:p>
      <w:pPr>
        <w:pStyle w:val="Subtitle"/>
      </w:pPr>
      <w:r>
        <w:t>Unified Commerce + CRM + Modular ERP | Version 2.0 | 11 October 2026</w:t>
      </w:r>
    </w:p>
    <w:p>
      <w:pPr>
        <w:pStyle w:val="Heading1"/>
      </w:pPr>
      <w:r>
        <w:t>How to use</w:t>
      </w:r>
    </w:p>
    <w:p>
      <w:r>
        <w:t>Place PRD.md and SRS.md in /docs. Develop incrementally with one phase per prompt; review diffs and test results, then commit. The scope is multi-category and omnichannel rather than electronics-only. Build Release 1 fully before enabling Release 2/3 modules. Do not fabricate active integrations, credentials, payment gateways or business data.</w:t>
      </w:r>
    </w:p>
    <w:p>
      <w:pPr>
        <w:pStyle w:val="Heading1"/>
      </w:pPr>
      <w:r>
        <w:t>Gate 0 — Architecture and ambiguity review</w:t>
      </w:r>
    </w:p>
    <w:p>
      <w:r>
        <w:t>Prompt: Read /docs/PRD.md and /docs/SRS.md fully. Identify assumptions, contradictions, module dependencies and provider requirements. Propose module boundaries, entity map, migration order, permission matrix, event/outbox strategy, feature flags, routes and an incremental build plan. Set single-business/multi-channel as provisional default. No implementation yet. List only blockers for first development phase.</w:t>
      </w:r>
    </w:p>
    <w:p>
      <w:pPr>
        <w:pStyle w:val="Heading1"/>
      </w:pPr>
      <w:r>
        <w:t>Gate 1 — Foundation and design system</w:t>
      </w:r>
    </w:p>
    <w:p>
      <w:r>
        <w:t>Prompt: Initialize Next.js App Router with strict TypeScript, Tailwind, accessible UI, PostgreSQL/Prisma or documented equivalent, lint/typecheck/testing, environment validation, logging and migrations. Implement responsive shells for cross-category storefront, customer area and admin. Prior electronics screenshot is an aesthetic reference, not a product category restriction. Build adaptable theme/layout configuration. Run checks.</w:t>
      </w:r>
    </w:p>
    <w:p>
      <w:pPr>
        <w:pStyle w:val="Heading1"/>
      </w:pPr>
      <w:r>
        <w:t>Gate 2 — Identity, permissions and product schema</w:t>
      </w:r>
    </w:p>
    <w:p>
      <w:r>
        <w:t>Prompt: Implement secure auth, granular permissions, staff roles, audit infrastructure; product/category/brand/attribute-definition/attribute-value/variant/media models with typed category attributes. Seed cosmetics (shades), clothing (size/color) and gadgets (technical spec variants). Provide product create/edit/delete-archive/publish, import validation and category-based search/filter. Test SKU uniqueness and access control.</w:t>
      </w:r>
    </w:p>
    <w:p>
      <w:pPr>
        <w:pStyle w:val="Heading1"/>
      </w:pPr>
      <w:r>
        <w:t>Gate 3 — Inventory, purchasing and checkout</w:t>
      </w:r>
    </w:p>
    <w:p>
      <w:r>
        <w:t>Prompt: Implement warehouse and stock ledger, stock reservations, low-stock threshold, supplier/PO/goods receipt foundation. Then cart, wishlist, coupons, COD checkout with server-side price/stock/discount revalidation; atomic order creation, snapshots and idempotency. Test concurrency between two purchases and manual stock adjustment.</w:t>
      </w:r>
    </w:p>
    <w:p>
      <w:pPr>
        <w:pStyle w:val="Heading1"/>
      </w:pPr>
      <w:r>
        <w:t>Gate 4 — Centralized OMS and channel capture</w:t>
      </w:r>
    </w:p>
    <w:p>
      <w:r>
        <w:t>Prompt: Implement shared orders queue, order sources WEBSITE/FACEBOOK_MANUAL/PHONE and initial fulfillment states. Enable staff manual Facebook/phone order entry without pretending to sync Meta. Add confirmation tasks, internal notes, cancellation/returns, shipment and payment state separation, invoice numbers and printable invoice. Test permissions and order audit history.</w:t>
      </w:r>
    </w:p>
    <w:p>
      <w:pPr>
        <w:pStyle w:val="Heading1"/>
      </w:pPr>
      <w:r>
        <w:t>Gate 5 — CRM and call-center operations</w:t>
      </w:r>
    </w:p>
    <w:p>
      <w:r>
        <w:t>Prompt: Create customer unified record, channel identity, consent, tags, leads, notes, follow-up tasks, customer timeline, tickets and call logs. Link OMS events. Staff access must be scoped. Provide useful call confirmation queues; do not build automated dialer without provider selection. Test dedup conflicts, ownership and assigned agent controls.</w:t>
      </w:r>
    </w:p>
    <w:p>
      <w:pPr>
        <w:pStyle w:val="Heading1"/>
      </w:pPr>
      <w:r>
        <w:t>Gate 6 — Courier adapters and messaging</w:t>
      </w:r>
    </w:p>
    <w:p>
      <w:r>
        <w:t>Prompt: Implement carrier adapter interface, manual booking/tracking, shipment exceptions, RTO and courier metrics. Implement notification outbox with provider adapter, templates, delivery state and retry. Integrate only approved sandbox keys; expose manual/unconfigured states. No fabricated tracking events or SMS sent states. Test provider outage and webhook idempotency.</w:t>
      </w:r>
    </w:p>
    <w:p>
      <w:pPr>
        <w:pStyle w:val="Heading1"/>
      </w:pPr>
      <w:r>
        <w:t>Gate 7 — Dashboard, reports and launch polish</w:t>
      </w:r>
    </w:p>
    <w:p>
      <w:r>
        <w:t>Prompt: Build live data dashboards for orders, sales, inventory, CRM, courier and COD reconciliations; define exact gross sales/net sales/gross margin formulas, filter/export permissions and CSV injection protection. Add SEO, content management, responsive polish, support pages and staging deployment. Verify core workflows and data totals from actual test fixtures.</w:t>
      </w:r>
    </w:p>
    <w:p>
      <w:pPr>
        <w:pStyle w:val="Heading1"/>
      </w:pPr>
      <w:r>
        <w:t>Gate 8 — Security and release audit</w:t>
      </w:r>
    </w:p>
    <w:p>
      <w:r>
        <w:t>Prompt: Audit auth, RBAC, PII, IDOR/BOLA, pricing and inventory race conditions, file uploads, CSRF/XSS, secrets, webhook verification, CSV exporting, communication consent, backups and restore. Run typecheck, lint, unit/integration/E2E, production build, deployment and rollback tests. Produce truthfully evidenced pass/fail release report. Launch Release 1 only after critical issues addressed.</w:t>
      </w:r>
    </w:p>
    <w:p>
      <w:pPr>
        <w:pStyle w:val="Heading1"/>
      </w:pPr>
      <w:r>
        <w:t>Gate 9 — Optional Release 2 integrations</w:t>
      </w:r>
    </w:p>
    <w:p>
      <w:r>
        <w:t>Prompt: Implement each integration in isolation behind feature flag after provider permissions are confirmed: Meta permitted APIs; live courier API; approved online payment and refund reconciliation; consent-governed bulk SMS and autocalls; multi-warehouse; advanced purchase; POS/wholesale. Build sandbox tests for webhook signature, retries, duplicate events and fallback. Never claim unapproved functionality is live.</w:t>
      </w:r>
    </w:p>
    <w:p>
      <w:pPr>
        <w:pStyle w:val="Heading1"/>
      </w:pPr>
      <w:r>
        <w:t>Gate 10 — Optional Release 3 ERP</w:t>
      </w:r>
    </w:p>
    <w:p>
      <w:r>
        <w:t>Prompt: Treat dealer/distribution/SR, production/BOM, imports/LC document tracking, HR, project approvals, general ledger and multi-business tenancy as distinct bounded projects. For each produce separate requirement sign-off, schema design, migration, RBAC, workflows, operational testing and rollout plan. Do not implement as empty dashboard placeholders labelled complete.</w:t>
      </w:r>
    </w:p>
    <w:p>
      <w:pPr>
        <w:pStyle w:val="Heading1"/>
      </w:pPr>
      <w:r>
        <w:t>Repository structure (recommended)</w:t>
      </w:r>
    </w:p>
    <w:p>
      <w:pPr>
        <w:pStyle w:val="ListBullet"/>
      </w:pPr>
      <w:r>
        <w:t>/docs/PRD.md, /docs/SRS.md, /docs/ARCHITECTURE.md, /docs/API.md, /docs/IMPLEMENTATION_PLAN.md</w:t>
      </w:r>
    </w:p>
    <w:p>
      <w:pPr>
        <w:pStyle w:val="ListBullet"/>
      </w:pPr>
      <w:r>
        <w:t>/src/app/(storefront), /src/app/account, /src/app/admin, /src/app/api</w:t>
      </w:r>
    </w:p>
    <w:p>
      <w:pPr>
        <w:pStyle w:val="ListBullet"/>
      </w:pPr>
      <w:r>
        <w:t>/src/modules/identity, catalog, inventory, purchasing, cart, checkout, oms, crm, couriers, payments, invoices, messaging, reporting</w:t>
      </w:r>
    </w:p>
    <w:p>
      <w:pPr>
        <w:pStyle w:val="ListBullet"/>
      </w:pPr>
      <w:r>
        <w:t>/src/modules/optional/pos, wholesale, distribution, accounting, hr, production, imports, approvals</w:t>
      </w:r>
    </w:p>
    <w:p>
      <w:pPr>
        <w:pStyle w:val="ListBullet"/>
      </w:pPr>
      <w:r>
        <w:t>/src/integrations/meta, courier, sms, voice, email, payment</w:t>
      </w:r>
    </w:p>
    <w:p>
      <w:pPr>
        <w:pStyle w:val="ListBullet"/>
      </w:pPr>
      <w:r>
        <w:t>/src/lib/db, auth, permissions, events, jobs, validation, money, logging</w:t>
      </w:r>
    </w:p>
    <w:p>
      <w:pPr>
        <w:pStyle w:val="ListBullet"/>
      </w:pPr>
      <w:r>
        <w:t>/tests/unit, /tests/integration, /tests/e2e</w:t>
      </w:r>
    </w:p>
    <w:p>
      <w:pPr>
        <w:pStyle w:val="Heading1"/>
      </w:pPr>
      <w:r>
        <w:t>Definition of milestone completion</w:t>
      </w:r>
    </w:p>
    <w:p>
      <w:pPr/>
      <w:r>
        <w:t>☐ Multi-category product schema and UI tested with beauty, clothing and gadget fixtures.</w:t>
      </w:r>
    </w:p>
    <w:p>
      <w:pPr/>
      <w:r>
        <w:t>☐ All launch commerce, OMS, inventory, CRM, courier-manual, invoices and reports modules function from database-backed state.</w:t>
      </w:r>
    </w:p>
    <w:p>
      <w:pPr/>
      <w:r>
        <w:t>☐ Social-media orders are clearly marked manual until integrated.</w:t>
      </w:r>
    </w:p>
    <w:p>
      <w:pPr/>
      <w:r>
        <w:t>☐ COD is tracked from due through collection/reconciliation; future online gateways disabled.</w:t>
      </w:r>
    </w:p>
    <w:p>
      <w:pPr/>
      <w:r>
        <w:t>☐ Provider-dependent SMS, courier, voice, Meta and payment APIs never show fake success.</w:t>
      </w:r>
    </w:p>
    <w:p>
      <w:pPr/>
      <w:r>
        <w:t>☐ Permission boundaries, audit logs, notification retries, concurrency and staging deployment verified.</w:t>
      </w:r>
    </w:p>
    <w:p>
      <w:pPr/>
      <w:r>
        <w:t>☐ Optional ERP modules are gated and documented; only verified functionality marked complete.</w:t>
      </w:r>
    </w:p>
    <w:sectPr w:rsidR="00FC693F" w:rsidRPr="0006063C" w:rsidSect="00034616">
      <w:footerReference w:type="default" r:id="rId9"/>
      <w:pgSz w:w="12240" w:h="15840"/>
      <w:pgMar w:top="1037" w:right="1195" w:bottom="979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Version 2.0  •  Development Playbook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64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64C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64C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