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3v0r24g0dr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 5.1.2 LL DALMA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firstLine="0"/>
        <w:rPr>
          <w:b w:val="1"/>
          <w:color w:val="4a86e8"/>
          <w:sz w:val="46"/>
          <w:szCs w:val="46"/>
        </w:rPr>
      </w:pPr>
      <w:bookmarkStart w:colFirst="0" w:colLast="0" w:name="_k4qjwdksn1vy" w:id="1"/>
      <w:bookmarkEnd w:id="1"/>
      <w:r w:rsidDel="00000000" w:rsidR="00000000" w:rsidRPr="00000000">
        <w:rPr>
          <w:b w:val="1"/>
          <w:color w:val="4a86e8"/>
          <w:sz w:val="46"/>
          <w:szCs w:val="46"/>
        </w:rPr>
        <w:drawing>
          <wp:inline distB="114300" distT="114300" distL="114300" distR="114300">
            <wp:extent cx="3943350" cy="151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color w:val="4a86e8"/>
          <w:sz w:val="30"/>
          <w:szCs w:val="30"/>
        </w:rPr>
      </w:pPr>
      <w:bookmarkStart w:colFirst="0" w:colLast="0" w:name="_vbsnjb5zyyoa" w:id="2"/>
      <w:bookmarkEnd w:id="2"/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Parent &amp; Guardian Release and Waiver of  Liability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Leo and Loona Kids Park – Dalma Mall Branch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Please read this Release &amp; Waiver carefully before agreeing. By signing, you are giving up certain legal rights.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battyggxjf5z" w:id="3"/>
      <w:bookmarkEnd w:id="3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1. Compliance with Park Rules and Regulations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visitors must follow park staff instructions at all times.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equipment according to your skill level. Do not attempt activities beyond your capabilities.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all items from pockets and avoid wearing glasses, jewelry, scarves, or loose articles that may cause injury or damage equipment.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 hair must be tied up to prevent accidents.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Rough play, climbing on nets or fences, and littering are strictly prohibited.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Visitors must adhere to rules posted near each attraction. Entry into the park signifies agreement to read and comply with these guidelines.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q81zyshafdj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ldl9fgd2wjbr" w:id="5"/>
      <w:bookmarkEnd w:id="5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2. Supervision and Safety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Children must be supervised by a responsible adult at all times.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Guests must comply with height, weight, and age restrictions for specific attractions.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affirm that neither I nor my child will participate under the influence of drugs or alcohol.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doz787vsrhw2" w:id="6"/>
      <w:bookmarkEnd w:id="6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3. Medical Release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is advised to consult a physician before undertaking any physical activity.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confirm that neither I nor my dependents have medical conditions (e.g., heart conditions, epilepsy, allergies, skeletal or spinal issues, sports injuries, etc.) that could pose risks.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Guests with physical impairments, injuries, respiratory issues, or who are pregnant are advised not to participate in certain activities.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agree to bear responsibility for any medical expenses incurred, including ambulance, hospital, or rehabilitation costs.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112723hd5ok2" w:id="7"/>
      <w:bookmarkEnd w:id="7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4. Personal Belongings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Leo and Loona Kids Park is not responsible for lost, stolen, or damaged personal items. Guests are advised to secure their belongings.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i0rb3b90nm1p" w:id="8"/>
      <w:bookmarkEnd w:id="8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5. Acceptance of Risks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entering the park, you acknowledge the inherent risks of amusement park activities and voluntarily assume all risks for yourself and any minors under your care.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rq7voj8d4qp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d9a2rnig11fe" w:id="10"/>
      <w:bookmarkEnd w:id="10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6. Liability Waiver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agree to release Leo and Loona Kids Park, its employees, agents, and affiliates from any claims, liabilities, or damages arising from your visit.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2gd592lcvvfx" w:id="11"/>
      <w:bookmarkEnd w:id="11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7. Emergency Situations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case of emergency, park staff are authorized to administer first aid and arrange medical assistance at your expense.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c11sciswu22m" w:id="12"/>
      <w:bookmarkEnd w:id="12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8. Personal Data and Privacy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entering, you consent to the collection and use of your personal data in line with our privacy policy.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may be used for internal and commercial purposes but will not be disclosed to third parties.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color w:val="4a86e8"/>
          <w:sz w:val="24"/>
          <w:szCs w:val="24"/>
        </w:rPr>
      </w:pPr>
      <w:bookmarkStart w:colFirst="0" w:colLast="0" w:name="_3wjw02o2i9h4" w:id="13"/>
      <w:bookmarkEnd w:id="13"/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9. Acknowledgment and Agreement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signing this waiver, you confirm that you have read, understood, and agreed to all terms and conditions stated above.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 for:</w:t>
      </w:r>
      <w:r w:rsidDel="00000000" w:rsidR="00000000" w:rsidRPr="00000000">
        <w:rPr>
          <w:rtl w:val="0"/>
        </w:rPr>
        <w:t xml:space="preserve"> 9,999 days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Minimum age to sign waiver:</w:t>
      </w:r>
      <w:r w:rsidDel="00000000" w:rsidR="00000000" w:rsidRPr="00000000">
        <w:rPr>
          <w:rtl w:val="0"/>
        </w:rPr>
        <w:t xml:space="preserve"> 18 years old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Parent/Guardian Name:</w:t>
      </w:r>
      <w:r w:rsidDel="00000000" w:rsidR="00000000" w:rsidRPr="00000000">
        <w:rPr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