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CC8" w:rsidRDefault="00055CC8" w:rsidP="00055CC8"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Loading Hibernate Configuration File:</w:t>
      </w:r>
    </w:p>
    <w:p w:rsidR="00055CC8" w:rsidRDefault="00055CC8" w:rsidP="00306B12">
      <w:pPr>
        <w:spacing w:after="0" w:line="240" w:lineRule="auto"/>
        <w:rPr>
          <w:rFonts w:ascii="Courier New" w:hAnsi="Courier New" w:cs="Courier New"/>
          <w:b/>
          <w:color w:val="000000"/>
          <w:sz w:val="24"/>
          <w:szCs w:val="24"/>
        </w:rPr>
      </w:pPr>
    </w:p>
    <w:p w:rsidR="00306B12" w:rsidRDefault="00306B12" w:rsidP="00306B12">
      <w:pPr>
        <w:spacing w:after="0" w:line="240" w:lineRule="auto"/>
        <w:rPr>
          <w:rFonts w:ascii="Courier New" w:hAnsi="Courier New" w:cs="Courier New"/>
          <w:b/>
          <w:color w:val="000000"/>
          <w:sz w:val="24"/>
          <w:szCs w:val="24"/>
        </w:rPr>
      </w:pPr>
      <w:r w:rsidRPr="00306B12">
        <w:rPr>
          <w:rFonts w:ascii="Courier New" w:hAnsi="Courier New" w:cs="Courier New"/>
          <w:b/>
          <w:color w:val="000000"/>
          <w:sz w:val="24"/>
          <w:szCs w:val="24"/>
        </w:rPr>
        <w:t>The org.hibernate.cfg.Configuration is</w:t>
      </w:r>
      <w:r w:rsidR="00266E77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  <w:proofErr w:type="gramStart"/>
      <w:r w:rsidRPr="00306B12">
        <w:rPr>
          <w:rFonts w:ascii="Courier New" w:hAnsi="Courier New" w:cs="Courier New"/>
          <w:b/>
          <w:color w:val="000000"/>
          <w:sz w:val="24"/>
          <w:szCs w:val="24"/>
        </w:rPr>
        <w:t>Used</w:t>
      </w:r>
      <w:proofErr w:type="gramEnd"/>
      <w:r w:rsidRPr="00306B12">
        <w:rPr>
          <w:rFonts w:ascii="Courier New" w:hAnsi="Courier New" w:cs="Courier New"/>
          <w:b/>
          <w:color w:val="000000"/>
          <w:sz w:val="24"/>
          <w:szCs w:val="24"/>
        </w:rPr>
        <w:t xml:space="preserve"> to build an immutable org.hibernate.SessionFactory. The mappings are compiled from various XML mapping files. The org.hibernate.cfg.Configuration is used to build an immutable org.hibernate.SessionFactory.</w:t>
      </w:r>
    </w:p>
    <w:p w:rsidR="000A2901" w:rsidRDefault="000A2901" w:rsidP="00306B12">
      <w:pPr>
        <w:spacing w:after="0" w:line="240" w:lineRule="auto"/>
        <w:rPr>
          <w:rFonts w:ascii="Courier New" w:hAnsi="Courier New" w:cs="Courier New"/>
          <w:b/>
          <w:color w:val="000000"/>
          <w:sz w:val="24"/>
          <w:szCs w:val="24"/>
        </w:rPr>
      </w:pPr>
    </w:p>
    <w:p w:rsidR="00A37EAF" w:rsidRPr="00A37EAF" w:rsidRDefault="00A37EAF" w:rsidP="00A37EAF">
      <w:pPr>
        <w:pStyle w:val="ListParagraph"/>
        <w:numPr>
          <w:ilvl w:val="0"/>
          <w:numId w:val="1"/>
        </w:numPr>
        <w:tabs>
          <w:tab w:val="left" w:pos="2760"/>
        </w:tabs>
        <w:spacing w:after="0" w:line="240" w:lineRule="auto"/>
        <w:rPr>
          <w:b/>
          <w:sz w:val="24"/>
          <w:szCs w:val="24"/>
        </w:rPr>
      </w:pPr>
      <w:r w:rsidRPr="00A37EAF">
        <w:rPr>
          <w:b/>
          <w:sz w:val="24"/>
          <w:szCs w:val="24"/>
        </w:rPr>
        <w:t>“</w:t>
      </w:r>
      <w:r w:rsidRPr="00A37EAF">
        <w:rPr>
          <w:rFonts w:ascii="Courier New" w:hAnsi="Courier New" w:cs="Courier New"/>
          <w:color w:val="000000"/>
          <w:sz w:val="24"/>
          <w:szCs w:val="24"/>
        </w:rPr>
        <w:t>org.hibernate.cfg.Configuration</w:t>
      </w:r>
      <w:r w:rsidRPr="00A37EAF">
        <w:rPr>
          <w:b/>
          <w:sz w:val="24"/>
          <w:szCs w:val="24"/>
        </w:rPr>
        <w:t>” is a concrete class present in Hibernate which has a non-static method by name “</w:t>
      </w:r>
      <w:r w:rsidRPr="00A37EAF">
        <w:rPr>
          <w:rFonts w:ascii="Courier New" w:hAnsi="Courier New" w:cs="Courier New"/>
          <w:color w:val="000000"/>
          <w:sz w:val="24"/>
          <w:szCs w:val="24"/>
        </w:rPr>
        <w:t>configure</w:t>
      </w:r>
      <w:r w:rsidRPr="00A37EAF">
        <w:rPr>
          <w:rFonts w:ascii="Courier New" w:hAnsi="Courier New" w:cs="Courier New"/>
          <w:b/>
          <w:color w:val="000000"/>
          <w:sz w:val="24"/>
          <w:szCs w:val="24"/>
        </w:rPr>
        <w:t>()”</w:t>
      </w:r>
      <w:r w:rsidRPr="00A37EAF">
        <w:rPr>
          <w:b/>
          <w:sz w:val="24"/>
          <w:szCs w:val="24"/>
        </w:rPr>
        <w:t xml:space="preserve"> which helps us to load the Hibernate Configuration File</w:t>
      </w:r>
    </w:p>
    <w:p w:rsidR="00A37EAF" w:rsidRDefault="00A37EAF" w:rsidP="00A37EAF">
      <w:pPr>
        <w:pStyle w:val="ListParagraph"/>
        <w:numPr>
          <w:ilvl w:val="0"/>
          <w:numId w:val="1"/>
        </w:numPr>
        <w:tabs>
          <w:tab w:val="left" w:pos="276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This Class has various overloaded version of </w:t>
      </w:r>
      <w:r>
        <w:rPr>
          <w:rFonts w:ascii="Courier New" w:hAnsi="Courier New" w:cs="Courier New"/>
          <w:color w:val="000000"/>
          <w:sz w:val="24"/>
          <w:szCs w:val="24"/>
        </w:rPr>
        <w:t>configure()</w:t>
      </w:r>
      <w:r>
        <w:rPr>
          <w:sz w:val="24"/>
          <w:szCs w:val="24"/>
        </w:rPr>
        <w:t xml:space="preserve"> method. Which helps us to load the Hibernate Configuration File in different ways</w:t>
      </w:r>
    </w:p>
    <w:p w:rsidR="00710F98" w:rsidRDefault="00710F98" w:rsidP="00710F98">
      <w:pPr>
        <w:tabs>
          <w:tab w:val="left" w:pos="2760"/>
        </w:tabs>
        <w:spacing w:after="0" w:line="240" w:lineRule="auto"/>
        <w:ind w:left="360"/>
        <w:rPr>
          <w:sz w:val="24"/>
          <w:szCs w:val="24"/>
        </w:rPr>
      </w:pPr>
    </w:p>
    <w:p w:rsidR="00710F98" w:rsidRDefault="00710F98" w:rsidP="00710F98">
      <w:pPr>
        <w:tabs>
          <w:tab w:val="left" w:pos="2760"/>
        </w:tabs>
        <w:spacing w:after="0" w:line="240" w:lineRule="auto"/>
        <w:ind w:left="360"/>
        <w:rPr>
          <w:sz w:val="24"/>
          <w:szCs w:val="24"/>
        </w:rPr>
      </w:pPr>
    </w:p>
    <w:p w:rsidR="00710F98" w:rsidRDefault="00710F98" w:rsidP="00710F98">
      <w:pPr>
        <w:tabs>
          <w:tab w:val="left" w:pos="2760"/>
        </w:tabs>
        <w:spacing w:after="0" w:line="240" w:lineRule="auto"/>
        <w:ind w:left="360"/>
        <w:rPr>
          <w:sz w:val="24"/>
          <w:szCs w:val="24"/>
        </w:rPr>
      </w:pPr>
      <w:r w:rsidRPr="00710F98">
        <w:rPr>
          <w:sz w:val="24"/>
          <w:szCs w:val="24"/>
        </w:rPr>
        <w:t xml:space="preserve">Following are the different ways to load </w:t>
      </w:r>
      <w:proofErr w:type="gramStart"/>
      <w:r w:rsidRPr="00710F98">
        <w:rPr>
          <w:sz w:val="24"/>
          <w:szCs w:val="24"/>
        </w:rPr>
        <w:t>the hibernate</w:t>
      </w:r>
      <w:proofErr w:type="gramEnd"/>
      <w:r w:rsidRPr="00710F98">
        <w:rPr>
          <w:sz w:val="24"/>
          <w:szCs w:val="24"/>
        </w:rPr>
        <w:t xml:space="preserve"> configuration file</w:t>
      </w:r>
      <w:r>
        <w:rPr>
          <w:sz w:val="24"/>
          <w:szCs w:val="24"/>
        </w:rPr>
        <w:t>:</w:t>
      </w:r>
    </w:p>
    <w:p w:rsidR="00710F98" w:rsidRDefault="00710F98" w:rsidP="00710F98">
      <w:pPr>
        <w:tabs>
          <w:tab w:val="left" w:pos="2760"/>
        </w:tabs>
        <w:spacing w:after="0" w:line="240" w:lineRule="auto"/>
        <w:ind w:left="360"/>
        <w:rPr>
          <w:sz w:val="24"/>
          <w:szCs w:val="24"/>
        </w:rPr>
      </w:pPr>
    </w:p>
    <w:p w:rsidR="0027131B" w:rsidRDefault="0027131B" w:rsidP="0027131B">
      <w:pPr>
        <w:spacing w:after="0" w:line="240" w:lineRule="auto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1</w:t>
      </w:r>
      <w:r>
        <w:rPr>
          <w:rFonts w:ascii="Courier New" w:hAnsi="Courier New" w:cs="Courier New"/>
          <w:b/>
          <w:sz w:val="28"/>
          <w:szCs w:val="28"/>
          <w:u w:val="single"/>
          <w:vertAlign w:val="superscript"/>
        </w:rPr>
        <w:t>st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Way:</w:t>
      </w:r>
    </w:p>
    <w:p w:rsidR="0027131B" w:rsidRDefault="0027131B" w:rsidP="0027131B">
      <w:pPr>
        <w:tabs>
          <w:tab w:val="left" w:pos="2760"/>
        </w:tabs>
        <w:spacing w:after="0" w:line="240" w:lineRule="auto"/>
        <w:rPr>
          <w:sz w:val="24"/>
          <w:szCs w:val="24"/>
        </w:rPr>
      </w:pPr>
    </w:p>
    <w:p w:rsidR="0027131B" w:rsidRDefault="0027131B" w:rsidP="0027131B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>
        <w:rPr>
          <w:rFonts w:ascii="Courier New" w:hAnsi="Courier New" w:cs="Courier New"/>
          <w:b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Configuration configure() </w:t>
      </w:r>
      <w:r>
        <w:rPr>
          <w:rFonts w:ascii="Courier New" w:hAnsi="Courier New" w:cs="Courier New"/>
          <w:b/>
          <w:color w:val="7F0055"/>
          <w:sz w:val="24"/>
          <w:szCs w:val="24"/>
        </w:rPr>
        <w:t>throws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HibernateException </w:t>
      </w:r>
    </w:p>
    <w:p w:rsidR="0027131B" w:rsidRDefault="0027131B" w:rsidP="0027131B">
      <w:pPr>
        <w:tabs>
          <w:tab w:val="left" w:pos="2760"/>
        </w:tabs>
        <w:spacing w:after="0" w:line="240" w:lineRule="auto"/>
        <w:rPr>
          <w:sz w:val="24"/>
          <w:szCs w:val="24"/>
        </w:rPr>
      </w:pPr>
    </w:p>
    <w:p w:rsidR="003552E9" w:rsidRPr="003552E9" w:rsidRDefault="003552E9" w:rsidP="003552E9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3552E9">
        <w:rPr>
          <w:sz w:val="24"/>
          <w:szCs w:val="24"/>
        </w:rPr>
        <w:t>This method looks for the configuration file with the default name “hibernate.cfg.xml” under default path i.e. under src folder (class path)</w:t>
      </w:r>
    </w:p>
    <w:p w:rsidR="003552E9" w:rsidRDefault="003552E9" w:rsidP="003552E9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If the configuration file has the different name other than “hibernate.cfg.xml” then this method throws an exception</w:t>
      </w:r>
    </w:p>
    <w:p w:rsidR="00321C96" w:rsidRPr="00321C96" w:rsidRDefault="00321C96" w:rsidP="00321C96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321C96">
        <w:rPr>
          <w:sz w:val="24"/>
          <w:szCs w:val="24"/>
        </w:rPr>
        <w:t>If the configuration file has “hibernate.cfg.xml” as file name but if it present somewhere other than class path (within the sub-directories of src folder or may be outside of project) then this method throws an exception</w:t>
      </w:r>
    </w:p>
    <w:p w:rsidR="003552E9" w:rsidRDefault="003552E9" w:rsidP="00321C96">
      <w:pPr>
        <w:pStyle w:val="ListParagraph"/>
        <w:tabs>
          <w:tab w:val="left" w:pos="2760"/>
        </w:tabs>
        <w:spacing w:after="0" w:line="240" w:lineRule="auto"/>
        <w:rPr>
          <w:sz w:val="24"/>
          <w:szCs w:val="24"/>
        </w:rPr>
      </w:pPr>
    </w:p>
    <w:p w:rsidR="00022E2A" w:rsidRDefault="00022E2A" w:rsidP="00022E2A">
      <w:pPr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Configuration config = </w:t>
      </w:r>
      <w:r>
        <w:rPr>
          <w:rFonts w:ascii="Courier New" w:hAnsi="Courier New" w:cs="Courier New"/>
          <w:b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Configuration();</w:t>
      </w:r>
    </w:p>
    <w:p w:rsidR="00022E2A" w:rsidRDefault="00022E2A" w:rsidP="00022E2A">
      <w:pPr>
        <w:spacing w:after="0" w:line="240" w:lineRule="auto"/>
        <w:ind w:left="108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config.configure();</w:t>
      </w:r>
    </w:p>
    <w:p w:rsidR="009E255B" w:rsidRDefault="009E255B" w:rsidP="00022E2A">
      <w:pPr>
        <w:spacing w:after="0" w:line="240" w:lineRule="auto"/>
        <w:ind w:left="1080"/>
        <w:rPr>
          <w:rFonts w:ascii="Courier New" w:hAnsi="Courier New" w:cs="Courier New"/>
          <w:color w:val="000000"/>
          <w:sz w:val="24"/>
          <w:szCs w:val="24"/>
        </w:rPr>
      </w:pPr>
    </w:p>
    <w:p w:rsidR="00CB5FEA" w:rsidRDefault="00CB5FEA" w:rsidP="00CB5FEA">
      <w:pPr>
        <w:spacing w:after="0" w:line="240" w:lineRule="auto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>
        <w:rPr>
          <w:rFonts w:ascii="Courier New" w:hAnsi="Courier New" w:cs="Courier New"/>
          <w:b/>
          <w:sz w:val="28"/>
          <w:szCs w:val="28"/>
          <w:u w:val="single"/>
          <w:vertAlign w:val="superscript"/>
        </w:rPr>
        <w:t>nd</w:t>
      </w:r>
      <w:r>
        <w:rPr>
          <w:rFonts w:ascii="Courier New" w:hAnsi="Courier New" w:cs="Courier New"/>
          <w:b/>
          <w:sz w:val="28"/>
          <w:szCs w:val="28"/>
          <w:u w:val="single"/>
        </w:rPr>
        <w:t>Way:</w:t>
      </w:r>
    </w:p>
    <w:p w:rsidR="00CB5FEA" w:rsidRDefault="00CB5FEA" w:rsidP="00CB5FEA">
      <w:pPr>
        <w:spacing w:after="0" w:line="240" w:lineRule="auto"/>
        <w:rPr>
          <w:rFonts w:ascii="Courier New" w:hAnsi="Courier New" w:cs="Courier New"/>
          <w:b/>
          <w:sz w:val="28"/>
          <w:szCs w:val="28"/>
          <w:u w:val="single"/>
        </w:rPr>
      </w:pPr>
    </w:p>
    <w:p w:rsidR="00CB5FEA" w:rsidRDefault="00976B1A" w:rsidP="00CB5FEA">
      <w:pPr>
        <w:spacing w:after="0" w:line="240" w:lineRule="auto"/>
        <w:rPr>
          <w:rFonts w:ascii="Courier New" w:hAnsi="Courier New" w:cs="Courier New"/>
          <w:b/>
          <w:sz w:val="28"/>
          <w:szCs w:val="28"/>
          <w:u w:val="single"/>
        </w:rPr>
      </w:pPr>
      <w:proofErr w:type="gramStart"/>
      <w:r>
        <w:rPr>
          <w:rFonts w:ascii="Courier New" w:hAnsi="Courier New" w:cs="Courier New"/>
          <w:b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Configuration configure(String resource) </w:t>
      </w:r>
      <w:r>
        <w:rPr>
          <w:rFonts w:ascii="Courier New" w:hAnsi="Courier New" w:cs="Courier New"/>
          <w:b/>
          <w:color w:val="7F0055"/>
          <w:sz w:val="24"/>
          <w:szCs w:val="24"/>
        </w:rPr>
        <w:t>throws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HibernateException</w:t>
      </w:r>
    </w:p>
    <w:p w:rsidR="007411DD" w:rsidRDefault="007411DD" w:rsidP="007411DD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7411DD">
        <w:rPr>
          <w:sz w:val="24"/>
          <w:szCs w:val="24"/>
        </w:rPr>
        <w:t xml:space="preserve">This method will look out for the Configuration File with the specified name  under src i.e. either directly under src or under subdirectories of src </w:t>
      </w:r>
    </w:p>
    <w:p w:rsidR="00511880" w:rsidRPr="00511880" w:rsidRDefault="00511880" w:rsidP="00511880">
      <w:pPr>
        <w:pStyle w:val="ListParagraph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11880">
        <w:rPr>
          <w:rFonts w:ascii="Courier New" w:hAnsi="Courier New" w:cs="Courier New"/>
          <w:color w:val="000000"/>
          <w:sz w:val="24"/>
          <w:szCs w:val="24"/>
        </w:rPr>
        <w:t xml:space="preserve">Configuration config = </w:t>
      </w:r>
      <w:r w:rsidRPr="00511880">
        <w:rPr>
          <w:rFonts w:ascii="Courier New" w:hAnsi="Courier New" w:cs="Courier New"/>
          <w:b/>
          <w:color w:val="7F0055"/>
          <w:sz w:val="24"/>
          <w:szCs w:val="24"/>
        </w:rPr>
        <w:t>new</w:t>
      </w:r>
      <w:r w:rsidRPr="00511880">
        <w:rPr>
          <w:rFonts w:ascii="Courier New" w:hAnsi="Courier New" w:cs="Courier New"/>
          <w:color w:val="000000"/>
          <w:sz w:val="24"/>
          <w:szCs w:val="24"/>
        </w:rPr>
        <w:t xml:space="preserve"> Configuration();</w:t>
      </w:r>
    </w:p>
    <w:p w:rsidR="005016F1" w:rsidRDefault="00511880" w:rsidP="00511880">
      <w:pPr>
        <w:pStyle w:val="ListParagraph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config.configure(</w:t>
      </w:r>
      <w:r>
        <w:rPr>
          <w:rFonts w:ascii="Courier New" w:hAnsi="Courier New" w:cs="Courier New"/>
          <w:color w:val="2A00FF"/>
          <w:sz w:val="24"/>
          <w:szCs w:val="24"/>
        </w:rPr>
        <w:t>"any_name.xml"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50121" w:rsidRDefault="00850121" w:rsidP="00511880">
      <w:pPr>
        <w:pStyle w:val="ListParagraph"/>
        <w:spacing w:after="0" w:line="240" w:lineRule="auto"/>
        <w:rPr>
          <w:sz w:val="24"/>
          <w:szCs w:val="24"/>
        </w:rPr>
      </w:pPr>
    </w:p>
    <w:p w:rsidR="00A4346A" w:rsidRDefault="00A4346A" w:rsidP="00A4346A">
      <w:pPr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>OR</w:t>
      </w:r>
    </w:p>
    <w:p w:rsidR="00A4346A" w:rsidRDefault="00A4346A" w:rsidP="00A4346A">
      <w:pPr>
        <w:spacing w:after="0" w:line="240" w:lineRule="auto"/>
        <w:ind w:firstLine="72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config.configure(</w:t>
      </w:r>
      <w:r>
        <w:rPr>
          <w:rFonts w:ascii="Courier New" w:hAnsi="Courier New" w:cs="Courier New"/>
          <w:color w:val="2A00FF"/>
          <w:sz w:val="24"/>
          <w:szCs w:val="24"/>
        </w:rPr>
        <w:t>"com/pkg/any_name.xml"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225E0C" w:rsidRDefault="00225E0C" w:rsidP="00A4346A">
      <w:pPr>
        <w:spacing w:after="0" w:line="240" w:lineRule="auto"/>
        <w:ind w:firstLine="720"/>
        <w:rPr>
          <w:rFonts w:ascii="Courier New" w:hAnsi="Courier New" w:cs="Courier New"/>
          <w:color w:val="000000"/>
          <w:sz w:val="24"/>
          <w:szCs w:val="24"/>
        </w:rPr>
      </w:pPr>
    </w:p>
    <w:p w:rsidR="004E2DD2" w:rsidRDefault="004E2DD2" w:rsidP="004E2DD2">
      <w:pPr>
        <w:spacing w:after="0" w:line="240" w:lineRule="auto"/>
        <w:rPr>
          <w:rFonts w:ascii="Courier New" w:hAnsi="Courier New" w:cs="Courier New"/>
          <w:b/>
          <w:sz w:val="28"/>
          <w:szCs w:val="28"/>
          <w:u w:val="single"/>
        </w:rPr>
      </w:pPr>
    </w:p>
    <w:p w:rsidR="004E2DD2" w:rsidRDefault="004E2DD2" w:rsidP="004E2DD2">
      <w:pPr>
        <w:spacing w:after="0" w:line="240" w:lineRule="auto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lastRenderedPageBreak/>
        <w:t>3</w:t>
      </w:r>
      <w:r>
        <w:rPr>
          <w:rFonts w:ascii="Courier New" w:hAnsi="Courier New" w:cs="Courier New"/>
          <w:b/>
          <w:sz w:val="28"/>
          <w:szCs w:val="28"/>
          <w:u w:val="single"/>
          <w:vertAlign w:val="superscript"/>
        </w:rPr>
        <w:t>rd</w:t>
      </w:r>
      <w:r>
        <w:rPr>
          <w:rFonts w:ascii="Courier New" w:hAnsi="Courier New" w:cs="Courier New"/>
          <w:b/>
          <w:sz w:val="28"/>
          <w:szCs w:val="28"/>
          <w:u w:val="single"/>
        </w:rPr>
        <w:t>Way:</w:t>
      </w:r>
    </w:p>
    <w:p w:rsidR="00225E0C" w:rsidRDefault="00225E0C" w:rsidP="004E2DD2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D53168" w:rsidRDefault="00D53168" w:rsidP="00D53168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b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Configuration configure(File configFile) </w:t>
      </w:r>
      <w:r>
        <w:rPr>
          <w:rFonts w:ascii="Courier New" w:hAnsi="Courier New" w:cs="Courier New"/>
          <w:b/>
          <w:color w:val="7F0055"/>
          <w:sz w:val="24"/>
          <w:szCs w:val="24"/>
        </w:rPr>
        <w:t>throws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HibernateException</w:t>
      </w:r>
    </w:p>
    <w:p w:rsidR="00C47C9E" w:rsidRDefault="00C47C9E" w:rsidP="00D53168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C67557" w:rsidRPr="00A14888" w:rsidRDefault="00C67557" w:rsidP="00C67557">
      <w:pPr>
        <w:pStyle w:val="ListParagraph"/>
        <w:numPr>
          <w:ilvl w:val="0"/>
          <w:numId w:val="1"/>
        </w:numPr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r w:rsidRPr="00165308">
        <w:rPr>
          <w:sz w:val="24"/>
          <w:szCs w:val="24"/>
        </w:rPr>
        <w:t>This method will look out for the Configuration File with the specified file path i.e. outside of the project</w:t>
      </w:r>
      <w:r w:rsidR="00165308">
        <w:rPr>
          <w:sz w:val="24"/>
          <w:szCs w:val="24"/>
        </w:rPr>
        <w:t>.</w:t>
      </w:r>
    </w:p>
    <w:p w:rsidR="00A14888" w:rsidRPr="00A14888" w:rsidRDefault="00A14888" w:rsidP="00A14888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14888">
        <w:rPr>
          <w:rFonts w:ascii="Courier New" w:hAnsi="Courier New" w:cs="Courier New"/>
          <w:color w:val="000000"/>
          <w:sz w:val="24"/>
          <w:szCs w:val="24"/>
        </w:rPr>
        <w:t xml:space="preserve">Configuration config = </w:t>
      </w:r>
      <w:r w:rsidRPr="00A14888">
        <w:rPr>
          <w:rFonts w:ascii="Courier New" w:hAnsi="Courier New" w:cs="Courier New"/>
          <w:b/>
          <w:color w:val="7F0055"/>
          <w:sz w:val="24"/>
          <w:szCs w:val="24"/>
        </w:rPr>
        <w:t>new</w:t>
      </w:r>
      <w:r w:rsidRPr="00A1488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Pr="00A14888">
        <w:rPr>
          <w:rFonts w:ascii="Courier New" w:hAnsi="Courier New" w:cs="Courier New"/>
          <w:color w:val="000000"/>
          <w:sz w:val="24"/>
          <w:szCs w:val="24"/>
        </w:rPr>
        <w:t>Configuration(</w:t>
      </w:r>
      <w:proofErr w:type="gramEnd"/>
      <w:r w:rsidRPr="00A14888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A14888" w:rsidRDefault="00A14888" w:rsidP="00A14888">
      <w:pPr>
        <w:pStyle w:val="ListParagraph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14888">
        <w:rPr>
          <w:rFonts w:ascii="Courier New" w:hAnsi="Courier New" w:cs="Courier New"/>
          <w:color w:val="000000"/>
          <w:sz w:val="24"/>
          <w:szCs w:val="24"/>
        </w:rPr>
        <w:t xml:space="preserve">java.io.File configFileLocation = </w:t>
      </w:r>
    </w:p>
    <w:p w:rsidR="00A14888" w:rsidRPr="00A14888" w:rsidRDefault="00A14888" w:rsidP="00A14888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14888">
        <w:rPr>
          <w:rFonts w:ascii="Courier New" w:hAnsi="Courier New" w:cs="Courier New"/>
          <w:b/>
          <w:color w:val="7F0055"/>
          <w:sz w:val="24"/>
          <w:szCs w:val="24"/>
        </w:rPr>
        <w:t>new</w:t>
      </w:r>
      <w:r w:rsidRPr="00A14888">
        <w:rPr>
          <w:rFonts w:ascii="Courier New" w:hAnsi="Courier New" w:cs="Courier New"/>
          <w:color w:val="000000"/>
          <w:sz w:val="24"/>
          <w:szCs w:val="24"/>
        </w:rPr>
        <w:t xml:space="preserve"> java.io.File(</w:t>
      </w:r>
      <w:r w:rsidRPr="00A14888">
        <w:rPr>
          <w:rFonts w:ascii="Courier New" w:hAnsi="Courier New" w:cs="Courier New"/>
          <w:color w:val="2A00FF"/>
          <w:sz w:val="24"/>
          <w:szCs w:val="24"/>
        </w:rPr>
        <w:t>"E:\\j2ee\\any_name.xml"</w:t>
      </w:r>
      <w:r w:rsidRPr="00A14888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A14888" w:rsidRPr="00A14888" w:rsidRDefault="00A14888" w:rsidP="00A14888">
      <w:pPr>
        <w:pStyle w:val="ListParagraph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14888">
        <w:rPr>
          <w:rFonts w:ascii="Courier New" w:hAnsi="Courier New" w:cs="Courier New"/>
          <w:color w:val="000000"/>
          <w:sz w:val="24"/>
          <w:szCs w:val="24"/>
        </w:rPr>
        <w:t>config.configure(configFileLocation);</w:t>
      </w:r>
    </w:p>
    <w:p w:rsidR="00A14888" w:rsidRPr="00A14888" w:rsidRDefault="00A14888" w:rsidP="00A14888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13C0B" w:rsidRDefault="00813C0B" w:rsidP="00813C0B">
      <w:pPr>
        <w:spacing w:after="0" w:line="240" w:lineRule="auto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4</w:t>
      </w:r>
      <w:r>
        <w:rPr>
          <w:rFonts w:ascii="Courier New" w:hAnsi="Courier New" w:cs="Courier New"/>
          <w:b/>
          <w:sz w:val="28"/>
          <w:szCs w:val="28"/>
          <w:u w:val="single"/>
          <w:vertAlign w:val="superscript"/>
        </w:rPr>
        <w:t>th</w:t>
      </w:r>
      <w:r>
        <w:rPr>
          <w:rFonts w:ascii="Courier New" w:hAnsi="Courier New" w:cs="Courier New"/>
          <w:b/>
          <w:sz w:val="28"/>
          <w:szCs w:val="28"/>
          <w:u w:val="single"/>
        </w:rPr>
        <w:t>Way:</w:t>
      </w:r>
    </w:p>
    <w:p w:rsidR="00813C0B" w:rsidRDefault="00813C0B" w:rsidP="00813C0B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13C0B" w:rsidRDefault="00813C0B" w:rsidP="00813C0B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b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Configuration configure(URL url) </w:t>
      </w:r>
      <w:r>
        <w:rPr>
          <w:rFonts w:ascii="Courier New" w:hAnsi="Courier New" w:cs="Courier New"/>
          <w:b/>
          <w:color w:val="7F0055"/>
          <w:sz w:val="24"/>
          <w:szCs w:val="24"/>
        </w:rPr>
        <w:t>throws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HibernateException</w:t>
      </w:r>
    </w:p>
    <w:p w:rsidR="00813C0B" w:rsidRDefault="00813C0B" w:rsidP="00813C0B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13C0B" w:rsidRDefault="00813C0B" w:rsidP="00813C0B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sz w:val="24"/>
          <w:szCs w:val="24"/>
        </w:rPr>
        <w:t>This method will look out for the Configuration File present in web server i.e. anywhere in the world</w:t>
      </w:r>
    </w:p>
    <w:p w:rsidR="00813C0B" w:rsidRDefault="00813C0B" w:rsidP="00813C0B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13C0B" w:rsidRDefault="00813C0B" w:rsidP="00813C0B">
      <w:pPr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Configuration config = </w:t>
      </w:r>
      <w:r>
        <w:rPr>
          <w:rFonts w:ascii="Courier New" w:hAnsi="Courier New" w:cs="Courier New"/>
          <w:b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Configuration();</w:t>
      </w:r>
    </w:p>
    <w:p w:rsidR="00813C0B" w:rsidRDefault="00813C0B" w:rsidP="00813C0B">
      <w:pPr>
        <w:spacing w:after="0" w:line="240" w:lineRule="auto"/>
        <w:ind w:firstLine="72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java.net.URL configUrl </w:t>
      </w:r>
    </w:p>
    <w:p w:rsidR="00813C0B" w:rsidRDefault="00813C0B" w:rsidP="00813C0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= </w:t>
      </w:r>
      <w:r>
        <w:rPr>
          <w:rFonts w:ascii="Courier New" w:hAnsi="Courier New" w:cs="Courier New"/>
          <w:b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java.net.URL(</w:t>
      </w:r>
      <w:r>
        <w:rPr>
          <w:rFonts w:ascii="Courier New" w:hAnsi="Courier New" w:cs="Courier New"/>
          <w:color w:val="2A00FF"/>
          <w:sz w:val="24"/>
          <w:szCs w:val="24"/>
        </w:rPr>
        <w:t>"http://localhost:8080/</w:t>
      </w:r>
      <w:r w:rsidR="00937C2C">
        <w:rPr>
          <w:rFonts w:ascii="Courier New" w:hAnsi="Courier New" w:cs="Courier New"/>
          <w:color w:val="2A00FF"/>
          <w:sz w:val="24"/>
          <w:szCs w:val="24"/>
        </w:rPr>
        <w:t>Web</w:t>
      </w:r>
      <w:r>
        <w:rPr>
          <w:rFonts w:ascii="Courier New" w:hAnsi="Courier New" w:cs="Courier New"/>
          <w:color w:val="2A00FF"/>
          <w:sz w:val="24"/>
          <w:szCs w:val="24"/>
        </w:rPr>
        <w:t>App/any_name.cfg.xml"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13C0B" w:rsidRDefault="00813C0B" w:rsidP="00813C0B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config.configure(configUrl);</w:t>
      </w:r>
    </w:p>
    <w:p w:rsidR="00C33829" w:rsidRDefault="00C33829" w:rsidP="00813C0B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AD4802" w:rsidRDefault="00AD4802" w:rsidP="00AD4802">
      <w:pPr>
        <w:spacing w:after="0" w:line="240" w:lineRule="auto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5</w:t>
      </w:r>
      <w:r>
        <w:rPr>
          <w:rFonts w:ascii="Courier New" w:hAnsi="Courier New" w:cs="Courier New"/>
          <w:b/>
          <w:sz w:val="28"/>
          <w:szCs w:val="28"/>
          <w:u w:val="single"/>
          <w:vertAlign w:val="superscript"/>
        </w:rPr>
        <w:t>th</w:t>
      </w:r>
      <w:r>
        <w:rPr>
          <w:rFonts w:ascii="Courier New" w:hAnsi="Courier New" w:cs="Courier New"/>
          <w:b/>
          <w:sz w:val="28"/>
          <w:szCs w:val="28"/>
          <w:u w:val="single"/>
        </w:rPr>
        <w:t>Way:</w:t>
      </w:r>
    </w:p>
    <w:p w:rsidR="00AD4802" w:rsidRDefault="00AD4802" w:rsidP="00AD4802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D4802" w:rsidRPr="00AD4802" w:rsidRDefault="00AD4802" w:rsidP="00AD480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D4802">
        <w:rPr>
          <w:rFonts w:ascii="Courier New" w:hAnsi="Courier New" w:cs="Courier New"/>
          <w:b/>
          <w:color w:val="7F0055"/>
          <w:sz w:val="24"/>
          <w:szCs w:val="24"/>
        </w:rPr>
        <w:t>public</w:t>
      </w:r>
      <w:r w:rsidRPr="00AD4802">
        <w:rPr>
          <w:rFonts w:ascii="Courier New" w:hAnsi="Courier New" w:cs="Courier New"/>
          <w:color w:val="000000"/>
          <w:sz w:val="24"/>
          <w:szCs w:val="24"/>
        </w:rPr>
        <w:t xml:space="preserve"> Configuration configure(org.w3c.dom.Document document) </w:t>
      </w:r>
    </w:p>
    <w:p w:rsidR="00AD4802" w:rsidRDefault="00AD4802" w:rsidP="00AD4802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4802">
        <w:rPr>
          <w:rFonts w:ascii="Courier New" w:hAnsi="Courier New" w:cs="Courier New"/>
          <w:b/>
          <w:color w:val="7F0055"/>
          <w:sz w:val="24"/>
          <w:szCs w:val="24"/>
        </w:rPr>
        <w:t>throws</w:t>
      </w:r>
      <w:r w:rsidRPr="00AD4802">
        <w:rPr>
          <w:rFonts w:ascii="Courier New" w:hAnsi="Courier New" w:cs="Courier New"/>
          <w:color w:val="000000"/>
          <w:sz w:val="24"/>
          <w:szCs w:val="24"/>
        </w:rPr>
        <w:t xml:space="preserve"> HibernateException</w:t>
      </w:r>
    </w:p>
    <w:p w:rsidR="00C33829" w:rsidRDefault="00C33829" w:rsidP="00813C0B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C67557" w:rsidRDefault="00C67557" w:rsidP="00D53168">
      <w:pPr>
        <w:spacing w:after="0" w:line="240" w:lineRule="auto"/>
      </w:pPr>
    </w:p>
    <w:p w:rsidR="00A14888" w:rsidRPr="00C67557" w:rsidRDefault="00A14888" w:rsidP="00D53168">
      <w:pPr>
        <w:spacing w:after="0" w:line="240" w:lineRule="auto"/>
      </w:pPr>
    </w:p>
    <w:p w:rsidR="00146F86" w:rsidRDefault="00146F86" w:rsidP="00D53168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146F86" w:rsidRDefault="00146F86" w:rsidP="00D53168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F3308" w:rsidRDefault="003F3308" w:rsidP="004E2DD2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071722" w:rsidRDefault="00071722" w:rsidP="00A4346A">
      <w:pPr>
        <w:spacing w:after="0" w:line="240" w:lineRule="auto"/>
        <w:ind w:firstLine="720"/>
        <w:rPr>
          <w:rFonts w:ascii="Courier New" w:hAnsi="Courier New" w:cs="Courier New"/>
          <w:color w:val="000000"/>
          <w:sz w:val="24"/>
          <w:szCs w:val="24"/>
        </w:rPr>
      </w:pPr>
    </w:p>
    <w:p w:rsidR="00071722" w:rsidRDefault="00071722" w:rsidP="00A4346A">
      <w:pPr>
        <w:spacing w:after="0" w:line="240" w:lineRule="auto"/>
        <w:ind w:firstLine="720"/>
        <w:rPr>
          <w:rFonts w:ascii="Courier New" w:hAnsi="Courier New" w:cs="Courier New"/>
          <w:color w:val="000000"/>
          <w:sz w:val="24"/>
          <w:szCs w:val="24"/>
        </w:rPr>
      </w:pPr>
    </w:p>
    <w:p w:rsidR="00A4346A" w:rsidRPr="007411DD" w:rsidRDefault="00A4346A" w:rsidP="00511880">
      <w:pPr>
        <w:pStyle w:val="ListParagraph"/>
        <w:spacing w:after="0" w:line="240" w:lineRule="auto"/>
        <w:rPr>
          <w:sz w:val="24"/>
          <w:szCs w:val="24"/>
        </w:rPr>
      </w:pPr>
    </w:p>
    <w:p w:rsidR="009E255B" w:rsidRDefault="009E255B" w:rsidP="00CB5FEA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022E2A" w:rsidRPr="003552E9" w:rsidRDefault="00022E2A" w:rsidP="00321C96">
      <w:pPr>
        <w:pStyle w:val="ListParagraph"/>
        <w:tabs>
          <w:tab w:val="left" w:pos="2760"/>
        </w:tabs>
        <w:spacing w:after="0" w:line="240" w:lineRule="auto"/>
        <w:rPr>
          <w:sz w:val="24"/>
          <w:szCs w:val="24"/>
        </w:rPr>
      </w:pPr>
    </w:p>
    <w:p w:rsidR="00000000" w:rsidRDefault="00AD4802" w:rsidP="00710F98">
      <w:pPr>
        <w:pStyle w:val="ListParagraph"/>
      </w:pPr>
    </w:p>
    <w:p w:rsidR="00710F98" w:rsidRDefault="00710F98" w:rsidP="00710F98">
      <w:pPr>
        <w:pStyle w:val="ListParagraph"/>
      </w:pPr>
    </w:p>
    <w:sectPr w:rsidR="00710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8D3478"/>
    <w:multiLevelType w:val="hybridMultilevel"/>
    <w:tmpl w:val="593E0168"/>
    <w:lvl w:ilvl="0" w:tplc="61F201EC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7CEAE4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7CECCA5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A5423D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55CD6A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3BE8A4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E12648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B4ADBAE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DF606C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A573B9F"/>
    <w:multiLevelType w:val="hybridMultilevel"/>
    <w:tmpl w:val="1D46813E"/>
    <w:lvl w:ilvl="0" w:tplc="955ECB9C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AD1ECD6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8C843F9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476329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57A6B2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39893E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9E500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F7AE236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ED1255A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7B920AE"/>
    <w:multiLevelType w:val="hybridMultilevel"/>
    <w:tmpl w:val="8EA26366"/>
    <w:lvl w:ilvl="0" w:tplc="64822938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306B12"/>
    <w:rsid w:val="00022E2A"/>
    <w:rsid w:val="00055CC8"/>
    <w:rsid w:val="00071722"/>
    <w:rsid w:val="000A2901"/>
    <w:rsid w:val="00146F86"/>
    <w:rsid w:val="00165176"/>
    <w:rsid w:val="00165308"/>
    <w:rsid w:val="00215C97"/>
    <w:rsid w:val="00225E0C"/>
    <w:rsid w:val="00266E77"/>
    <w:rsid w:val="0027131B"/>
    <w:rsid w:val="00306B12"/>
    <w:rsid w:val="00321C96"/>
    <w:rsid w:val="0032553A"/>
    <w:rsid w:val="003552E9"/>
    <w:rsid w:val="003F3308"/>
    <w:rsid w:val="003F5452"/>
    <w:rsid w:val="004E2DD2"/>
    <w:rsid w:val="005016F1"/>
    <w:rsid w:val="00511880"/>
    <w:rsid w:val="00602CC2"/>
    <w:rsid w:val="00710F98"/>
    <w:rsid w:val="007411DD"/>
    <w:rsid w:val="00813C0B"/>
    <w:rsid w:val="00850121"/>
    <w:rsid w:val="00937C2C"/>
    <w:rsid w:val="00976B1A"/>
    <w:rsid w:val="00976CEB"/>
    <w:rsid w:val="009E255B"/>
    <w:rsid w:val="00A14888"/>
    <w:rsid w:val="00A37EAF"/>
    <w:rsid w:val="00A416FF"/>
    <w:rsid w:val="00A4346A"/>
    <w:rsid w:val="00AD4802"/>
    <w:rsid w:val="00C33829"/>
    <w:rsid w:val="00C47C9E"/>
    <w:rsid w:val="00C67557"/>
    <w:rsid w:val="00CB5FEA"/>
    <w:rsid w:val="00CC191A"/>
    <w:rsid w:val="00D53168"/>
    <w:rsid w:val="00F21F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EA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371</Words>
  <Characters>2118</Characters>
  <Application>Microsoft Office Word</Application>
  <DocSecurity>0</DocSecurity>
  <Lines>17</Lines>
  <Paragraphs>4</Paragraphs>
  <ScaleCrop>false</ScaleCrop>
  <Company/>
  <LinksUpToDate>false</LinksUpToDate>
  <CharactersWithSpaces>2485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77</cp:revision>
  <dcterms:created xsi:type="dcterms:W3CDTF">2017-04-29T09:48:00Z</dcterms:created>
  <dcterms:modified xsi:type="dcterms:W3CDTF">2017-04-29T10:35:00Z</dcterms:modified>
</cp:coreProperties>
</file>