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C7B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7"/>
          <w:szCs w:val="25"/>
        </w:rPr>
      </w:pPr>
      <w:r w:rsidRPr="00EC6C7B">
        <w:rPr>
          <w:rFonts w:ascii="FranklinGothic-DemiItal" w:hAnsi="FranklinGothic-DemiItal" w:cs="FranklinGothic-DemiItal"/>
          <w:b/>
          <w:bCs/>
          <w:i/>
          <w:iCs/>
          <w:color w:val="00704A"/>
          <w:sz w:val="37"/>
          <w:szCs w:val="25"/>
        </w:rPr>
        <w:t>Summary</w:t>
      </w:r>
    </w:p>
    <w:p w:rsidR="00EC6C7B" w:rsidRDefault="00EC6C7B" w:rsidP="00EC6C7B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>We’ve built on the foundational bean-wiring techniques explored in previous chapter with some powerful advanced wiring tricks.</w:t>
      </w:r>
    </w:p>
    <w:p w:rsidR="00EC6C7B" w:rsidRDefault="00EC6C7B" w:rsidP="00EC6C7B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 xml:space="preserve">We started by using </w:t>
      </w:r>
      <w:proofErr w:type="gramStart"/>
      <w:r>
        <w:rPr>
          <w:sz w:val="29"/>
        </w:rPr>
        <w:t>Spring</w:t>
      </w:r>
      <w:proofErr w:type="gramEnd"/>
      <w:r>
        <w:rPr>
          <w:sz w:val="29"/>
        </w:rPr>
        <w:t xml:space="preserve"> profiles to address a </w:t>
      </w:r>
      <w:r w:rsidR="00F216F0">
        <w:rPr>
          <w:sz w:val="29"/>
        </w:rPr>
        <w:t>common problem where Spring beans must vary across deployment environments. By resolving environment-specific beans at runtime by matching them against one or more active profiles,</w:t>
      </w:r>
      <w:r w:rsidR="00911714">
        <w:rPr>
          <w:sz w:val="29"/>
        </w:rPr>
        <w:t xml:space="preserve"> </w:t>
      </w:r>
      <w:proofErr w:type="gramStart"/>
      <w:r w:rsidR="00911714">
        <w:rPr>
          <w:sz w:val="29"/>
        </w:rPr>
        <w:t>Spring</w:t>
      </w:r>
      <w:proofErr w:type="gramEnd"/>
      <w:r w:rsidR="00911714">
        <w:rPr>
          <w:sz w:val="29"/>
        </w:rPr>
        <w:t xml:space="preserve"> makes it possible to deploy the same deployment unit across multiple environments without rebuilding.</w:t>
      </w:r>
    </w:p>
    <w:p w:rsidR="00D93780" w:rsidRDefault="00D93780" w:rsidP="00EC6C7B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 xml:space="preserve">Profiles beans are one way to conditionally create beans at runtime, but Spring 4 offers a more generic way to declare beans that are created </w:t>
      </w:r>
      <w:proofErr w:type="gramStart"/>
      <w:r>
        <w:rPr>
          <w:sz w:val="29"/>
        </w:rPr>
        <w:t>( or</w:t>
      </w:r>
      <w:proofErr w:type="gramEnd"/>
      <w:r>
        <w:rPr>
          <w:sz w:val="29"/>
        </w:rPr>
        <w:t xml:space="preserve"> not created ) depending on the outcome of a given condition. </w:t>
      </w:r>
      <w:r w:rsidR="005D5C74">
        <w:rPr>
          <w:sz w:val="29"/>
        </w:rPr>
        <w:t xml:space="preserve"> The </w:t>
      </w:r>
      <w:r w:rsidR="005D5C74">
        <w:rPr>
          <w:i/>
          <w:sz w:val="29"/>
        </w:rPr>
        <w:t xml:space="preserve">@Conditional </w:t>
      </w:r>
      <w:r w:rsidR="005D5C74">
        <w:rPr>
          <w:sz w:val="29"/>
        </w:rPr>
        <w:t xml:space="preserve">annotation, paired with an implementation of </w:t>
      </w:r>
      <w:proofErr w:type="gramStart"/>
      <w:r w:rsidR="005D5C74">
        <w:rPr>
          <w:sz w:val="29"/>
        </w:rPr>
        <w:t>Spring’s</w:t>
      </w:r>
      <w:proofErr w:type="gramEnd"/>
      <w:r w:rsidR="005D5C74">
        <w:rPr>
          <w:sz w:val="29"/>
        </w:rPr>
        <w:t xml:space="preserve"> </w:t>
      </w:r>
      <w:r w:rsidR="005D5C74">
        <w:rPr>
          <w:i/>
          <w:sz w:val="29"/>
        </w:rPr>
        <w:t xml:space="preserve">Condition </w:t>
      </w:r>
      <w:r w:rsidR="005D5C74">
        <w:rPr>
          <w:sz w:val="29"/>
        </w:rPr>
        <w:t>interface, offers developers a powerful and flexible mechanism for conditionally creating beans.</w:t>
      </w:r>
    </w:p>
    <w:p w:rsidR="000E29E2" w:rsidRDefault="000E29E2" w:rsidP="00EC6C7B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 xml:space="preserve">We also looked at two techniques for resolving </w:t>
      </w:r>
      <w:proofErr w:type="spellStart"/>
      <w:r>
        <w:rPr>
          <w:sz w:val="29"/>
        </w:rPr>
        <w:t>autowiring</w:t>
      </w:r>
      <w:proofErr w:type="spellEnd"/>
      <w:r>
        <w:rPr>
          <w:sz w:val="29"/>
        </w:rPr>
        <w:t xml:space="preserve"> ambiguity: primary beans and qualifiers. Although designating a bean as a primary bean is simple, it’s also limited, so we discussed using qualifiers to narrow the list of </w:t>
      </w:r>
      <w:proofErr w:type="spellStart"/>
      <w:r>
        <w:rPr>
          <w:sz w:val="29"/>
        </w:rPr>
        <w:t>autowire</w:t>
      </w:r>
      <w:proofErr w:type="spellEnd"/>
      <w:r>
        <w:rPr>
          <w:sz w:val="29"/>
        </w:rPr>
        <w:t xml:space="preserve"> candidates to a single bean. In </w:t>
      </w:r>
      <w:proofErr w:type="gramStart"/>
      <w:r>
        <w:rPr>
          <w:sz w:val="29"/>
        </w:rPr>
        <w:t>additions ,</w:t>
      </w:r>
      <w:proofErr w:type="gramEnd"/>
      <w:r>
        <w:rPr>
          <w:sz w:val="29"/>
        </w:rPr>
        <w:t xml:space="preserve"> you saw how to create custom qualifier annotations that describe a bean by its traits.</w:t>
      </w:r>
    </w:p>
    <w:p w:rsidR="00744545" w:rsidRDefault="00744545" w:rsidP="00EC6C7B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 xml:space="preserve">Although most </w:t>
      </w:r>
      <w:proofErr w:type="gramStart"/>
      <w:r>
        <w:rPr>
          <w:sz w:val="29"/>
        </w:rPr>
        <w:t>Spring</w:t>
      </w:r>
      <w:proofErr w:type="gramEnd"/>
      <w:r>
        <w:rPr>
          <w:sz w:val="29"/>
        </w:rPr>
        <w:t xml:space="preserve"> beans are created as singleton, there are times when other creation strategies are more appropriate. Out of the box, </w:t>
      </w:r>
      <w:proofErr w:type="gramStart"/>
      <w:r>
        <w:rPr>
          <w:sz w:val="29"/>
        </w:rPr>
        <w:t>Spring</w:t>
      </w:r>
      <w:proofErr w:type="gramEnd"/>
      <w:r>
        <w:rPr>
          <w:sz w:val="29"/>
        </w:rPr>
        <w:t xml:space="preserve"> allows bean to be created as singletons, prototypes, request-scoped, or session-scoped. When declaring request or session-scoped beans, you also learned how to control the way scoped proxies are created, either as class-based proxies or interface-based proxies.</w:t>
      </w:r>
    </w:p>
    <w:p w:rsidR="002659B7" w:rsidRDefault="00744545" w:rsidP="00744545">
      <w:pPr>
        <w:pStyle w:val="ListParagraph"/>
        <w:numPr>
          <w:ilvl w:val="0"/>
          <w:numId w:val="2"/>
        </w:numPr>
        <w:rPr>
          <w:sz w:val="29"/>
        </w:rPr>
      </w:pPr>
      <w:r>
        <w:rPr>
          <w:sz w:val="29"/>
        </w:rPr>
        <w:t>Finally, we looked at the Spring Expression Language, which gives you a way to resolve values to be injected into bean properties at runtime.</w:t>
      </w:r>
    </w:p>
    <w:p w:rsidR="00744545" w:rsidRPr="00EC6C7B" w:rsidRDefault="00744545" w:rsidP="002659B7">
      <w:pPr>
        <w:pStyle w:val="ListParagraph"/>
        <w:ind w:left="1080"/>
        <w:rPr>
          <w:sz w:val="29"/>
        </w:rPr>
      </w:pPr>
      <w:r>
        <w:rPr>
          <w:sz w:val="29"/>
        </w:rPr>
        <w:t xml:space="preserve"> </w:t>
      </w:r>
    </w:p>
    <w:sectPr w:rsidR="00744545" w:rsidRPr="00EC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49E6"/>
    <w:multiLevelType w:val="hybridMultilevel"/>
    <w:tmpl w:val="A1140410"/>
    <w:lvl w:ilvl="0" w:tplc="86DE6A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Ital" w:hint="default"/>
        <w:color w:val="00704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9738C"/>
    <w:multiLevelType w:val="hybridMultilevel"/>
    <w:tmpl w:val="F8AEC36E"/>
    <w:lvl w:ilvl="0" w:tplc="F53E16E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C6C7B"/>
    <w:rsid w:val="000E29E2"/>
    <w:rsid w:val="002659B7"/>
    <w:rsid w:val="005D5C74"/>
    <w:rsid w:val="00744545"/>
    <w:rsid w:val="00911714"/>
    <w:rsid w:val="00D93780"/>
    <w:rsid w:val="00EC6C7B"/>
    <w:rsid w:val="00F2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2017-08-02T15:09:00Z</dcterms:created>
  <dcterms:modified xsi:type="dcterms:W3CDTF">2017-08-02T15:38:00Z</dcterms:modified>
</cp:coreProperties>
</file>