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ED2" w:rsidRDefault="00FA6ED2"/>
    <w:p w:rsidR="00000000" w:rsidRDefault="00FA6ED2">
      <w:r>
        <w:t>There are two type of server:</w:t>
      </w:r>
    </w:p>
    <w:p w:rsidR="00FA6ED2" w:rsidRDefault="00FA6ED2" w:rsidP="00FA6ED2">
      <w:pPr>
        <w:pStyle w:val="ListParagraph"/>
        <w:numPr>
          <w:ilvl w:val="0"/>
          <w:numId w:val="1"/>
        </w:numPr>
      </w:pPr>
      <w:r>
        <w:t>Web Profile Servers</w:t>
      </w:r>
    </w:p>
    <w:p w:rsidR="00FA6ED2" w:rsidRDefault="00FA6ED2" w:rsidP="00FA6ED2">
      <w:pPr>
        <w:pStyle w:val="ListParagraph"/>
        <w:numPr>
          <w:ilvl w:val="0"/>
          <w:numId w:val="1"/>
        </w:numPr>
      </w:pPr>
      <w:r>
        <w:t>Full Profile Servers or Application Servers</w:t>
      </w:r>
    </w:p>
    <w:p w:rsidR="00FA6ED2" w:rsidRDefault="00FA6ED2" w:rsidP="00FA6ED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38195"/>
            <wp:effectExtent l="19050" t="0" r="0" b="0"/>
            <wp:docPr id="1" name="Picture 0" descr="vlc_2017-04-16_14-25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c_2017-04-16_14-25-3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D2" w:rsidRDefault="00FA6ED2" w:rsidP="00FA6ED2">
      <w:pPr>
        <w:rPr>
          <w:b/>
        </w:rPr>
      </w:pPr>
    </w:p>
    <w:p w:rsidR="00FA6ED2" w:rsidRDefault="00FA6ED2" w:rsidP="00FA6ED2">
      <w:r>
        <w:rPr>
          <w:b/>
        </w:rPr>
        <w:t>Application Servers</w:t>
      </w:r>
      <w:r w:rsidRPr="00FA6ED2">
        <w:t>: A Full Profile Server or Application Server support the full Java EE features, means it s</w:t>
      </w:r>
      <w:r>
        <w:t>upports all the APIs of Java EE as shown below:</w:t>
      </w:r>
    </w:p>
    <w:p w:rsidR="00FA6ED2" w:rsidRDefault="00FA6ED2" w:rsidP="00FA6ED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56840"/>
            <wp:effectExtent l="19050" t="0" r="0" b="0"/>
            <wp:docPr id="2" name="Picture 1" descr="vlc_2017-04-16_14-25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c_2017-04-16_14-25-3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D2" w:rsidRPr="00FA6ED2" w:rsidRDefault="00FA6ED2" w:rsidP="00FA6ED2">
      <w:r>
        <w:rPr>
          <w:b/>
        </w:rPr>
        <w:lastRenderedPageBreak/>
        <w:t xml:space="preserve">Web Profile Servers: </w:t>
      </w:r>
      <w:r w:rsidRPr="00FA6ED2">
        <w:t xml:space="preserve">Web Profile </w:t>
      </w:r>
      <w:r>
        <w:t xml:space="preserve">Servers </w:t>
      </w:r>
      <w:r w:rsidRPr="00FA6ED2">
        <w:t>is a light weight container.</w:t>
      </w:r>
      <w:r>
        <w:t xml:space="preserve"> They are only able to run the Core APIs of JAVA EE.</w:t>
      </w:r>
      <w:r w:rsidR="00A20625">
        <w:t xml:space="preserve"> They mostly support 18 APIs of JAVA EE.</w:t>
      </w:r>
      <w:r w:rsidR="00406DE0">
        <w:t xml:space="preserve"> Tomcat is the best example of Web Profile Server. Lightweight and Very Fast.</w:t>
      </w:r>
      <w:r w:rsidR="00A20625">
        <w:rPr>
          <w:noProof/>
        </w:rPr>
        <w:drawing>
          <wp:inline distT="0" distB="0" distL="0" distR="0">
            <wp:extent cx="5943600" cy="2667000"/>
            <wp:effectExtent l="19050" t="0" r="0" b="0"/>
            <wp:docPr id="3" name="Picture 2" descr="vlc_2017-04-16_14-29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c_2017-04-16_14-29-5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ED2" w:rsidRPr="00FA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31A22"/>
    <w:multiLevelType w:val="hybridMultilevel"/>
    <w:tmpl w:val="6032E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FA6ED2"/>
    <w:rsid w:val="00406DE0"/>
    <w:rsid w:val="00A20625"/>
    <w:rsid w:val="00FA6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E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2017-04-16T08:54:00Z</dcterms:created>
  <dcterms:modified xsi:type="dcterms:W3CDTF">2017-04-16T09:01:00Z</dcterms:modified>
</cp:coreProperties>
</file>