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015" w:rsidRPr="00567FA9" w:rsidRDefault="000B2015" w:rsidP="000B201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567FA9">
        <w:rPr>
          <w:rFonts w:eastAsia="Times New Roman" w:cs="Times New Roman"/>
          <w:b/>
          <w:bCs/>
          <w:sz w:val="36"/>
          <w:szCs w:val="36"/>
        </w:rPr>
        <w:t>Downloading</w:t>
      </w:r>
    </w:p>
    <w:p w:rsidR="000B2015" w:rsidRPr="00567FA9" w:rsidRDefault="000B2015">
      <w:r w:rsidRPr="00567FA9">
        <w:t xml:space="preserve">Navigate to: </w:t>
      </w:r>
      <w:hyperlink r:id="rId5" w:history="1">
        <w:r w:rsidRPr="00567FA9">
          <w:rPr>
            <w:rStyle w:val="Hyperlink"/>
          </w:rPr>
          <w:t>https://www.soapui.org/downloads/soapui.html</w:t>
        </w:r>
      </w:hyperlink>
      <w:r w:rsidR="000C42B0" w:rsidRPr="00567FA9">
        <w:t xml:space="preserve"> and </w:t>
      </w:r>
      <w:r w:rsidR="00254415" w:rsidRPr="00567FA9">
        <w:t>Get the open source version</w:t>
      </w:r>
      <w:r w:rsidR="000A1EC5" w:rsidRPr="00567FA9">
        <w:t xml:space="preserve"> and do a clean Installation</w:t>
      </w:r>
    </w:p>
    <w:p w:rsidR="000A1EC5" w:rsidRPr="00567FA9" w:rsidRDefault="008C18DA">
      <w:r w:rsidRPr="00567FA9">
        <w:t>After installing launch your SOAP UI</w:t>
      </w:r>
    </w:p>
    <w:p w:rsidR="005121B9" w:rsidRPr="00567FA9" w:rsidRDefault="005121B9" w:rsidP="005121B9">
      <w:pPr>
        <w:pStyle w:val="Heading2"/>
        <w:rPr>
          <w:rFonts w:asciiTheme="minorHAnsi" w:hAnsiTheme="minorHAnsi"/>
        </w:rPr>
      </w:pPr>
      <w:r w:rsidRPr="00567FA9">
        <w:rPr>
          <w:rFonts w:asciiTheme="minorHAnsi" w:hAnsiTheme="minorHAnsi"/>
        </w:rPr>
        <w:t>Configuring</w:t>
      </w:r>
    </w:p>
    <w:p w:rsidR="005121B9" w:rsidRPr="00567FA9" w:rsidRDefault="00E7630C" w:rsidP="00907644">
      <w:pPr>
        <w:pStyle w:val="Heading2"/>
        <w:numPr>
          <w:ilvl w:val="0"/>
          <w:numId w:val="1"/>
        </w:numPr>
        <w:rPr>
          <w:rFonts w:asciiTheme="minorHAnsi" w:hAnsiTheme="minorHAnsi"/>
          <w:b w:val="0"/>
          <w:sz w:val="22"/>
        </w:rPr>
      </w:pPr>
      <w:r w:rsidRPr="00567FA9">
        <w:rPr>
          <w:rFonts w:asciiTheme="minorHAnsi" w:hAnsiTheme="minorHAnsi"/>
          <w:b w:val="0"/>
          <w:sz w:val="22"/>
        </w:rPr>
        <w:t>First step in SOAP UI is to create a workspace. There can be several projects associated with a workspace. Users can create more than one workspace. In SOAP UI Pro version, we can seamlessly switch environments to map it to different end points.</w:t>
      </w:r>
    </w:p>
    <w:p w:rsidR="00907644" w:rsidRPr="00567FA9" w:rsidRDefault="00907644" w:rsidP="0090764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567FA9">
        <w:rPr>
          <w:rFonts w:eastAsia="Times New Roman" w:cs="Times New Roman"/>
        </w:rPr>
        <w:t xml:space="preserve">For Each project, we can create several test suites. </w:t>
      </w:r>
    </w:p>
    <w:p w:rsidR="00907644" w:rsidRPr="00567FA9" w:rsidRDefault="00907644" w:rsidP="0090764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567FA9">
        <w:rPr>
          <w:rFonts w:eastAsia="Times New Roman" w:cs="Times New Roman"/>
        </w:rPr>
        <w:t xml:space="preserve">For Each Test Suite, there can be several test cases attached to it. </w:t>
      </w:r>
    </w:p>
    <w:p w:rsidR="00907644" w:rsidRPr="00567FA9" w:rsidRDefault="00907644" w:rsidP="0090764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567FA9">
        <w:rPr>
          <w:rFonts w:eastAsia="Times New Roman" w:cs="Times New Roman"/>
        </w:rPr>
        <w:t>For Each Test Case, there can be several test steps associated with it.</w:t>
      </w:r>
    </w:p>
    <w:p w:rsidR="00361FEC" w:rsidRPr="00567FA9" w:rsidRDefault="00361FEC" w:rsidP="00361FEC">
      <w:pPr>
        <w:spacing w:after="0" w:line="240" w:lineRule="auto"/>
        <w:rPr>
          <w:rFonts w:eastAsia="Times New Roman" w:cs="Times New Roman"/>
        </w:rPr>
      </w:pPr>
    </w:p>
    <w:p w:rsidR="00E15CB3" w:rsidRPr="00567FA9" w:rsidRDefault="00E15CB3" w:rsidP="00E15CB3">
      <w:pPr>
        <w:spacing w:after="0" w:line="240" w:lineRule="auto"/>
      </w:pPr>
      <w:r w:rsidRPr="00567FA9">
        <w:t>Below is the pictorial representation of a works</w:t>
      </w:r>
      <w:r w:rsidR="000C5F1F" w:rsidRPr="00567FA9">
        <w:t>pace structure in SOAP-UI:</w:t>
      </w:r>
    </w:p>
    <w:p w:rsidR="000C5F1F" w:rsidRPr="00567FA9" w:rsidRDefault="00583FB4" w:rsidP="00E15CB3">
      <w:pPr>
        <w:spacing w:after="0" w:line="240" w:lineRule="auto"/>
        <w:rPr>
          <w:rFonts w:eastAsia="Times New Roman" w:cs="Times New Roman"/>
        </w:rPr>
      </w:pPr>
      <w:r w:rsidRPr="00567FA9">
        <w:rPr>
          <w:rFonts w:eastAsia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933450" y="4114800"/>
            <wp:positionH relativeFrom="column">
              <wp:align>left</wp:align>
            </wp:positionH>
            <wp:positionV relativeFrom="paragraph">
              <wp:align>top</wp:align>
            </wp:positionV>
            <wp:extent cx="3143586" cy="2070847"/>
            <wp:effectExtent l="19050" t="0" r="0" b="0"/>
            <wp:wrapSquare wrapText="bothSides"/>
            <wp:docPr id="1" name="Picture 1" descr="C:\Users\Userr\Desktop\010915_1028_SOAPUIInsta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r\Desktop\010915_1028_SOAPUIInsta1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586" cy="207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67FA9">
        <w:rPr>
          <w:rFonts w:eastAsia="Times New Roman" w:cs="Times New Roman"/>
        </w:rPr>
        <w:br w:type="textWrapping" w:clear="all"/>
      </w:r>
    </w:p>
    <w:p w:rsidR="00907644" w:rsidRPr="00567FA9" w:rsidRDefault="00F54D0F" w:rsidP="007801CE">
      <w:pPr>
        <w:spacing w:after="0" w:line="240" w:lineRule="auto"/>
      </w:pPr>
      <w:r w:rsidRPr="00567FA9">
        <w:rPr>
          <w:rStyle w:val="Strong"/>
        </w:rPr>
        <w:t xml:space="preserve">Step 1: </w:t>
      </w:r>
      <w:r w:rsidRPr="00567FA9">
        <w:t xml:space="preserve">First step is to create a workspace. Create a workspace as shown below. All the </w:t>
      </w:r>
      <w:proofErr w:type="spellStart"/>
      <w:r w:rsidRPr="00567FA9">
        <w:t>artifacts</w:t>
      </w:r>
      <w:proofErr w:type="spellEnd"/>
      <w:r w:rsidRPr="00567FA9">
        <w:t xml:space="preserve"> that we are going to create from now on would be contained in this workspace.</w:t>
      </w:r>
    </w:p>
    <w:p w:rsidR="007801CE" w:rsidRPr="00567FA9" w:rsidRDefault="007801CE" w:rsidP="007801CE">
      <w:pPr>
        <w:spacing w:after="0" w:line="240" w:lineRule="auto"/>
        <w:rPr>
          <w:rFonts w:eastAsia="Times New Roman" w:cs="Times New Roman"/>
        </w:rPr>
      </w:pPr>
      <w:r w:rsidRPr="00567FA9">
        <w:rPr>
          <w:rFonts w:eastAsia="Times New Roman" w:cs="Times New Roman"/>
          <w:noProof/>
        </w:rPr>
        <w:drawing>
          <wp:inline distT="0" distB="0" distL="0" distR="0">
            <wp:extent cx="2728632" cy="22081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73" cy="2207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98D" w:rsidRPr="00567FA9" w:rsidRDefault="006E198D" w:rsidP="007801CE">
      <w:pPr>
        <w:spacing w:after="0" w:line="240" w:lineRule="auto"/>
      </w:pPr>
      <w:r w:rsidRPr="00567FA9">
        <w:rPr>
          <w:rStyle w:val="Strong"/>
        </w:rPr>
        <w:t xml:space="preserve">Step 2: </w:t>
      </w:r>
      <w:r w:rsidRPr="00567FA9">
        <w:t>Enter a</w:t>
      </w:r>
      <w:r w:rsidRPr="00567FA9">
        <w:rPr>
          <w:rStyle w:val="Strong"/>
        </w:rPr>
        <w:t xml:space="preserve"> </w:t>
      </w:r>
      <w:r w:rsidRPr="00567FA9">
        <w:t>name for the workspace and click 'OK.</w:t>
      </w:r>
    </w:p>
    <w:p w:rsidR="00904C3D" w:rsidRPr="00567FA9" w:rsidRDefault="00904C3D" w:rsidP="007801CE">
      <w:pPr>
        <w:spacing w:after="0" w:line="240" w:lineRule="auto"/>
        <w:rPr>
          <w:rFonts w:eastAsia="Times New Roman" w:cs="Times New Roman"/>
        </w:rPr>
      </w:pPr>
      <w:r w:rsidRPr="00567FA9">
        <w:rPr>
          <w:rFonts w:eastAsia="Times New Roman" w:cs="Times New Roman"/>
          <w:noProof/>
        </w:rPr>
        <w:lastRenderedPageBreak/>
        <w:drawing>
          <wp:inline distT="0" distB="0" distL="0" distR="0">
            <wp:extent cx="1948703" cy="107003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187" cy="107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25" w:rsidRPr="00567FA9" w:rsidRDefault="00184425" w:rsidP="0018442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67FA9">
        <w:rPr>
          <w:rFonts w:eastAsia="Times New Roman" w:cs="Times New Roman"/>
          <w:b/>
          <w:sz w:val="24"/>
          <w:szCs w:val="24"/>
        </w:rPr>
        <w:t>Step 3:</w:t>
      </w:r>
      <w:r w:rsidRPr="00567FA9">
        <w:rPr>
          <w:rFonts w:eastAsia="Times New Roman" w:cs="Times New Roman"/>
          <w:sz w:val="24"/>
          <w:szCs w:val="24"/>
        </w:rPr>
        <w:t xml:space="preserve"> </w:t>
      </w:r>
      <w:r w:rsidRPr="00567FA9">
        <w:rPr>
          <w:rFonts w:eastAsia="Times New Roman" w:cs="Times New Roman"/>
          <w:szCs w:val="24"/>
        </w:rPr>
        <w:t xml:space="preserve">Now the user has to select the path where this workspace has to be saved. </w:t>
      </w:r>
    </w:p>
    <w:p w:rsidR="00184425" w:rsidRPr="00567FA9" w:rsidRDefault="00184425" w:rsidP="001844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67FA9">
        <w:rPr>
          <w:rFonts w:eastAsia="Times New Roman" w:cs="Times New Roman"/>
          <w:szCs w:val="24"/>
        </w:rPr>
        <w:t>Select the path where the workspace has to be saved</w:t>
      </w:r>
    </w:p>
    <w:p w:rsidR="00184425" w:rsidRPr="00567FA9" w:rsidRDefault="00184425" w:rsidP="001844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67FA9">
        <w:rPr>
          <w:rFonts w:eastAsia="Times New Roman" w:cs="Times New Roman"/>
          <w:szCs w:val="24"/>
        </w:rPr>
        <w:t>The name of the workspace XML, which has to be located when user wants to open the workspace in the future.</w:t>
      </w:r>
    </w:p>
    <w:p w:rsidR="00184425" w:rsidRPr="00567FA9" w:rsidRDefault="00184425" w:rsidP="001844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67FA9">
        <w:rPr>
          <w:rFonts w:eastAsia="Times New Roman" w:cs="Times New Roman"/>
          <w:szCs w:val="24"/>
        </w:rPr>
        <w:t>Click 'Save'.</w:t>
      </w:r>
    </w:p>
    <w:p w:rsidR="001F39E4" w:rsidRPr="00567FA9" w:rsidRDefault="001F39E4" w:rsidP="001F39E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67FA9">
        <w:rPr>
          <w:rFonts w:eastAsia="Times New Roman" w:cs="Times New Roman"/>
          <w:noProof/>
          <w:szCs w:val="24"/>
        </w:rPr>
        <w:drawing>
          <wp:inline distT="0" distB="0" distL="0" distR="0">
            <wp:extent cx="2894479" cy="2106469"/>
            <wp:effectExtent l="19050" t="0" r="1121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080" cy="2106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C3D" w:rsidRPr="00567FA9" w:rsidRDefault="004A4CA3" w:rsidP="007801CE">
      <w:pPr>
        <w:spacing w:after="0" w:line="240" w:lineRule="auto"/>
        <w:rPr>
          <w:rFonts w:eastAsia="Times New Roman" w:cs="Times New Roman"/>
        </w:rPr>
      </w:pPr>
      <w:r w:rsidRPr="00567FA9">
        <w:rPr>
          <w:rStyle w:val="Strong"/>
        </w:rPr>
        <w:t xml:space="preserve">Step 4: </w:t>
      </w:r>
      <w:r w:rsidRPr="00567FA9">
        <w:t>The workspace is created as shown below. We can also access the workspace properties under 'Workspace Properties' Tab.</w:t>
      </w:r>
    </w:p>
    <w:p w:rsidR="00011CC9" w:rsidRPr="00567FA9" w:rsidRDefault="000E5375">
      <w:r w:rsidRPr="00567FA9">
        <w:rPr>
          <w:noProof/>
        </w:rPr>
        <w:drawing>
          <wp:inline distT="0" distB="0" distL="0" distR="0">
            <wp:extent cx="1348068" cy="1729417"/>
            <wp:effectExtent l="19050" t="0" r="4482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17" cy="172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375" w:rsidRPr="00567FA9" w:rsidRDefault="000E5375">
      <w:r w:rsidRPr="00567FA9">
        <w:t>Now we have successfully configured SOAP-UI after downloading and installing such that we can continue to perform testing.</w:t>
      </w:r>
    </w:p>
    <w:p w:rsidR="00E664E9" w:rsidRPr="00567FA9" w:rsidRDefault="00E664E9"/>
    <w:p w:rsidR="002D0A68" w:rsidRPr="00567FA9" w:rsidRDefault="002D0A68"/>
    <w:p w:rsidR="002D0A68" w:rsidRPr="00567FA9" w:rsidRDefault="002D0A68"/>
    <w:p w:rsidR="002D0A68" w:rsidRPr="00567FA9" w:rsidRDefault="002D0A68"/>
    <w:p w:rsidR="00E664E9" w:rsidRPr="00567FA9" w:rsidRDefault="00E664E9" w:rsidP="00E664E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67FA9">
        <w:rPr>
          <w:rFonts w:eastAsia="Times New Roman" w:cs="Times New Roman"/>
          <w:b/>
          <w:bCs/>
          <w:sz w:val="24"/>
          <w:szCs w:val="24"/>
        </w:rPr>
        <w:lastRenderedPageBreak/>
        <w:t xml:space="preserve">FILE MENU: </w:t>
      </w:r>
    </w:p>
    <w:p w:rsidR="002D0A68" w:rsidRPr="00567FA9" w:rsidRDefault="00E664E9" w:rsidP="002D0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67FA9">
        <w:rPr>
          <w:rFonts w:eastAsia="Times New Roman" w:cs="Times New Roman"/>
          <w:szCs w:val="24"/>
        </w:rPr>
        <w:t>Understanding the most frequently used navigations within SOAP-UI is very important for seamless navigation while working on real-time projects. Let us take a look at the file menu first.</w:t>
      </w:r>
    </w:p>
    <w:p w:rsidR="002D0A68" w:rsidRPr="00567FA9" w:rsidRDefault="002D0A68" w:rsidP="002D0A68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567FA9">
        <w:rPr>
          <w:rFonts w:eastAsia="Times New Roman" w:cs="Times New Roman"/>
          <w:noProof/>
          <w:szCs w:val="24"/>
        </w:rPr>
        <w:drawing>
          <wp:inline distT="0" distB="0" distL="0" distR="0">
            <wp:extent cx="1603562" cy="322154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128" cy="322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F3" w:rsidRPr="00567FA9" w:rsidRDefault="009D05F3" w:rsidP="009D05F3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567FA9">
        <w:rPr>
          <w:rFonts w:eastAsia="Times New Roman" w:cs="Times New Roman"/>
          <w:sz w:val="20"/>
          <w:szCs w:val="20"/>
        </w:rPr>
        <w:t xml:space="preserve"> </w:t>
      </w:r>
      <w:r w:rsidRPr="00567FA9">
        <w:rPr>
          <w:rFonts w:eastAsia="Times New Roman" w:cs="Times New Roman"/>
          <w:b/>
          <w:sz w:val="20"/>
          <w:szCs w:val="20"/>
        </w:rPr>
        <w:t>'New SOAP Project'</w:t>
      </w:r>
      <w:r w:rsidRPr="00567FA9">
        <w:rPr>
          <w:rFonts w:eastAsia="Times New Roman" w:cs="Times New Roman"/>
          <w:sz w:val="20"/>
          <w:szCs w:val="20"/>
        </w:rPr>
        <w:t xml:space="preserve"> allows user to create a Project by importing SOAP Request. </w:t>
      </w:r>
    </w:p>
    <w:p w:rsidR="009D05F3" w:rsidRPr="00567FA9" w:rsidRDefault="009D05F3" w:rsidP="009D05F3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567FA9">
        <w:rPr>
          <w:rFonts w:eastAsia="Times New Roman" w:cs="Times New Roman"/>
          <w:b/>
          <w:sz w:val="20"/>
          <w:szCs w:val="20"/>
        </w:rPr>
        <w:t>'New REST Project'</w:t>
      </w:r>
      <w:r w:rsidRPr="00567FA9">
        <w:rPr>
          <w:rFonts w:eastAsia="Times New Roman" w:cs="Times New Roman"/>
          <w:sz w:val="20"/>
          <w:szCs w:val="20"/>
        </w:rPr>
        <w:t xml:space="preserve"> allows user to create a Project by importing REST Request. </w:t>
      </w:r>
    </w:p>
    <w:p w:rsidR="009D05F3" w:rsidRPr="00567FA9" w:rsidRDefault="009D05F3" w:rsidP="009D05F3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567FA9">
        <w:rPr>
          <w:rFonts w:eastAsia="Times New Roman" w:cs="Times New Roman"/>
          <w:b/>
          <w:sz w:val="20"/>
          <w:szCs w:val="20"/>
        </w:rPr>
        <w:t>'Import Project'</w:t>
      </w:r>
      <w:r w:rsidRPr="00567FA9">
        <w:rPr>
          <w:rFonts w:eastAsia="Times New Roman" w:cs="Times New Roman"/>
          <w:sz w:val="20"/>
          <w:szCs w:val="20"/>
        </w:rPr>
        <w:t xml:space="preserve"> allows user to import the entire project by locating the corresponding XML. </w:t>
      </w:r>
    </w:p>
    <w:p w:rsidR="009D05F3" w:rsidRPr="00567FA9" w:rsidRDefault="009D05F3" w:rsidP="009D05F3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567FA9">
        <w:rPr>
          <w:rFonts w:eastAsia="Times New Roman" w:cs="Times New Roman"/>
          <w:b/>
          <w:sz w:val="20"/>
          <w:szCs w:val="20"/>
        </w:rPr>
        <w:t>'Save All Projects'</w:t>
      </w:r>
      <w:r w:rsidRPr="00567FA9">
        <w:rPr>
          <w:rFonts w:eastAsia="Times New Roman" w:cs="Times New Roman"/>
          <w:sz w:val="20"/>
          <w:szCs w:val="20"/>
        </w:rPr>
        <w:t xml:space="preserve"> allows user to save all the opened projects in a single click. </w:t>
      </w:r>
    </w:p>
    <w:p w:rsidR="009D05F3" w:rsidRPr="00567FA9" w:rsidRDefault="009D05F3" w:rsidP="009D05F3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567FA9">
        <w:rPr>
          <w:rFonts w:eastAsia="Times New Roman" w:cs="Times New Roman"/>
          <w:sz w:val="20"/>
          <w:szCs w:val="20"/>
        </w:rPr>
        <w:t xml:space="preserve"> </w:t>
      </w:r>
      <w:r w:rsidRPr="00567FA9">
        <w:rPr>
          <w:rFonts w:eastAsia="Times New Roman" w:cs="Times New Roman"/>
          <w:b/>
          <w:sz w:val="20"/>
          <w:szCs w:val="20"/>
        </w:rPr>
        <w:t>'Close All Open Projects'</w:t>
      </w:r>
      <w:r w:rsidRPr="00567FA9">
        <w:rPr>
          <w:rFonts w:eastAsia="Times New Roman" w:cs="Times New Roman"/>
          <w:sz w:val="20"/>
          <w:szCs w:val="20"/>
        </w:rPr>
        <w:t xml:space="preserve"> closes all the projects opened in that workspace. </w:t>
      </w:r>
    </w:p>
    <w:p w:rsidR="009D05F3" w:rsidRPr="00567FA9" w:rsidRDefault="009D05F3" w:rsidP="009D05F3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567FA9">
        <w:rPr>
          <w:rFonts w:eastAsia="Times New Roman" w:cs="Times New Roman"/>
          <w:sz w:val="20"/>
          <w:szCs w:val="20"/>
        </w:rPr>
        <w:t xml:space="preserve"> </w:t>
      </w:r>
      <w:r w:rsidRPr="00567FA9">
        <w:rPr>
          <w:rFonts w:eastAsia="Times New Roman" w:cs="Times New Roman"/>
          <w:b/>
          <w:sz w:val="20"/>
          <w:szCs w:val="20"/>
        </w:rPr>
        <w:t>'Rename Workspace'</w:t>
      </w:r>
      <w:r w:rsidRPr="00567FA9">
        <w:rPr>
          <w:rFonts w:eastAsia="Times New Roman" w:cs="Times New Roman"/>
          <w:sz w:val="20"/>
          <w:szCs w:val="20"/>
        </w:rPr>
        <w:t xml:space="preserve"> allows user to rename the previously created workspace. </w:t>
      </w:r>
    </w:p>
    <w:p w:rsidR="009D05F3" w:rsidRPr="00567FA9" w:rsidRDefault="009D05F3" w:rsidP="009D05F3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567FA9">
        <w:rPr>
          <w:rFonts w:eastAsia="Times New Roman" w:cs="Times New Roman"/>
          <w:b/>
          <w:sz w:val="20"/>
          <w:szCs w:val="20"/>
        </w:rPr>
        <w:t>'Switch Workspace'</w:t>
      </w:r>
      <w:r w:rsidRPr="00567FA9">
        <w:rPr>
          <w:rFonts w:eastAsia="Times New Roman" w:cs="Times New Roman"/>
          <w:sz w:val="20"/>
          <w:szCs w:val="20"/>
        </w:rPr>
        <w:t xml:space="preserve"> allows user to switch between workspaces. </w:t>
      </w:r>
    </w:p>
    <w:p w:rsidR="009D05F3" w:rsidRPr="00567FA9" w:rsidRDefault="009D05F3" w:rsidP="009D05F3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567FA9">
        <w:rPr>
          <w:rFonts w:eastAsia="Times New Roman" w:cs="Times New Roman"/>
          <w:sz w:val="20"/>
          <w:szCs w:val="20"/>
        </w:rPr>
        <w:t xml:space="preserve"> </w:t>
      </w:r>
      <w:r w:rsidRPr="00567FA9">
        <w:rPr>
          <w:rFonts w:eastAsia="Times New Roman" w:cs="Times New Roman"/>
          <w:b/>
          <w:sz w:val="20"/>
          <w:szCs w:val="20"/>
        </w:rPr>
        <w:t>'Preferences'</w:t>
      </w:r>
      <w:r w:rsidRPr="00567FA9">
        <w:rPr>
          <w:rFonts w:eastAsia="Times New Roman" w:cs="Times New Roman"/>
          <w:sz w:val="20"/>
          <w:szCs w:val="20"/>
        </w:rPr>
        <w:t xml:space="preserve"> allows user to customize SOAP UI. We will deal with it in next section. </w:t>
      </w:r>
    </w:p>
    <w:p w:rsidR="009D05F3" w:rsidRPr="00567FA9" w:rsidRDefault="00622B5A" w:rsidP="009D05F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67FA9">
        <w:rPr>
          <w:rFonts w:eastAsia="Times New Roman" w:cs="Times New Roman"/>
          <w:sz w:val="24"/>
          <w:szCs w:val="24"/>
        </w:rPr>
        <w:t> ‘Save</w:t>
      </w:r>
      <w:r w:rsidR="009D05F3" w:rsidRPr="00567FA9">
        <w:rPr>
          <w:rFonts w:eastAsia="Times New Roman" w:cs="Times New Roman"/>
          <w:sz w:val="24"/>
          <w:szCs w:val="24"/>
        </w:rPr>
        <w:t xml:space="preserve"> Preferences' allows user to save their customized settings. When SOAP UI opened for the next time, it uses the user saved preferences.</w:t>
      </w:r>
    </w:p>
    <w:p w:rsidR="002D0A68" w:rsidRPr="00567FA9" w:rsidRDefault="00421988" w:rsidP="00421988">
      <w:pPr>
        <w:spacing w:before="100" w:beforeAutospacing="1" w:after="100" w:afterAutospacing="1" w:line="240" w:lineRule="auto"/>
        <w:rPr>
          <w:rStyle w:val="Strong"/>
        </w:rPr>
      </w:pPr>
      <w:r w:rsidRPr="00567FA9">
        <w:rPr>
          <w:rStyle w:val="Strong"/>
        </w:rPr>
        <w:t>FILE &gt;&gt; PREFERENCES &gt;&gt; HTTP SETTINGS:</w:t>
      </w:r>
      <w:r w:rsidR="00CE6410" w:rsidRPr="00567FA9">
        <w:rPr>
          <w:rStyle w:val="Strong"/>
        </w:rPr>
        <w:t xml:space="preserve"> </w:t>
      </w:r>
    </w:p>
    <w:p w:rsidR="00CE6410" w:rsidRPr="00567FA9" w:rsidRDefault="00EB0AE3" w:rsidP="00EB0A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67FA9">
        <w:rPr>
          <w:rFonts w:eastAsia="Times New Roman" w:cs="Times New Roman"/>
          <w:sz w:val="24"/>
          <w:szCs w:val="24"/>
        </w:rPr>
        <w:t xml:space="preserve">Now, let us understand the 'Preferences' from the file menu. Upon Clicking 'Preferences' from 'File' Menu, the below dialog opens. </w:t>
      </w:r>
      <w:r w:rsidRPr="00EB0AE3">
        <w:rPr>
          <w:rFonts w:eastAsia="Times New Roman" w:cs="Times New Roman"/>
          <w:sz w:val="24"/>
          <w:szCs w:val="24"/>
        </w:rPr>
        <w:t>We will go through the most frequently used 'HTTP Settings' in details.</w:t>
      </w:r>
    </w:p>
    <w:p w:rsidR="00E93B45" w:rsidRPr="00567FA9" w:rsidRDefault="00E93B45" w:rsidP="00E93B4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67FA9">
        <w:rPr>
          <w:rFonts w:eastAsia="Times New Roman" w:cs="Times New Roman"/>
          <w:noProof/>
          <w:szCs w:val="24"/>
        </w:rPr>
        <w:lastRenderedPageBreak/>
        <w:drawing>
          <wp:inline distT="0" distB="0" distL="0" distR="0">
            <wp:extent cx="4207809" cy="3327148"/>
            <wp:effectExtent l="19050" t="0" r="224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080" cy="3327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FA9" w:rsidRPr="00567FA9" w:rsidRDefault="00567FA9" w:rsidP="00567F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67FA9">
        <w:rPr>
          <w:rFonts w:eastAsia="Times New Roman" w:cs="Times New Roman"/>
          <w:szCs w:val="24"/>
        </w:rPr>
        <w:t xml:space="preserve">Denotes the </w:t>
      </w:r>
      <w:r w:rsidRPr="00567FA9">
        <w:rPr>
          <w:rFonts w:eastAsia="Times New Roman" w:cs="Times New Roman"/>
          <w:b/>
          <w:szCs w:val="24"/>
        </w:rPr>
        <w:t>HTTP Version</w:t>
      </w:r>
      <w:r w:rsidRPr="00567FA9">
        <w:rPr>
          <w:rFonts w:eastAsia="Times New Roman" w:cs="Times New Roman"/>
          <w:szCs w:val="24"/>
        </w:rPr>
        <w:t xml:space="preserve"> to be used for request and response.</w:t>
      </w:r>
    </w:p>
    <w:p w:rsidR="00567FA9" w:rsidRPr="00567FA9" w:rsidRDefault="00567FA9" w:rsidP="00567F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67FA9">
        <w:rPr>
          <w:rFonts w:eastAsia="Times New Roman" w:cs="Times New Roman"/>
          <w:b/>
          <w:szCs w:val="24"/>
        </w:rPr>
        <w:t>'User-Agent Header</w:t>
      </w:r>
      <w:r w:rsidRPr="00567FA9">
        <w:rPr>
          <w:rFonts w:eastAsia="Times New Roman" w:cs="Times New Roman"/>
          <w:szCs w:val="24"/>
        </w:rPr>
        <w:t>' allows user to can be predefined using this option. If not defined, it uses the default http client header.</w:t>
      </w:r>
    </w:p>
    <w:p w:rsidR="00567FA9" w:rsidRPr="00567FA9" w:rsidRDefault="00D40A5E" w:rsidP="00567F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33354">
        <w:rPr>
          <w:rFonts w:eastAsia="Times New Roman" w:cs="Times New Roman"/>
          <w:b/>
          <w:szCs w:val="24"/>
        </w:rPr>
        <w:t>Request Compression</w:t>
      </w:r>
      <w:r>
        <w:rPr>
          <w:rFonts w:eastAsia="Times New Roman" w:cs="Times New Roman"/>
          <w:szCs w:val="24"/>
        </w:rPr>
        <w:t xml:space="preserve"> </w:t>
      </w:r>
      <w:r w:rsidR="00567FA9" w:rsidRPr="00567FA9">
        <w:rPr>
          <w:rFonts w:eastAsia="Times New Roman" w:cs="Times New Roman"/>
          <w:szCs w:val="24"/>
        </w:rPr>
        <w:t xml:space="preserve">Allows user to specify the compression method. It can be either </w:t>
      </w:r>
      <w:proofErr w:type="spellStart"/>
      <w:r w:rsidR="00567FA9" w:rsidRPr="00567FA9">
        <w:rPr>
          <w:rFonts w:eastAsia="Times New Roman" w:cs="Times New Roman"/>
          <w:szCs w:val="24"/>
        </w:rPr>
        <w:t>gzip</w:t>
      </w:r>
      <w:proofErr w:type="spellEnd"/>
      <w:r w:rsidR="00567FA9" w:rsidRPr="00567FA9">
        <w:rPr>
          <w:rFonts w:eastAsia="Times New Roman" w:cs="Times New Roman"/>
          <w:szCs w:val="24"/>
        </w:rPr>
        <w:t xml:space="preserve"> or deflate or </w:t>
      </w:r>
      <w:r w:rsidR="00015C39" w:rsidRPr="00567FA9">
        <w:rPr>
          <w:rFonts w:eastAsia="Times New Roman" w:cs="Times New Roman"/>
          <w:szCs w:val="24"/>
        </w:rPr>
        <w:t>none</w:t>
      </w:r>
      <w:r w:rsidR="00567FA9" w:rsidRPr="00567FA9">
        <w:rPr>
          <w:rFonts w:eastAsia="Times New Roman" w:cs="Times New Roman"/>
          <w:szCs w:val="24"/>
        </w:rPr>
        <w:t>.</w:t>
      </w:r>
    </w:p>
    <w:p w:rsidR="00567FA9" w:rsidRPr="00567FA9" w:rsidRDefault="00567FA9" w:rsidP="00567F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67FA9">
        <w:rPr>
          <w:rFonts w:eastAsia="Times New Roman" w:cs="Times New Roman"/>
          <w:szCs w:val="24"/>
        </w:rPr>
        <w:t>'If Checked', allows compressed response from hosts.</w:t>
      </w:r>
    </w:p>
    <w:p w:rsidR="00567FA9" w:rsidRPr="00567FA9" w:rsidRDefault="00567FA9" w:rsidP="00567F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67FA9">
        <w:rPr>
          <w:rFonts w:eastAsia="Times New Roman" w:cs="Times New Roman"/>
          <w:szCs w:val="24"/>
        </w:rPr>
        <w:t>'If Checked' disables decompression of the compressed responses.</w:t>
      </w:r>
    </w:p>
    <w:p w:rsidR="00567FA9" w:rsidRPr="00567FA9" w:rsidRDefault="00567FA9" w:rsidP="00567F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67FA9">
        <w:rPr>
          <w:rFonts w:eastAsia="Times New Roman" w:cs="Times New Roman"/>
          <w:szCs w:val="24"/>
        </w:rPr>
        <w:t>'If Checked' closes HTTP connection for each SOAP Request.</w:t>
      </w:r>
    </w:p>
    <w:p w:rsidR="00567FA9" w:rsidRPr="00567FA9" w:rsidRDefault="00567FA9" w:rsidP="00567F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67FA9">
        <w:rPr>
          <w:rFonts w:eastAsia="Times New Roman" w:cs="Times New Roman"/>
          <w:szCs w:val="24"/>
        </w:rPr>
        <w:t>'If Checked', allows user to specify authentication information for the outgoing requests.</w:t>
      </w:r>
    </w:p>
    <w:p w:rsidR="00567FA9" w:rsidRDefault="00567FA9" w:rsidP="00567F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67FA9">
        <w:rPr>
          <w:rFonts w:eastAsia="Times New Roman" w:cs="Times New Roman"/>
          <w:szCs w:val="24"/>
        </w:rPr>
        <w:t>Allows user to restrict the maximum number of bytes to be read from a response. ZERO corresponds to unlimited size.</w:t>
      </w:r>
    </w:p>
    <w:p w:rsidR="00FC3B73" w:rsidRDefault="00FC3B73" w:rsidP="00FC3B73">
      <w:p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FILE &gt;&gt; PREFERENCES &gt;&gt; WSDL SETTINGS:</w:t>
      </w:r>
    </w:p>
    <w:p w:rsidR="00FC3B73" w:rsidRDefault="005735B8" w:rsidP="00FC3B73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>
            <wp:extent cx="3463738" cy="2738804"/>
            <wp:effectExtent l="19050" t="0" r="336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26" cy="27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25" w:rsidRPr="00896525" w:rsidRDefault="00896525" w:rsidP="008965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96525">
        <w:rPr>
          <w:rFonts w:eastAsia="Times New Roman" w:cs="Times New Roman"/>
          <w:b/>
          <w:sz w:val="24"/>
          <w:szCs w:val="24"/>
        </w:rPr>
        <w:lastRenderedPageBreak/>
        <w:t>Cache WSDLs</w:t>
      </w:r>
      <w:r w:rsidRPr="00896525">
        <w:rPr>
          <w:rFonts w:eastAsia="Times New Roman" w:cs="Times New Roman"/>
          <w:sz w:val="24"/>
          <w:szCs w:val="24"/>
        </w:rPr>
        <w:t xml:space="preserve"> Turns on and off caching of WSDL's</w:t>
      </w:r>
    </w:p>
    <w:p w:rsidR="00896525" w:rsidRPr="00896525" w:rsidRDefault="00896525" w:rsidP="008965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896525">
        <w:rPr>
          <w:rFonts w:eastAsia="Times New Roman" w:cs="Times New Roman"/>
          <w:b/>
          <w:sz w:val="24"/>
          <w:szCs w:val="24"/>
        </w:rPr>
        <w:t>Generates example values in requests</w:t>
      </w:r>
    </w:p>
    <w:p w:rsidR="00896525" w:rsidRPr="00896525" w:rsidRDefault="00896525" w:rsidP="008965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96525">
        <w:rPr>
          <w:rFonts w:eastAsia="Times New Roman" w:cs="Times New Roman"/>
          <w:sz w:val="24"/>
          <w:szCs w:val="24"/>
        </w:rPr>
        <w:t>Allows users to always include optional elements in generated requests</w:t>
      </w:r>
    </w:p>
    <w:p w:rsidR="00896525" w:rsidRPr="00896525" w:rsidRDefault="00896525" w:rsidP="008965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96525">
        <w:rPr>
          <w:rFonts w:eastAsia="Times New Roman" w:cs="Times New Roman"/>
          <w:sz w:val="24"/>
          <w:szCs w:val="24"/>
        </w:rPr>
        <w:t>Response messages are printed in the response editor</w:t>
      </w:r>
    </w:p>
    <w:p w:rsidR="00896525" w:rsidRPr="00896525" w:rsidRDefault="00896525" w:rsidP="008965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96525">
        <w:rPr>
          <w:rFonts w:eastAsia="Times New Roman" w:cs="Times New Roman"/>
          <w:sz w:val="24"/>
          <w:szCs w:val="24"/>
        </w:rPr>
        <w:t>Allows user to specify a directory containing schema (.</w:t>
      </w:r>
      <w:proofErr w:type="spellStart"/>
      <w:r w:rsidRPr="00896525">
        <w:rPr>
          <w:rFonts w:eastAsia="Times New Roman" w:cs="Times New Roman"/>
          <w:sz w:val="24"/>
          <w:szCs w:val="24"/>
        </w:rPr>
        <w:t>xsd</w:t>
      </w:r>
      <w:proofErr w:type="spellEnd"/>
      <w:r w:rsidRPr="00896525">
        <w:rPr>
          <w:rFonts w:eastAsia="Times New Roman" w:cs="Times New Roman"/>
          <w:sz w:val="24"/>
          <w:szCs w:val="24"/>
        </w:rPr>
        <w:t>) files while validating WSDL requests. Upon changing the contents of this directory SOAP UI requires a restart.</w:t>
      </w:r>
    </w:p>
    <w:p w:rsidR="00896525" w:rsidRPr="00896525" w:rsidRDefault="00896525" w:rsidP="008965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96525">
        <w:rPr>
          <w:rFonts w:eastAsia="Times New Roman" w:cs="Times New Roman"/>
          <w:sz w:val="24"/>
          <w:szCs w:val="24"/>
        </w:rPr>
        <w:t xml:space="preserve">For the purpose of preserving space, the minimum message size to be compressed in the </w:t>
      </w:r>
      <w:proofErr w:type="spellStart"/>
      <w:r w:rsidRPr="00896525">
        <w:rPr>
          <w:rFonts w:eastAsia="Times New Roman" w:cs="Times New Roman"/>
          <w:sz w:val="24"/>
          <w:szCs w:val="24"/>
        </w:rPr>
        <w:t>SoapUI</w:t>
      </w:r>
      <w:proofErr w:type="spellEnd"/>
      <w:r w:rsidRPr="00896525">
        <w:rPr>
          <w:rFonts w:eastAsia="Times New Roman" w:cs="Times New Roman"/>
          <w:sz w:val="24"/>
          <w:szCs w:val="24"/>
        </w:rPr>
        <w:t xml:space="preserve"> project file.</w:t>
      </w:r>
    </w:p>
    <w:p w:rsidR="00BE5429" w:rsidRPr="00567FA9" w:rsidRDefault="00BE5429" w:rsidP="00FC3B73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:rsidR="00FF610F" w:rsidRPr="00FF610F" w:rsidRDefault="00FF610F" w:rsidP="00FF6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1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 &gt;&gt; PREFERENCES &gt;&gt; UI SETTINGS: </w:t>
      </w:r>
    </w:p>
    <w:p w:rsidR="00FF610F" w:rsidRPr="00FF610F" w:rsidRDefault="00FF610F" w:rsidP="00FF61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10F">
        <w:rPr>
          <w:rFonts w:ascii="Times New Roman" w:eastAsia="Times New Roman" w:hAnsi="Times New Roman" w:cs="Times New Roman"/>
          <w:sz w:val="24"/>
          <w:szCs w:val="24"/>
        </w:rPr>
        <w:t>Now, we will go through the most frequently used 'UI Settings' in details.</w:t>
      </w:r>
    </w:p>
    <w:p w:rsidR="00DE0719" w:rsidRPr="00DE0719" w:rsidRDefault="00DE0719" w:rsidP="00DE0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7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4551" cy="3238500"/>
            <wp:effectExtent l="19050" t="0" r="1199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51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6DB" w:rsidRPr="00127C15" w:rsidRDefault="00B866DB" w:rsidP="00127C1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15">
        <w:rPr>
          <w:rFonts w:ascii="Times New Roman" w:eastAsia="Times New Roman" w:hAnsi="Times New Roman" w:cs="Times New Roman"/>
          <w:sz w:val="24"/>
          <w:szCs w:val="24"/>
        </w:rPr>
        <w:t xml:space="preserve">Closes all projects while launching SOAP UI for better </w:t>
      </w:r>
      <w:proofErr w:type="spellStart"/>
      <w:r w:rsidRPr="00127C15">
        <w:rPr>
          <w:rFonts w:ascii="Times New Roman" w:eastAsia="Times New Roman" w:hAnsi="Times New Roman" w:cs="Times New Roman"/>
          <w:sz w:val="24"/>
          <w:szCs w:val="24"/>
        </w:rPr>
        <w:t>startup</w:t>
      </w:r>
      <w:proofErr w:type="spellEnd"/>
      <w:r w:rsidRPr="00127C15">
        <w:rPr>
          <w:rFonts w:ascii="Times New Roman" w:eastAsia="Times New Roman" w:hAnsi="Times New Roman" w:cs="Times New Roman"/>
          <w:sz w:val="24"/>
          <w:szCs w:val="24"/>
        </w:rPr>
        <w:t>-time and consumes less memory.</w:t>
      </w:r>
    </w:p>
    <w:p w:rsidR="00B866DB" w:rsidRPr="00127C15" w:rsidRDefault="00B866DB" w:rsidP="00127C1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15">
        <w:rPr>
          <w:rFonts w:ascii="Times New Roman" w:eastAsia="Times New Roman" w:hAnsi="Times New Roman" w:cs="Times New Roman"/>
          <w:sz w:val="24"/>
          <w:szCs w:val="24"/>
        </w:rPr>
        <w:t>Displays description whenever available.</w:t>
      </w:r>
    </w:p>
    <w:p w:rsidR="00B866DB" w:rsidRPr="00127C15" w:rsidRDefault="00B866DB" w:rsidP="00127C1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15">
        <w:rPr>
          <w:rFonts w:ascii="Times New Roman" w:eastAsia="Times New Roman" w:hAnsi="Times New Roman" w:cs="Times New Roman"/>
          <w:sz w:val="24"/>
          <w:szCs w:val="24"/>
        </w:rPr>
        <w:t>Automatically saves all projects while exiting SOAP UI.</w:t>
      </w:r>
    </w:p>
    <w:p w:rsidR="00B866DB" w:rsidRPr="00127C15" w:rsidRDefault="00B866DB" w:rsidP="00127C1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15">
        <w:rPr>
          <w:rFonts w:ascii="Times New Roman" w:eastAsia="Times New Roman" w:hAnsi="Times New Roman" w:cs="Times New Roman"/>
          <w:sz w:val="24"/>
          <w:szCs w:val="24"/>
        </w:rPr>
        <w:t>Before saving, SOAP UI creates a backup of the project. If enabled, back up folder has to be mentioned.</w:t>
      </w:r>
    </w:p>
    <w:p w:rsidR="00B866DB" w:rsidRPr="00127C15" w:rsidRDefault="00B866DB" w:rsidP="00127C1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15">
        <w:rPr>
          <w:rFonts w:ascii="Times New Roman" w:eastAsia="Times New Roman" w:hAnsi="Times New Roman" w:cs="Times New Roman"/>
          <w:sz w:val="24"/>
          <w:szCs w:val="24"/>
        </w:rPr>
        <w:t>Displays and expands the log tabs upon starting SOAP UI.</w:t>
      </w:r>
    </w:p>
    <w:p w:rsidR="00B866DB" w:rsidRPr="00127C15" w:rsidRDefault="00B866DB" w:rsidP="00127C1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15">
        <w:rPr>
          <w:rFonts w:ascii="Times New Roman" w:eastAsia="Times New Roman" w:hAnsi="Times New Roman" w:cs="Times New Roman"/>
          <w:sz w:val="24"/>
          <w:szCs w:val="24"/>
        </w:rPr>
        <w:t>Displays the 'start up page' dialog upon starting SOAP UI.</w:t>
      </w:r>
    </w:p>
    <w:p w:rsidR="00E664E9" w:rsidRPr="00567FA9" w:rsidRDefault="00B866DB" w:rsidP="00AB093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 w:rsidRPr="00AB0935">
        <w:rPr>
          <w:rFonts w:ascii="Times New Roman" w:eastAsia="Times New Roman" w:hAnsi="Times New Roman" w:cs="Times New Roman"/>
          <w:sz w:val="24"/>
          <w:szCs w:val="24"/>
        </w:rPr>
        <w:t>Upon disabling tool tip, disables tool tip when user hovers mouse over the options/buttons while navigation.</w:t>
      </w:r>
    </w:p>
    <w:sectPr w:rsidR="00E664E9" w:rsidRPr="00567FA9" w:rsidSect="003C5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F0B07"/>
    <w:multiLevelType w:val="multilevel"/>
    <w:tmpl w:val="2C5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65351"/>
    <w:multiLevelType w:val="multilevel"/>
    <w:tmpl w:val="119A8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78540C"/>
    <w:multiLevelType w:val="hybridMultilevel"/>
    <w:tmpl w:val="09323322"/>
    <w:lvl w:ilvl="0" w:tplc="40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A3CE2"/>
    <w:multiLevelType w:val="multilevel"/>
    <w:tmpl w:val="DDB4D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463876"/>
    <w:multiLevelType w:val="multilevel"/>
    <w:tmpl w:val="7ABC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711532"/>
    <w:multiLevelType w:val="multilevel"/>
    <w:tmpl w:val="8738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B409FC"/>
    <w:multiLevelType w:val="multilevel"/>
    <w:tmpl w:val="B808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7D716C"/>
    <w:multiLevelType w:val="multilevel"/>
    <w:tmpl w:val="17BA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0B2015"/>
    <w:rsid w:val="00011CC9"/>
    <w:rsid w:val="00015C39"/>
    <w:rsid w:val="000304C0"/>
    <w:rsid w:val="000A1EC5"/>
    <w:rsid w:val="000B2015"/>
    <w:rsid w:val="000C42B0"/>
    <w:rsid w:val="000C5F1F"/>
    <w:rsid w:val="000E5375"/>
    <w:rsid w:val="00127C15"/>
    <w:rsid w:val="00133354"/>
    <w:rsid w:val="00184425"/>
    <w:rsid w:val="001B4E5B"/>
    <w:rsid w:val="001B56A8"/>
    <w:rsid w:val="001F39E4"/>
    <w:rsid w:val="00254415"/>
    <w:rsid w:val="002A3EF5"/>
    <w:rsid w:val="002D0A68"/>
    <w:rsid w:val="00301737"/>
    <w:rsid w:val="00361FEC"/>
    <w:rsid w:val="003C5B3D"/>
    <w:rsid w:val="00421988"/>
    <w:rsid w:val="004A4CA3"/>
    <w:rsid w:val="005121B9"/>
    <w:rsid w:val="00567FA9"/>
    <w:rsid w:val="005735B8"/>
    <w:rsid w:val="00583FB4"/>
    <w:rsid w:val="00622B5A"/>
    <w:rsid w:val="006574F6"/>
    <w:rsid w:val="006E198D"/>
    <w:rsid w:val="00735272"/>
    <w:rsid w:val="007801CE"/>
    <w:rsid w:val="007802CF"/>
    <w:rsid w:val="00896525"/>
    <w:rsid w:val="008C18DA"/>
    <w:rsid w:val="00904C3D"/>
    <w:rsid w:val="00907644"/>
    <w:rsid w:val="00917D94"/>
    <w:rsid w:val="009D05F3"/>
    <w:rsid w:val="009E16DB"/>
    <w:rsid w:val="00AB0935"/>
    <w:rsid w:val="00AC23E9"/>
    <w:rsid w:val="00B866DB"/>
    <w:rsid w:val="00BA700F"/>
    <w:rsid w:val="00BE5429"/>
    <w:rsid w:val="00CE6410"/>
    <w:rsid w:val="00D40A5E"/>
    <w:rsid w:val="00DE0719"/>
    <w:rsid w:val="00E15CB3"/>
    <w:rsid w:val="00E664E9"/>
    <w:rsid w:val="00E7630C"/>
    <w:rsid w:val="00E8380A"/>
    <w:rsid w:val="00E93B45"/>
    <w:rsid w:val="00EB0AE3"/>
    <w:rsid w:val="00F54D0F"/>
    <w:rsid w:val="00FC3B73"/>
    <w:rsid w:val="00FD6FCB"/>
    <w:rsid w:val="00FF6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B3D"/>
  </w:style>
  <w:style w:type="paragraph" w:styleId="Heading2">
    <w:name w:val="heading 2"/>
    <w:basedOn w:val="Normal"/>
    <w:link w:val="Heading2Char"/>
    <w:uiPriority w:val="9"/>
    <w:qFormat/>
    <w:rsid w:val="000B2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0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B20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6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FB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54D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4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oapui.org/downloads/soapui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66</cp:revision>
  <dcterms:created xsi:type="dcterms:W3CDTF">2017-12-26T12:48:00Z</dcterms:created>
  <dcterms:modified xsi:type="dcterms:W3CDTF">2018-01-01T16:13:00Z</dcterms:modified>
</cp:coreProperties>
</file>