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86E5" w14:textId="140ACB94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Лабораторная работа №4</w:t>
      </w:r>
    </w:p>
    <w:p w14:paraId="69D514C5" w14:textId="366F671D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В языке PHP переменные позволяют менять ход выполнения программы.</w:t>
      </w:r>
    </w:p>
    <w:p w14:paraId="2E8AA61B" w14:textId="77777777" w:rsidR="002708F4" w:rsidRPr="002708F4" w:rsidRDefault="002708F4" w:rsidP="002708F4">
      <w:pPr>
        <w:numPr>
          <w:ilvl w:val="0"/>
          <w:numId w:val="1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708F4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&lt;</w:t>
      </w:r>
      <w:r w:rsidRPr="002708F4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?</w:t>
      </w:r>
    </w:p>
    <w:p w14:paraId="181319CD" w14:textId="77777777" w:rsidR="002708F4" w:rsidRPr="002708F4" w:rsidRDefault="002708F4" w:rsidP="002708F4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</w:p>
    <w:p w14:paraId="2FD18598" w14:textId="77777777" w:rsidR="002708F4" w:rsidRPr="002708F4" w:rsidRDefault="002708F4" w:rsidP="002708F4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$x</w:t>
      </w:r>
      <w:r w:rsidRPr="002708F4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</w:t>
      </w:r>
      <w:r w:rsidRPr="002708F4">
        <w:rPr>
          <w:rFonts w:ascii="inherit" w:eastAsia="Times New Roman" w:hAnsi="inherit" w:cs="Times New Roman"/>
          <w:color w:val="9B0D5C"/>
          <w:sz w:val="21"/>
          <w:szCs w:val="21"/>
          <w:lang w:eastAsia="ru-RU"/>
        </w:rPr>
        <w:t>10</w:t>
      </w:r>
      <w:r w:rsidRPr="002708F4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13FEF3EF" w14:textId="77777777" w:rsidR="002708F4" w:rsidRPr="002708F4" w:rsidRDefault="002708F4" w:rsidP="002708F4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</w:p>
    <w:p w14:paraId="36E0D7E4" w14:textId="77777777" w:rsidR="002708F4" w:rsidRPr="002708F4" w:rsidRDefault="002708F4" w:rsidP="002708F4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$y</w:t>
      </w:r>
      <w:r w:rsidRPr="002708F4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</w:t>
      </w:r>
      <w:r w:rsidRPr="002708F4">
        <w:rPr>
          <w:rFonts w:ascii="inherit" w:eastAsia="Times New Roman" w:hAnsi="inherit" w:cs="Times New Roman"/>
          <w:color w:val="9B0D5C"/>
          <w:sz w:val="21"/>
          <w:szCs w:val="21"/>
          <w:lang w:eastAsia="ru-RU"/>
        </w:rPr>
        <w:t>5</w:t>
      </w:r>
      <w:r w:rsidRPr="002708F4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6AC704EA" w14:textId="77777777" w:rsidR="002708F4" w:rsidRPr="002708F4" w:rsidRDefault="002708F4" w:rsidP="002708F4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</w:p>
    <w:p w14:paraId="701482F6" w14:textId="77777777" w:rsidR="002708F4" w:rsidRPr="002708F4" w:rsidRDefault="002708F4" w:rsidP="002708F4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sum</w:t>
      </w:r>
      <w:proofErr w:type="spellEnd"/>
      <w:r w:rsidRPr="002708F4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</w:t>
      </w: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$x</w:t>
      </w:r>
      <w:r w:rsidRPr="002708F4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+</w:t>
      </w: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$y</w:t>
      </w:r>
      <w:r w:rsidRPr="002708F4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5DF0FE3E" w14:textId="77777777" w:rsidR="002708F4" w:rsidRPr="002708F4" w:rsidRDefault="002708F4" w:rsidP="002708F4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</w:p>
    <w:p w14:paraId="01567981" w14:textId="77777777" w:rsidR="002708F4" w:rsidRPr="002708F4" w:rsidRDefault="002708F4" w:rsidP="002708F4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raz</w:t>
      </w:r>
      <w:proofErr w:type="spellEnd"/>
      <w:r w:rsidRPr="002708F4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</w:t>
      </w: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$x</w:t>
      </w:r>
      <w:r w:rsidRPr="002708F4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-</w:t>
      </w: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$y</w:t>
      </w:r>
      <w:r w:rsidRPr="002708F4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6D7FE955" w14:textId="77777777" w:rsidR="002708F4" w:rsidRPr="002708F4" w:rsidRDefault="002708F4" w:rsidP="002708F4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</w:p>
    <w:p w14:paraId="5F2746CF" w14:textId="77777777" w:rsidR="002708F4" w:rsidRPr="002708F4" w:rsidRDefault="002708F4" w:rsidP="002708F4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pro</w:t>
      </w:r>
      <w:proofErr w:type="spellEnd"/>
      <w:r w:rsidRPr="002708F4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</w:t>
      </w: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$x</w:t>
      </w:r>
      <w:r w:rsidRPr="002708F4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*</w:t>
      </w: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$y</w:t>
      </w:r>
      <w:r w:rsidRPr="002708F4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00D44BFE" w14:textId="77777777" w:rsidR="002708F4" w:rsidRPr="002708F4" w:rsidRDefault="002708F4" w:rsidP="002708F4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</w:p>
    <w:p w14:paraId="6B740C1D" w14:textId="77777777" w:rsidR="002708F4" w:rsidRPr="002708F4" w:rsidRDefault="002708F4" w:rsidP="002708F4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cha</w:t>
      </w:r>
      <w:proofErr w:type="spellEnd"/>
      <w:r w:rsidRPr="002708F4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</w:t>
      </w: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$x</w:t>
      </w:r>
      <w:r w:rsidRPr="002708F4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/</w:t>
      </w: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$y</w:t>
      </w:r>
      <w:r w:rsidRPr="002708F4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5E01A141" w14:textId="77777777" w:rsidR="002708F4" w:rsidRPr="002708F4" w:rsidRDefault="002708F4" w:rsidP="002708F4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</w:p>
    <w:p w14:paraId="7F943591" w14:textId="77777777" w:rsidR="002708F4" w:rsidRPr="002708F4" w:rsidRDefault="002708F4" w:rsidP="002708F4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708F4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?&gt;</w:t>
      </w:r>
    </w:p>
    <w:p w14:paraId="73D7FEA6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</w:t>
      </w:r>
    </w:p>
    <w:p w14:paraId="405113A0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В результате выполнения этого кода в переменных $</w:t>
      </w:r>
      <w:proofErr w:type="spellStart"/>
      <w:proofErr w:type="gramStart"/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sum</w:t>
      </w:r>
      <w:proofErr w:type="spellEnd"/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,$</w:t>
      </w:r>
      <w:proofErr w:type="spellStart"/>
      <w:proofErr w:type="gramEnd"/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raz</w:t>
      </w:r>
      <w:proofErr w:type="spellEnd"/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,$</w:t>
      </w:r>
      <w:proofErr w:type="spellStart"/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pro</w:t>
      </w:r>
      <w:proofErr w:type="spellEnd"/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,$</w:t>
      </w:r>
      <w:proofErr w:type="spellStart"/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cha</w:t>
      </w:r>
      <w:proofErr w:type="spellEnd"/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 будут содержаться результаты вычисления арифметических операций.</w:t>
      </w:r>
    </w:p>
    <w:p w14:paraId="016ABB91" w14:textId="77777777" w:rsidR="002708F4" w:rsidRPr="002708F4" w:rsidRDefault="002708F4" w:rsidP="002708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Задание 1</w:t>
      </w:r>
    </w:p>
    <w:p w14:paraId="76AA665D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Допишите программу, чтобы она вывела в браузере результаты этих операций.</w:t>
      </w:r>
    </w:p>
    <w:p w14:paraId="022602F0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Пример</w:t>
      </w:r>
    </w:p>
    <w:p w14:paraId="074B67AA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10+5=15</w:t>
      </w:r>
    </w:p>
    <w:p w14:paraId="72D49A42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10-5=5</w:t>
      </w:r>
    </w:p>
    <w:p w14:paraId="612EBAF8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и т.д.</w:t>
      </w:r>
    </w:p>
    <w:p w14:paraId="58C7A777" w14:textId="77777777" w:rsidR="002708F4" w:rsidRPr="002708F4" w:rsidRDefault="002708F4" w:rsidP="002708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Задание 2</w:t>
      </w:r>
    </w:p>
    <w:p w14:paraId="7E70653B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Измените значения переменных, добавьте к переменной $x число дня вашего рождения, а к переменной $y цифровой код месяца вашего дня рождения.</w:t>
      </w:r>
    </w:p>
    <w:p w14:paraId="38E882F1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Выполните программу еще раз.</w:t>
      </w:r>
    </w:p>
    <w:p w14:paraId="4AF430CA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Еще раз измените значения переменных, добавьте последнюю и предпоследнюю цифру зачетной книжки к переменным $x и $y соответственно.</w:t>
      </w:r>
    </w:p>
    <w:p w14:paraId="15009C0A" w14:textId="77777777" w:rsidR="002708F4" w:rsidRPr="002708F4" w:rsidRDefault="002708F4" w:rsidP="002708F4">
      <w:pPr>
        <w:shd w:val="clear" w:color="auto" w:fill="FFFFFF"/>
        <w:spacing w:after="150" w:line="660" w:lineRule="atLeast"/>
        <w:outlineLvl w:val="1"/>
        <w:rPr>
          <w:rFonts w:ascii="Open Sans" w:eastAsia="Times New Roman" w:hAnsi="Open Sans" w:cs="Open Sans"/>
          <w:b/>
          <w:bCs/>
          <w:color w:val="3C3E45"/>
          <w:sz w:val="54"/>
          <w:szCs w:val="54"/>
          <w:lang w:eastAsia="ru-RU"/>
        </w:rPr>
      </w:pPr>
      <w:r w:rsidRPr="002708F4">
        <w:rPr>
          <w:rFonts w:ascii="Open Sans" w:eastAsia="Times New Roman" w:hAnsi="Open Sans" w:cs="Open Sans"/>
          <w:b/>
          <w:bCs/>
          <w:color w:val="3C3E45"/>
          <w:sz w:val="54"/>
          <w:szCs w:val="54"/>
          <w:lang w:eastAsia="ru-RU"/>
        </w:rPr>
        <w:t>Использование встроенных математических функций</w:t>
      </w:r>
    </w:p>
    <w:p w14:paraId="536ED943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Рассмотрим использование функций на примере возведения числа в степень.</w:t>
      </w:r>
    </w:p>
    <w:p w14:paraId="5E91D0EE" w14:textId="77777777" w:rsidR="002708F4" w:rsidRPr="002708F4" w:rsidRDefault="002708F4" w:rsidP="002708F4">
      <w:pPr>
        <w:numPr>
          <w:ilvl w:val="0"/>
          <w:numId w:val="2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708F4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&lt;</w:t>
      </w:r>
      <w:r w:rsidRPr="002708F4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?</w:t>
      </w:r>
    </w:p>
    <w:p w14:paraId="1B092264" w14:textId="77777777" w:rsidR="002708F4" w:rsidRPr="002708F4" w:rsidRDefault="002708F4" w:rsidP="002708F4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</w:p>
    <w:p w14:paraId="48790755" w14:textId="77777777" w:rsidR="002708F4" w:rsidRPr="002708F4" w:rsidRDefault="002708F4" w:rsidP="002708F4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$x</w:t>
      </w:r>
      <w:r w:rsidRPr="002708F4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</w:t>
      </w:r>
      <w:r w:rsidRPr="002708F4">
        <w:rPr>
          <w:rFonts w:ascii="inherit" w:eastAsia="Times New Roman" w:hAnsi="inherit" w:cs="Times New Roman"/>
          <w:color w:val="9B0D5C"/>
          <w:sz w:val="21"/>
          <w:szCs w:val="21"/>
          <w:lang w:eastAsia="ru-RU"/>
        </w:rPr>
        <w:t>3</w:t>
      </w:r>
      <w:r w:rsidRPr="002708F4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661B19C6" w14:textId="77777777" w:rsidR="002708F4" w:rsidRPr="002708F4" w:rsidRDefault="002708F4" w:rsidP="002708F4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</w:p>
    <w:p w14:paraId="38B8AF3A" w14:textId="77777777" w:rsidR="002708F4" w:rsidRPr="002708F4" w:rsidRDefault="002708F4" w:rsidP="002708F4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lastRenderedPageBreak/>
        <w:t>$y</w:t>
      </w:r>
      <w:r w:rsidRPr="002708F4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</w:t>
      </w:r>
      <w:r w:rsidRPr="002708F4">
        <w:rPr>
          <w:rFonts w:ascii="inherit" w:eastAsia="Times New Roman" w:hAnsi="inherit" w:cs="Times New Roman"/>
          <w:color w:val="9B0D5C"/>
          <w:sz w:val="21"/>
          <w:szCs w:val="21"/>
          <w:lang w:eastAsia="ru-RU"/>
        </w:rPr>
        <w:t>4</w:t>
      </w:r>
      <w:r w:rsidRPr="002708F4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202705EF" w14:textId="77777777" w:rsidR="002708F4" w:rsidRPr="002708F4" w:rsidRDefault="002708F4" w:rsidP="002708F4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</w:p>
    <w:p w14:paraId="141B6EB4" w14:textId="77777777" w:rsidR="002708F4" w:rsidRPr="002708F4" w:rsidRDefault="002708F4" w:rsidP="002708F4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$z</w:t>
      </w:r>
      <w:r w:rsidRPr="002708F4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</w:t>
      </w:r>
      <w:proofErr w:type="spellStart"/>
      <w:r w:rsidRPr="002708F4">
        <w:rPr>
          <w:rFonts w:ascii="inherit" w:eastAsia="Times New Roman" w:hAnsi="inherit" w:cs="Times New Roman"/>
          <w:color w:val="D0284A"/>
          <w:sz w:val="21"/>
          <w:szCs w:val="21"/>
          <w:lang w:eastAsia="ru-RU"/>
        </w:rPr>
        <w:t>pow</w:t>
      </w:r>
      <w:proofErr w:type="spellEnd"/>
      <w:r w:rsidRPr="002708F4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(</w:t>
      </w: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proofErr w:type="gramStart"/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x</w:t>
      </w:r>
      <w:r w:rsidRPr="002708F4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,</w:t>
      </w:r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gramEnd"/>
      <w:r w:rsidRPr="002708F4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y</w:t>
      </w:r>
      <w:proofErr w:type="spellEnd"/>
      <w:r w:rsidRPr="002708F4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)</w:t>
      </w:r>
      <w:r w:rsidRPr="002708F4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7B72B0CD" w14:textId="77777777" w:rsidR="002708F4" w:rsidRPr="002708F4" w:rsidRDefault="002708F4" w:rsidP="002708F4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</w:p>
    <w:p w14:paraId="79F59843" w14:textId="77777777" w:rsidR="002708F4" w:rsidRPr="002708F4" w:rsidRDefault="002708F4" w:rsidP="002708F4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708F4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?&gt;</w:t>
      </w:r>
    </w:p>
    <w:p w14:paraId="5DDF42D7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В результате выполнения кода в переменной $z будет результат возведения числа 3 в 4-ую степень, то есть $z будет равно 81.</w:t>
      </w:r>
    </w:p>
    <w:p w14:paraId="59141FB9" w14:textId="77777777" w:rsidR="002708F4" w:rsidRPr="002708F4" w:rsidRDefault="002708F4" w:rsidP="002708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Задание 3</w:t>
      </w:r>
    </w:p>
    <w:p w14:paraId="7411F271" w14:textId="77777777" w:rsidR="002708F4" w:rsidRPr="002708F4" w:rsidRDefault="002708F4" w:rsidP="002708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1 Создайте программу, которая число </w:t>
      </w:r>
      <w:r w:rsidRPr="002708F4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>а</w:t>
      </w: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увеличивает вдвое и присваивает данное значение некоторой переменной </w:t>
      </w:r>
      <w:r w:rsidRPr="002708F4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>b.</w:t>
      </w:r>
    </w:p>
    <w:p w14:paraId="6F8ECB04" w14:textId="77777777" w:rsidR="002708F4" w:rsidRPr="002708F4" w:rsidRDefault="002708F4" w:rsidP="002708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2 Создайте программу, которая число </w:t>
      </w:r>
      <w:r w:rsidRPr="002708F4">
        <w:rPr>
          <w:rFonts w:ascii="Open Sans" w:eastAsia="Times New Roman" w:hAnsi="Open Sans" w:cs="Open Sans"/>
          <w:b/>
          <w:bCs/>
          <w:i/>
          <w:iCs/>
          <w:color w:val="0C0B0B"/>
          <w:sz w:val="21"/>
          <w:szCs w:val="21"/>
          <w:lang w:eastAsia="ru-RU"/>
        </w:rPr>
        <w:t>к</w:t>
      </w: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уменьшает в 3 раза и полученный результат увеличивает на 1.</w:t>
      </w:r>
    </w:p>
    <w:p w14:paraId="540F3CEE" w14:textId="77777777" w:rsidR="002708F4" w:rsidRPr="002708F4" w:rsidRDefault="002708F4" w:rsidP="002708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3 Вычислить площадь равностороннего треугольника по формуле S=1/4*a</w:t>
      </w:r>
      <w:r w:rsidRPr="002708F4">
        <w:rPr>
          <w:rFonts w:ascii="Open Sans" w:eastAsia="Times New Roman" w:hAnsi="Open Sans" w:cs="Open Sans"/>
          <w:color w:val="0C0B0B"/>
          <w:sz w:val="16"/>
          <w:szCs w:val="16"/>
          <w:vertAlign w:val="superscript"/>
          <w:lang w:eastAsia="ru-RU"/>
        </w:rPr>
        <w:t>2</w:t>
      </w: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*(Корень из трех), </w:t>
      </w:r>
      <w:proofErr w:type="gramStart"/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где</w:t>
      </w:r>
      <w:proofErr w:type="gramEnd"/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 а – сторона треугольника.</w:t>
      </w:r>
    </w:p>
    <w:p w14:paraId="67A166A0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4 Используя математические функции найдите максимальное и минимальное число из 3-х.</w:t>
      </w:r>
    </w:p>
    <w:p w14:paraId="35EB051B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</w:t>
      </w:r>
    </w:p>
    <w:p w14:paraId="142FB5C0" w14:textId="77777777" w:rsidR="002708F4" w:rsidRPr="002708F4" w:rsidRDefault="002708F4" w:rsidP="002708F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Контрольные вопросы</w:t>
      </w:r>
    </w:p>
    <w:p w14:paraId="055C5188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1 Что такое РНР?</w:t>
      </w:r>
    </w:p>
    <w:p w14:paraId="41B08C86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2 Что такое арифметическое выражение?</w:t>
      </w:r>
    </w:p>
    <w:p w14:paraId="2D0BBA69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3 Какие вы знаете арифметические операции?</w:t>
      </w:r>
    </w:p>
    <w:p w14:paraId="35FB1DCB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4 Каким образом в РНР увеличивают и уменьшают числа на 1?</w:t>
      </w:r>
    </w:p>
    <w:p w14:paraId="7DB2D1CE" w14:textId="77777777" w:rsidR="002708F4" w:rsidRPr="002708F4" w:rsidRDefault="002708F4" w:rsidP="002708F4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708F4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5 Конструкции языка РНР похожи на конструкции языка…?</w:t>
      </w:r>
    </w:p>
    <w:p w14:paraId="49E25EA1" w14:textId="77777777" w:rsidR="00CE7605" w:rsidRDefault="00CE7605"/>
    <w:sectPr w:rsidR="00CE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43FD"/>
    <w:multiLevelType w:val="multilevel"/>
    <w:tmpl w:val="EDE4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75613"/>
    <w:multiLevelType w:val="multilevel"/>
    <w:tmpl w:val="C626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F4"/>
    <w:rsid w:val="002708F4"/>
    <w:rsid w:val="00CE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1DEA"/>
  <w15:chartTrackingRefBased/>
  <w15:docId w15:val="{0F2F4CF7-7CCA-4A8C-BE77-44CB9DB5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708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08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70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y0">
    <w:name w:val="sy0"/>
    <w:basedOn w:val="a0"/>
    <w:rsid w:val="002708F4"/>
  </w:style>
  <w:style w:type="character" w:customStyle="1" w:styleId="kw3">
    <w:name w:val="kw3"/>
    <w:basedOn w:val="a0"/>
    <w:rsid w:val="002708F4"/>
  </w:style>
  <w:style w:type="character" w:customStyle="1" w:styleId="nu0">
    <w:name w:val="nu0"/>
    <w:basedOn w:val="a0"/>
    <w:rsid w:val="002708F4"/>
  </w:style>
  <w:style w:type="character" w:customStyle="1" w:styleId="de2">
    <w:name w:val="de2"/>
    <w:basedOn w:val="a0"/>
    <w:rsid w:val="002708F4"/>
  </w:style>
  <w:style w:type="character" w:styleId="a4">
    <w:name w:val="Strong"/>
    <w:basedOn w:val="a0"/>
    <w:uiPriority w:val="22"/>
    <w:qFormat/>
    <w:rsid w:val="002708F4"/>
    <w:rPr>
      <w:b/>
      <w:bCs/>
    </w:rPr>
  </w:style>
  <w:style w:type="character" w:customStyle="1" w:styleId="me0">
    <w:name w:val="me0"/>
    <w:basedOn w:val="a0"/>
    <w:rsid w:val="002708F4"/>
  </w:style>
  <w:style w:type="character" w:customStyle="1" w:styleId="br0">
    <w:name w:val="br0"/>
    <w:basedOn w:val="a0"/>
    <w:rsid w:val="00270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Ildarovich</dc:creator>
  <cp:keywords/>
  <dc:description/>
  <cp:lastModifiedBy>Ruslan Ildarovich</cp:lastModifiedBy>
  <cp:revision>1</cp:revision>
  <dcterms:created xsi:type="dcterms:W3CDTF">2024-05-17T09:46:00Z</dcterms:created>
  <dcterms:modified xsi:type="dcterms:W3CDTF">2024-05-17T09:47:00Z</dcterms:modified>
</cp:coreProperties>
</file>