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0BA4BB" w14:textId="3F81B47E" w:rsidR="0095628D" w:rsidRPr="003D23CC" w:rsidRDefault="003D23CC">
      <w:pPr>
        <w:rPr>
          <w:b/>
          <w:bCs/>
        </w:rPr>
      </w:pPr>
      <w:r w:rsidRPr="003D23CC">
        <w:rPr>
          <w:rFonts w:hint="eastAsia"/>
          <w:b/>
          <w:bCs/>
        </w:rPr>
        <w:t>国内外研究现状：</w:t>
      </w:r>
    </w:p>
    <w:p w14:paraId="182184F3" w14:textId="2E6A164F" w:rsidR="003D23CC" w:rsidRPr="003D23CC" w:rsidRDefault="003D23CC">
      <w:pPr>
        <w:rPr>
          <w:b/>
          <w:bCs/>
        </w:rPr>
      </w:pPr>
      <w:r>
        <w:rPr>
          <w:rFonts w:hint="eastAsia"/>
          <w:b/>
          <w:bCs/>
        </w:rPr>
        <w:t>1、</w:t>
      </w:r>
      <w:r w:rsidRPr="003D23CC">
        <w:rPr>
          <w:rFonts w:hint="eastAsia"/>
          <w:b/>
          <w:bCs/>
        </w:rPr>
        <w:t>接收机架构：</w:t>
      </w:r>
    </w:p>
    <w:p w14:paraId="033D88E5" w14:textId="77777777" w:rsidR="003D23CC" w:rsidRDefault="003D23CC" w:rsidP="003D23CC">
      <w:pPr>
        <w:spacing w:line="264" w:lineRule="auto"/>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混频器</w:t>
      </w:r>
      <w:r>
        <w:rPr>
          <w:rFonts w:ascii="Times New Roman" w:eastAsia="宋体" w:hAnsi="Times New Roman" w:cs="Times New Roman" w:hint="eastAsia"/>
          <w:sz w:val="24"/>
          <w:szCs w:val="28"/>
        </w:rPr>
        <w:t>(</w:t>
      </w:r>
      <w:r w:rsidRPr="009C043E">
        <w:rPr>
          <w:rFonts w:ascii="Times New Roman" w:eastAsia="宋体" w:hAnsi="Times New Roman" w:cs="Times New Roman"/>
          <w:sz w:val="24"/>
          <w:szCs w:val="28"/>
        </w:rPr>
        <w:t>Mixer</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作为</w:t>
      </w:r>
      <w:r w:rsidRPr="009C043E">
        <w:rPr>
          <w:rFonts w:ascii="Times New Roman" w:eastAsia="宋体" w:hAnsi="Times New Roman" w:cs="Times New Roman"/>
          <w:sz w:val="24"/>
          <w:szCs w:val="28"/>
        </w:rPr>
        <w:t>接收机</w:t>
      </w:r>
      <w:r>
        <w:rPr>
          <w:rFonts w:ascii="Times New Roman" w:eastAsia="宋体" w:hAnsi="Times New Roman" w:cs="Times New Roman" w:hint="eastAsia"/>
          <w:sz w:val="24"/>
          <w:szCs w:val="28"/>
        </w:rPr>
        <w:t>的核心元件之一，其在接收机架构中的位置十分重要。根据</w:t>
      </w:r>
      <w:r>
        <w:rPr>
          <w:rFonts w:ascii="Times New Roman" w:eastAsia="宋体" w:hAnsi="Times New Roman" w:cs="Times New Roman" w:hint="eastAsia"/>
          <w:sz w:val="24"/>
          <w:szCs w:val="28"/>
        </w:rPr>
        <w:t>Mixer</w:t>
      </w:r>
      <w:r>
        <w:rPr>
          <w:rFonts w:ascii="Times New Roman" w:eastAsia="宋体" w:hAnsi="Times New Roman" w:cs="Times New Roman" w:hint="eastAsia"/>
          <w:sz w:val="24"/>
          <w:szCs w:val="28"/>
        </w:rPr>
        <w:t>在接收机系统中的相对位置，可以分为两类：</w:t>
      </w:r>
      <w:r>
        <w:rPr>
          <w:rFonts w:ascii="Times New Roman" w:eastAsia="宋体" w:hAnsi="Times New Roman" w:cs="Times New Roman" w:hint="eastAsia"/>
          <w:sz w:val="24"/>
          <w:szCs w:val="28"/>
        </w:rPr>
        <w:t>LNA first</w:t>
      </w:r>
      <w:r>
        <w:rPr>
          <w:rFonts w:ascii="Times New Roman" w:eastAsia="宋体" w:hAnsi="Times New Roman" w:cs="Times New Roman" w:hint="eastAsia"/>
          <w:sz w:val="24"/>
          <w:szCs w:val="28"/>
        </w:rPr>
        <w:t>与</w:t>
      </w:r>
      <w:r>
        <w:rPr>
          <w:rFonts w:ascii="Times New Roman" w:eastAsia="宋体" w:hAnsi="Times New Roman" w:cs="Times New Roman" w:hint="eastAsia"/>
          <w:sz w:val="24"/>
          <w:szCs w:val="28"/>
        </w:rPr>
        <w:t>Mixer first</w:t>
      </w:r>
      <w:r>
        <w:rPr>
          <w:rFonts w:ascii="Times New Roman" w:eastAsia="宋体" w:hAnsi="Times New Roman" w:cs="Times New Roman" w:hint="eastAsia"/>
          <w:sz w:val="24"/>
          <w:szCs w:val="28"/>
        </w:rPr>
        <w:t>。</w:t>
      </w:r>
    </w:p>
    <w:p w14:paraId="6E57BFDF" w14:textId="77777777" w:rsidR="003D23CC" w:rsidRDefault="003D23CC" w:rsidP="003D23CC">
      <w:pPr>
        <w:spacing w:line="264" w:lineRule="auto"/>
        <w:rPr>
          <w:rFonts w:ascii="Times New Roman" w:eastAsia="宋体" w:hAnsi="Times New Roman" w:cs="Times New Roman"/>
          <w:b/>
          <w:bCs/>
          <w:sz w:val="24"/>
          <w:szCs w:val="28"/>
        </w:rPr>
      </w:pPr>
      <w:r w:rsidRPr="0034749D">
        <w:rPr>
          <w:rFonts w:ascii="Times New Roman" w:eastAsia="宋体" w:hAnsi="Times New Roman" w:cs="Times New Roman" w:hint="eastAsia"/>
          <w:b/>
          <w:bCs/>
          <w:sz w:val="24"/>
          <w:szCs w:val="28"/>
        </w:rPr>
        <w:t>LNA first</w:t>
      </w:r>
      <w:r>
        <w:rPr>
          <w:rFonts w:ascii="Times New Roman" w:eastAsia="宋体" w:hAnsi="Times New Roman" w:cs="Times New Roman" w:hint="eastAsia"/>
          <w:b/>
          <w:bCs/>
          <w:sz w:val="24"/>
          <w:szCs w:val="28"/>
        </w:rPr>
        <w:t>：</w:t>
      </w:r>
    </w:p>
    <w:p w14:paraId="3768AE12" w14:textId="77777777" w:rsidR="003D23CC" w:rsidRDefault="003D23CC" w:rsidP="003D23CC">
      <w:pPr>
        <w:spacing w:line="264" w:lineRule="auto"/>
        <w:ind w:firstLineChars="200" w:firstLine="480"/>
        <w:rPr>
          <w:rFonts w:ascii="Times New Roman" w:eastAsia="宋体" w:hAnsi="Times New Roman" w:cs="Times New Roman"/>
          <w:sz w:val="24"/>
          <w:szCs w:val="28"/>
        </w:rPr>
      </w:pPr>
      <w:r w:rsidRPr="000E729C">
        <w:rPr>
          <w:rFonts w:ascii="Times New Roman" w:eastAsia="宋体" w:hAnsi="Times New Roman" w:cs="Times New Roman" w:hint="eastAsia"/>
          <w:sz w:val="24"/>
          <w:szCs w:val="28"/>
        </w:rPr>
        <w:t>LNA</w:t>
      </w:r>
      <w:r>
        <w:rPr>
          <w:rFonts w:ascii="Times New Roman" w:eastAsia="宋体" w:hAnsi="Times New Roman" w:cs="Times New Roman" w:hint="eastAsia"/>
          <w:sz w:val="24"/>
          <w:szCs w:val="28"/>
        </w:rPr>
        <w:t xml:space="preserve"> first</w:t>
      </w:r>
      <w:r>
        <w:rPr>
          <w:rFonts w:ascii="Times New Roman" w:eastAsia="宋体" w:hAnsi="Times New Roman" w:cs="Times New Roman" w:hint="eastAsia"/>
          <w:sz w:val="24"/>
          <w:szCs w:val="28"/>
        </w:rPr>
        <w:t>是常见的接收机系统，</w:t>
      </w:r>
      <w:r w:rsidRPr="008426D1">
        <w:rPr>
          <w:rFonts w:ascii="Times New Roman" w:eastAsia="宋体" w:hAnsi="Times New Roman" w:cs="Times New Roman" w:hint="eastAsia"/>
          <w:sz w:val="24"/>
          <w:szCs w:val="28"/>
        </w:rPr>
        <w:t>其中低噪声放大器（</w:t>
      </w:r>
      <w:r w:rsidRPr="008426D1">
        <w:rPr>
          <w:rFonts w:ascii="Times New Roman" w:eastAsia="宋体" w:hAnsi="Times New Roman" w:cs="Times New Roman"/>
          <w:sz w:val="24"/>
          <w:szCs w:val="28"/>
        </w:rPr>
        <w:t>LNA</w:t>
      </w:r>
      <w:r w:rsidRPr="008426D1">
        <w:rPr>
          <w:rFonts w:ascii="Times New Roman" w:eastAsia="宋体" w:hAnsi="Times New Roman" w:cs="Times New Roman"/>
          <w:sz w:val="24"/>
          <w:szCs w:val="28"/>
        </w:rPr>
        <w:t>）位于混频器之前</w:t>
      </w:r>
      <w:r w:rsidRPr="000E729C">
        <w:rPr>
          <w:rFonts w:ascii="Times New Roman" w:eastAsia="宋体" w:hAnsi="Times New Roman" w:cs="Times New Roman"/>
          <w:sz w:val="24"/>
          <w:szCs w:val="28"/>
        </w:rPr>
        <w:t>。</w:t>
      </w:r>
      <w:r w:rsidRPr="008426D1">
        <w:rPr>
          <w:rFonts w:ascii="Times New Roman" w:eastAsia="宋体" w:hAnsi="Times New Roman" w:cs="Times New Roman" w:hint="eastAsia"/>
          <w:sz w:val="24"/>
          <w:szCs w:val="28"/>
        </w:rPr>
        <w:t>在这种级联系统中，</w:t>
      </w:r>
      <w:r w:rsidRPr="008426D1">
        <w:rPr>
          <w:rFonts w:ascii="Times New Roman" w:eastAsia="宋体" w:hAnsi="Times New Roman" w:cs="Times New Roman"/>
          <w:sz w:val="24"/>
          <w:szCs w:val="28"/>
        </w:rPr>
        <w:t>LNA</w:t>
      </w:r>
      <w:r w:rsidRPr="008426D1">
        <w:rPr>
          <w:rFonts w:ascii="Times New Roman" w:eastAsia="宋体" w:hAnsi="Times New Roman" w:cs="Times New Roman"/>
          <w:sz w:val="24"/>
          <w:szCs w:val="28"/>
        </w:rPr>
        <w:t>首先提供高增益和低噪声，以抑制系统噪声性能。由于转换增益高和噪声系数低，有源混频器常用于此类系统，以优化整个接收机的性能。</w:t>
      </w:r>
    </w:p>
    <w:p w14:paraId="45EABD48" w14:textId="77777777" w:rsidR="003D23CC" w:rsidRDefault="003D23CC" w:rsidP="003D23CC">
      <w:pPr>
        <w:spacing w:line="264" w:lineRule="auto"/>
        <w:ind w:firstLineChars="200" w:firstLine="480"/>
        <w:rPr>
          <w:rFonts w:ascii="Times New Roman" w:eastAsia="宋体" w:hAnsi="Times New Roman" w:cs="Times New Roman"/>
          <w:sz w:val="24"/>
          <w:szCs w:val="28"/>
        </w:rPr>
      </w:pPr>
      <w:r w:rsidRPr="008426D1">
        <w:rPr>
          <w:rFonts w:ascii="Times New Roman" w:eastAsia="宋体" w:hAnsi="Times New Roman" w:cs="Times New Roman"/>
          <w:sz w:val="24"/>
          <w:szCs w:val="28"/>
        </w:rPr>
        <w:t>LNA first</w:t>
      </w:r>
      <w:r w:rsidRPr="008426D1">
        <w:rPr>
          <w:rFonts w:ascii="Times New Roman" w:eastAsia="宋体" w:hAnsi="Times New Roman" w:cs="Times New Roman"/>
          <w:sz w:val="24"/>
          <w:szCs w:val="28"/>
        </w:rPr>
        <w:t>架构的主要要求包括</w:t>
      </w:r>
      <w:r>
        <w:rPr>
          <w:rFonts w:ascii="Times New Roman" w:eastAsia="宋体" w:hAnsi="Times New Roman" w:cs="Times New Roman" w:hint="eastAsia"/>
          <w:sz w:val="24"/>
          <w:szCs w:val="28"/>
        </w:rPr>
        <w:t>：</w:t>
      </w:r>
    </w:p>
    <w:p w14:paraId="596C5DB4" w14:textId="77777777" w:rsidR="003D23CC" w:rsidRDefault="003D23CC" w:rsidP="003D23CC">
      <w:pPr>
        <w:pStyle w:val="a7"/>
        <w:numPr>
          <w:ilvl w:val="0"/>
          <w:numId w:val="1"/>
        </w:numPr>
        <w:spacing w:line="264" w:lineRule="auto"/>
        <w:ind w:firstLineChars="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实现所需的频率转换</w:t>
      </w:r>
      <w:r>
        <w:rPr>
          <w:rFonts w:ascii="Times New Roman" w:eastAsia="宋体" w:hAnsi="Times New Roman" w:cs="Times New Roman" w:hint="eastAsia"/>
          <w:sz w:val="24"/>
          <w:szCs w:val="28"/>
        </w:rPr>
        <w:t>。</w:t>
      </w:r>
    </w:p>
    <w:p w14:paraId="2D53A778" w14:textId="77777777" w:rsidR="003D23CC" w:rsidRDefault="003D23CC" w:rsidP="003D23CC">
      <w:pPr>
        <w:pStyle w:val="a7"/>
        <w:numPr>
          <w:ilvl w:val="0"/>
          <w:numId w:val="1"/>
        </w:numPr>
        <w:spacing w:line="264" w:lineRule="auto"/>
        <w:ind w:firstLineChars="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提供适当的隔离，优化数据处理</w:t>
      </w:r>
      <w:r w:rsidRPr="000E729C">
        <w:rPr>
          <w:rFonts w:ascii="Times New Roman" w:eastAsia="宋体" w:hAnsi="Times New Roman" w:cs="Times New Roman" w:hint="eastAsia"/>
          <w:sz w:val="24"/>
          <w:szCs w:val="28"/>
        </w:rPr>
        <w:t>。</w:t>
      </w:r>
    </w:p>
    <w:p w14:paraId="7D4C81B4" w14:textId="77777777" w:rsidR="003D23CC" w:rsidRDefault="003D23CC" w:rsidP="003D23CC">
      <w:pPr>
        <w:pStyle w:val="a7"/>
        <w:numPr>
          <w:ilvl w:val="0"/>
          <w:numId w:val="1"/>
        </w:numPr>
        <w:spacing w:line="264" w:lineRule="auto"/>
        <w:ind w:firstLineChars="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提供高转换增益，减轻基带放大器的负担</w:t>
      </w:r>
      <w:r>
        <w:rPr>
          <w:rFonts w:ascii="Times New Roman" w:eastAsia="宋体" w:hAnsi="Times New Roman" w:cs="Times New Roman" w:hint="eastAsia"/>
          <w:sz w:val="24"/>
          <w:szCs w:val="28"/>
        </w:rPr>
        <w:t>。</w:t>
      </w:r>
    </w:p>
    <w:p w14:paraId="7B18D1CB" w14:textId="77777777" w:rsidR="003D23CC" w:rsidRDefault="003D23CC" w:rsidP="003D23CC">
      <w:pPr>
        <w:spacing w:line="264" w:lineRule="auto"/>
        <w:jc w:val="center"/>
        <w:rPr>
          <w:rFonts w:ascii="Times New Roman" w:eastAsia="宋体" w:hAnsi="Times New Roman" w:cs="Times New Roman"/>
          <w:sz w:val="24"/>
          <w:szCs w:val="28"/>
        </w:rPr>
      </w:pPr>
      <w:r w:rsidRPr="000E729C">
        <w:rPr>
          <w:rFonts w:ascii="Times New Roman" w:eastAsia="宋体" w:hAnsi="Times New Roman" w:cs="Times New Roman"/>
          <w:noProof/>
          <w:sz w:val="24"/>
          <w:szCs w:val="28"/>
        </w:rPr>
        <w:drawing>
          <wp:inline distT="0" distB="0" distL="0" distR="0" wp14:anchorId="3A3F202D" wp14:editId="196C2CEC">
            <wp:extent cx="1815320" cy="1959996"/>
            <wp:effectExtent l="0" t="0" r="0" b="2540"/>
            <wp:docPr id="1816348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33717" t="57182" r="34797" b="6223"/>
                    <a:stretch/>
                  </pic:blipFill>
                  <pic:spPr bwMode="auto">
                    <a:xfrm>
                      <a:off x="0" y="0"/>
                      <a:ext cx="1840341" cy="1987011"/>
                    </a:xfrm>
                    <a:prstGeom prst="rect">
                      <a:avLst/>
                    </a:prstGeom>
                    <a:noFill/>
                    <a:ln>
                      <a:noFill/>
                    </a:ln>
                    <a:extLst>
                      <a:ext uri="{53640926-AAD7-44D8-BBD7-CCE9431645EC}">
                        <a14:shadowObscured xmlns:a14="http://schemas.microsoft.com/office/drawing/2010/main"/>
                      </a:ext>
                    </a:extLst>
                  </pic:spPr>
                </pic:pic>
              </a:graphicData>
            </a:graphic>
          </wp:inline>
        </w:drawing>
      </w:r>
    </w:p>
    <w:p w14:paraId="02355F3F" w14:textId="763A2DC2" w:rsidR="003D23CC" w:rsidRPr="00CD58A9" w:rsidRDefault="003D23CC" w:rsidP="003D23CC">
      <w:pPr>
        <w:spacing w:line="264" w:lineRule="auto"/>
        <w:ind w:firstLineChars="200" w:firstLine="420"/>
        <w:jc w:val="center"/>
        <w:rPr>
          <w:rFonts w:ascii="Times New Roman" w:eastAsia="宋体" w:hAnsi="Times New Roman" w:cs="Times New Roman"/>
        </w:rPr>
      </w:pPr>
      <w:r w:rsidRPr="00CD58A9">
        <w:rPr>
          <w:rFonts w:ascii="Times New Roman" w:eastAsia="宋体" w:hAnsi="Times New Roman" w:cs="Times New Roman" w:hint="eastAsia"/>
        </w:rPr>
        <w:t>图</w:t>
      </w:r>
      <w:r w:rsidR="0046332F">
        <w:rPr>
          <w:rFonts w:ascii="Times New Roman" w:eastAsia="宋体" w:hAnsi="Times New Roman" w:cs="Times New Roman" w:hint="eastAsia"/>
        </w:rPr>
        <w:t>1</w:t>
      </w:r>
      <w:r w:rsidRPr="00CD58A9">
        <w:rPr>
          <w:rFonts w:ascii="Times New Roman" w:eastAsia="宋体" w:hAnsi="Times New Roman" w:cs="Times New Roman" w:hint="eastAsia"/>
        </w:rPr>
        <w:t xml:space="preserve"> FMCW Radar LNA first </w:t>
      </w:r>
      <w:r w:rsidRPr="00CD58A9">
        <w:rPr>
          <w:rFonts w:ascii="Times New Roman" w:eastAsia="宋体" w:hAnsi="Times New Roman" w:cs="Times New Roman"/>
        </w:rPr>
        <w:t>receiver</w:t>
      </w:r>
      <w:r w:rsidRPr="00CD58A9">
        <w:rPr>
          <w:rFonts w:ascii="Times New Roman" w:eastAsia="宋体" w:hAnsi="Times New Roman" w:cs="Times New Roman" w:hint="eastAsia"/>
        </w:rPr>
        <w:t xml:space="preserve"> system block diagram.</w:t>
      </w:r>
    </w:p>
    <w:p w14:paraId="5493A929" w14:textId="77777777" w:rsidR="003D23CC" w:rsidRDefault="003D23CC" w:rsidP="003D23CC">
      <w:pPr>
        <w:spacing w:line="264" w:lineRule="auto"/>
        <w:ind w:firstLineChars="200" w:firstLine="480"/>
        <w:rPr>
          <w:rFonts w:ascii="Times New Roman" w:eastAsia="宋体" w:hAnsi="Times New Roman" w:cs="Times New Roman"/>
          <w:sz w:val="24"/>
          <w:szCs w:val="28"/>
        </w:rPr>
      </w:pPr>
      <w:r w:rsidRPr="000E729C">
        <w:rPr>
          <w:rFonts w:ascii="Times New Roman" w:eastAsia="宋体" w:hAnsi="Times New Roman" w:cs="Times New Roman" w:hint="eastAsia"/>
          <w:sz w:val="24"/>
          <w:szCs w:val="28"/>
        </w:rPr>
        <w:t>然而，这种类型的</w:t>
      </w:r>
      <w:r>
        <w:rPr>
          <w:rFonts w:ascii="Times New Roman" w:eastAsia="宋体" w:hAnsi="Times New Roman" w:cs="Times New Roman" w:hint="eastAsia"/>
          <w:sz w:val="24"/>
          <w:szCs w:val="28"/>
        </w:rPr>
        <w:t>接收机</w:t>
      </w:r>
      <w:r w:rsidRPr="000E729C">
        <w:rPr>
          <w:rFonts w:ascii="Times New Roman" w:eastAsia="宋体" w:hAnsi="Times New Roman" w:cs="Times New Roman" w:hint="eastAsia"/>
          <w:sz w:val="24"/>
          <w:szCs w:val="28"/>
        </w:rPr>
        <w:t>系统</w:t>
      </w:r>
      <w:r>
        <w:rPr>
          <w:rFonts w:ascii="Times New Roman" w:eastAsia="宋体" w:hAnsi="Times New Roman" w:cs="Times New Roman" w:hint="eastAsia"/>
          <w:sz w:val="24"/>
          <w:szCs w:val="28"/>
        </w:rPr>
        <w:t>会</w:t>
      </w:r>
      <w:r w:rsidRPr="000E729C">
        <w:rPr>
          <w:rFonts w:ascii="Times New Roman" w:eastAsia="宋体" w:hAnsi="Times New Roman" w:cs="Times New Roman" w:hint="eastAsia"/>
          <w:sz w:val="24"/>
          <w:szCs w:val="28"/>
        </w:rPr>
        <w:t>受到最高工作频率的</w:t>
      </w:r>
      <w:r>
        <w:rPr>
          <w:rFonts w:ascii="Times New Roman" w:eastAsia="宋体" w:hAnsi="Times New Roman" w:cs="Times New Roman" w:hint="eastAsia"/>
          <w:sz w:val="24"/>
          <w:szCs w:val="28"/>
        </w:rPr>
        <w:t>限制</w:t>
      </w:r>
      <w:r w:rsidRPr="000E729C">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因此</w:t>
      </w:r>
      <w:r w:rsidRPr="000E729C">
        <w:rPr>
          <w:rFonts w:ascii="Times New Roman" w:eastAsia="宋体" w:hAnsi="Times New Roman" w:cs="Times New Roman" w:hint="eastAsia"/>
          <w:sz w:val="24"/>
          <w:szCs w:val="28"/>
        </w:rPr>
        <w:t>，设计人员和研究人员</w:t>
      </w:r>
      <w:r>
        <w:rPr>
          <w:rFonts w:ascii="Times New Roman" w:eastAsia="宋体" w:hAnsi="Times New Roman" w:cs="Times New Roman" w:hint="eastAsia"/>
          <w:sz w:val="24"/>
          <w:szCs w:val="28"/>
        </w:rPr>
        <w:t>通常</w:t>
      </w:r>
      <w:r w:rsidRPr="000E729C">
        <w:rPr>
          <w:rFonts w:ascii="Times New Roman" w:eastAsia="宋体" w:hAnsi="Times New Roman" w:cs="Times New Roman" w:hint="eastAsia"/>
          <w:sz w:val="24"/>
          <w:szCs w:val="28"/>
        </w:rPr>
        <w:t>会选择略高于</w:t>
      </w:r>
      <w:r w:rsidRPr="000E729C">
        <w:rPr>
          <w:rFonts w:ascii="Times New Roman" w:eastAsia="宋体" w:hAnsi="Times New Roman" w:cs="Times New Roman"/>
          <w:sz w:val="24"/>
          <w:szCs w:val="28"/>
        </w:rPr>
        <w:t>fT</w:t>
      </w:r>
      <w:r w:rsidRPr="000E729C">
        <w:rPr>
          <w:rFonts w:ascii="Times New Roman" w:eastAsia="宋体" w:hAnsi="Times New Roman" w:cs="Times New Roman"/>
          <w:sz w:val="24"/>
          <w:szCs w:val="28"/>
        </w:rPr>
        <w:t>的一半的工作频率，以获得更好和稳定的增益。在太赫兹频段，由于栅极源电容较大，晶体管的性能下降</w:t>
      </w:r>
      <w:r>
        <w:rPr>
          <w:rFonts w:ascii="Times New Roman" w:eastAsia="宋体" w:hAnsi="Times New Roman" w:cs="Times New Roman" w:hint="eastAsia"/>
          <w:sz w:val="24"/>
          <w:szCs w:val="28"/>
        </w:rPr>
        <w:t>较多</w:t>
      </w:r>
      <w:r w:rsidRPr="000E729C">
        <w:rPr>
          <w:rFonts w:ascii="Times New Roman" w:eastAsia="宋体" w:hAnsi="Times New Roman" w:cs="Times New Roman"/>
          <w:sz w:val="24"/>
          <w:szCs w:val="28"/>
        </w:rPr>
        <w:t>，这意味着放大器不能再适当地放大信号</w:t>
      </w:r>
      <w:r>
        <w:rPr>
          <w:rFonts w:ascii="Times New Roman" w:eastAsia="宋体" w:hAnsi="Times New Roman" w:cs="Times New Roman" w:hint="eastAsia"/>
          <w:sz w:val="24"/>
          <w:szCs w:val="28"/>
        </w:rPr>
        <w:t>，进而导致</w:t>
      </w:r>
      <w:r w:rsidRPr="000E729C">
        <w:rPr>
          <w:rFonts w:ascii="Times New Roman" w:eastAsia="宋体" w:hAnsi="Times New Roman" w:cs="Times New Roman"/>
          <w:sz w:val="24"/>
          <w:szCs w:val="28"/>
        </w:rPr>
        <w:t>LNA</w:t>
      </w:r>
      <w:r w:rsidRPr="000E729C">
        <w:rPr>
          <w:rFonts w:ascii="Times New Roman" w:eastAsia="宋体" w:hAnsi="Times New Roman" w:cs="Times New Roman"/>
          <w:sz w:val="24"/>
          <w:szCs w:val="28"/>
        </w:rPr>
        <w:t>不能提供足够的放大甚至提供负增益</w:t>
      </w:r>
      <w:r>
        <w:rPr>
          <w:rFonts w:ascii="Times New Roman" w:eastAsia="宋体" w:hAnsi="Times New Roman" w:cs="Times New Roman" w:hint="eastAsia"/>
          <w:sz w:val="24"/>
          <w:szCs w:val="28"/>
        </w:rPr>
        <w:t>，甚至可能</w:t>
      </w:r>
      <w:r w:rsidRPr="000E729C">
        <w:rPr>
          <w:rFonts w:ascii="Times New Roman" w:eastAsia="宋体" w:hAnsi="Times New Roman" w:cs="Times New Roman"/>
          <w:sz w:val="24"/>
          <w:szCs w:val="28"/>
        </w:rPr>
        <w:t>引入噪声，导致下</w:t>
      </w:r>
      <w:r>
        <w:rPr>
          <w:rFonts w:ascii="Times New Roman" w:eastAsia="宋体" w:hAnsi="Times New Roman" w:cs="Times New Roman" w:hint="eastAsia"/>
          <w:sz w:val="24"/>
          <w:szCs w:val="28"/>
        </w:rPr>
        <w:t>一级</w:t>
      </w:r>
      <w:r w:rsidRPr="000E729C">
        <w:rPr>
          <w:rFonts w:ascii="Times New Roman" w:eastAsia="宋体" w:hAnsi="Times New Roman" w:cs="Times New Roman"/>
          <w:sz w:val="24"/>
          <w:szCs w:val="28"/>
        </w:rPr>
        <w:t>的</w:t>
      </w:r>
      <w:r>
        <w:rPr>
          <w:rFonts w:ascii="Times New Roman" w:eastAsia="宋体" w:hAnsi="Times New Roman" w:cs="Times New Roman" w:hint="eastAsia"/>
          <w:sz w:val="24"/>
          <w:szCs w:val="28"/>
        </w:rPr>
        <w:t>N</w:t>
      </w:r>
      <w:r w:rsidRPr="000E729C">
        <w:rPr>
          <w:rFonts w:ascii="Times New Roman" w:eastAsia="宋体" w:hAnsi="Times New Roman" w:cs="Times New Roman"/>
          <w:sz w:val="24"/>
          <w:szCs w:val="28"/>
        </w:rPr>
        <w:t>f</w:t>
      </w:r>
      <w:r w:rsidRPr="000E729C">
        <w:rPr>
          <w:rFonts w:ascii="Times New Roman" w:eastAsia="宋体" w:hAnsi="Times New Roman" w:cs="Times New Roman"/>
          <w:sz w:val="24"/>
          <w:szCs w:val="28"/>
        </w:rPr>
        <w:t>增加。</w:t>
      </w:r>
      <w:r w:rsidRPr="008426D1">
        <w:rPr>
          <w:rFonts w:ascii="Times New Roman" w:eastAsia="宋体" w:hAnsi="Times New Roman" w:cs="Times New Roman" w:hint="eastAsia"/>
          <w:sz w:val="24"/>
          <w:szCs w:val="28"/>
        </w:rPr>
        <w:t>因此，在高频应用中，</w:t>
      </w:r>
      <w:r w:rsidRPr="008426D1">
        <w:rPr>
          <w:rFonts w:ascii="Times New Roman" w:eastAsia="宋体" w:hAnsi="Times New Roman" w:cs="Times New Roman"/>
          <w:sz w:val="24"/>
          <w:szCs w:val="28"/>
        </w:rPr>
        <w:t>LNA first</w:t>
      </w:r>
      <w:r w:rsidRPr="008426D1">
        <w:rPr>
          <w:rFonts w:ascii="Times New Roman" w:eastAsia="宋体" w:hAnsi="Times New Roman" w:cs="Times New Roman"/>
          <w:sz w:val="24"/>
          <w:szCs w:val="28"/>
        </w:rPr>
        <w:t>方案可能不再适用</w:t>
      </w:r>
      <w:r w:rsidRPr="000E729C">
        <w:rPr>
          <w:rFonts w:ascii="Times New Roman" w:eastAsia="宋体" w:hAnsi="Times New Roman" w:cs="Times New Roman"/>
          <w:sz w:val="24"/>
          <w:szCs w:val="28"/>
        </w:rPr>
        <w:t>。</w:t>
      </w:r>
    </w:p>
    <w:p w14:paraId="3FCD695B" w14:textId="77777777" w:rsidR="003D23CC" w:rsidRDefault="003D23CC" w:rsidP="003D23CC">
      <w:pPr>
        <w:spacing w:line="264" w:lineRule="auto"/>
        <w:jc w:val="center"/>
        <w:rPr>
          <w:rFonts w:ascii="Times New Roman" w:eastAsia="宋体" w:hAnsi="Times New Roman" w:cs="Times New Roman"/>
          <w:sz w:val="24"/>
          <w:szCs w:val="28"/>
        </w:rPr>
      </w:pPr>
      <w:r w:rsidRPr="00FE337C">
        <w:rPr>
          <w:rFonts w:ascii="Times New Roman" w:eastAsia="宋体" w:hAnsi="Times New Roman" w:cs="Times New Roman"/>
          <w:noProof/>
          <w:sz w:val="24"/>
          <w:szCs w:val="28"/>
        </w:rPr>
        <w:drawing>
          <wp:inline distT="0" distB="0" distL="0" distR="0" wp14:anchorId="118D689E" wp14:editId="73B7269B">
            <wp:extent cx="1838109" cy="1912289"/>
            <wp:effectExtent l="0" t="0" r="0" b="0"/>
            <wp:docPr id="15087314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33991" r="28401" b="66889"/>
                    <a:stretch/>
                  </pic:blipFill>
                  <pic:spPr bwMode="auto">
                    <a:xfrm>
                      <a:off x="0" y="0"/>
                      <a:ext cx="1854163" cy="1928991"/>
                    </a:xfrm>
                    <a:prstGeom prst="rect">
                      <a:avLst/>
                    </a:prstGeom>
                    <a:noFill/>
                    <a:ln>
                      <a:noFill/>
                    </a:ln>
                    <a:extLst>
                      <a:ext uri="{53640926-AAD7-44D8-BBD7-CCE9431645EC}">
                        <a14:shadowObscured xmlns:a14="http://schemas.microsoft.com/office/drawing/2010/main"/>
                      </a:ext>
                    </a:extLst>
                  </pic:spPr>
                </pic:pic>
              </a:graphicData>
            </a:graphic>
          </wp:inline>
        </w:drawing>
      </w:r>
    </w:p>
    <w:p w14:paraId="464FA246" w14:textId="0F1385CA" w:rsidR="003D23CC" w:rsidRPr="00CD58A9" w:rsidRDefault="003D23CC" w:rsidP="003D23CC">
      <w:pPr>
        <w:spacing w:line="264" w:lineRule="auto"/>
        <w:jc w:val="center"/>
        <w:rPr>
          <w:rFonts w:ascii="Times New Roman" w:eastAsia="宋体" w:hAnsi="Times New Roman" w:cs="Times New Roman"/>
        </w:rPr>
      </w:pPr>
      <w:r w:rsidRPr="00CD58A9">
        <w:rPr>
          <w:rFonts w:ascii="Times New Roman" w:eastAsia="宋体" w:hAnsi="Times New Roman" w:cs="Times New Roman" w:hint="eastAsia"/>
        </w:rPr>
        <w:t>图</w:t>
      </w:r>
      <w:r w:rsidR="0046332F">
        <w:rPr>
          <w:rFonts w:ascii="Times New Roman" w:eastAsia="宋体" w:hAnsi="Times New Roman" w:cs="Times New Roman" w:hint="eastAsia"/>
        </w:rPr>
        <w:t>2</w:t>
      </w:r>
      <w:r w:rsidRPr="00CD58A9">
        <w:rPr>
          <w:rFonts w:ascii="Times New Roman" w:eastAsia="宋体" w:hAnsi="Times New Roman" w:cs="Times New Roman" w:hint="eastAsia"/>
        </w:rPr>
        <w:t xml:space="preserve"> Communication LNA first receiver system block diagram.[</w:t>
      </w:r>
      <w:r>
        <w:rPr>
          <w:rFonts w:ascii="Times New Roman" w:eastAsia="宋体" w:hAnsi="Times New Roman" w:cs="Times New Roman" w:hint="eastAsia"/>
        </w:rPr>
        <w:t>8</w:t>
      </w:r>
      <w:r w:rsidRPr="00CD58A9">
        <w:rPr>
          <w:rFonts w:ascii="Times New Roman" w:eastAsia="宋体" w:hAnsi="Times New Roman" w:cs="Times New Roman" w:hint="eastAsia"/>
        </w:rPr>
        <w:t>]</w:t>
      </w:r>
    </w:p>
    <w:p w14:paraId="78112594" w14:textId="77777777" w:rsidR="003D23CC" w:rsidRDefault="003D23CC" w:rsidP="003D23CC">
      <w:pPr>
        <w:spacing w:line="264" w:lineRule="auto"/>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lastRenderedPageBreak/>
        <w:t>Mixer first</w:t>
      </w:r>
      <w:r>
        <w:rPr>
          <w:rFonts w:ascii="Times New Roman" w:eastAsia="宋体" w:hAnsi="Times New Roman" w:cs="Times New Roman" w:hint="eastAsia"/>
          <w:b/>
          <w:bCs/>
          <w:sz w:val="24"/>
          <w:szCs w:val="28"/>
        </w:rPr>
        <w:t>：</w:t>
      </w:r>
    </w:p>
    <w:p w14:paraId="44DB89EA" w14:textId="77777777" w:rsidR="003D23CC" w:rsidRDefault="003D23CC" w:rsidP="003D23CC">
      <w:pPr>
        <w:spacing w:line="264" w:lineRule="auto"/>
        <w:ind w:firstLineChars="200" w:firstLine="48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为了解决</w:t>
      </w:r>
      <w:r w:rsidRPr="008426D1">
        <w:rPr>
          <w:rFonts w:ascii="Times New Roman" w:eastAsia="宋体" w:hAnsi="Times New Roman" w:cs="Times New Roman"/>
          <w:sz w:val="24"/>
          <w:szCs w:val="28"/>
        </w:rPr>
        <w:t>LNA first</w:t>
      </w:r>
      <w:r w:rsidRPr="008426D1">
        <w:rPr>
          <w:rFonts w:ascii="Times New Roman" w:eastAsia="宋体" w:hAnsi="Times New Roman" w:cs="Times New Roman"/>
          <w:sz w:val="24"/>
          <w:szCs w:val="28"/>
        </w:rPr>
        <w:t>接收机系统工作频率上限的问题，提出了</w:t>
      </w:r>
      <w:r w:rsidRPr="008426D1">
        <w:rPr>
          <w:rFonts w:ascii="Times New Roman" w:eastAsia="宋体" w:hAnsi="Times New Roman" w:cs="Times New Roman"/>
          <w:sz w:val="24"/>
          <w:szCs w:val="28"/>
        </w:rPr>
        <w:t>Mixer first</w:t>
      </w:r>
      <w:r w:rsidRPr="008426D1">
        <w:rPr>
          <w:rFonts w:ascii="Times New Roman" w:eastAsia="宋体" w:hAnsi="Times New Roman" w:cs="Times New Roman"/>
          <w:sz w:val="24"/>
          <w:szCs w:val="28"/>
        </w:rPr>
        <w:t>接收机系统。在</w:t>
      </w:r>
      <w:r w:rsidRPr="008426D1">
        <w:rPr>
          <w:rFonts w:ascii="Times New Roman" w:eastAsia="宋体" w:hAnsi="Times New Roman" w:cs="Times New Roman"/>
          <w:sz w:val="24"/>
          <w:szCs w:val="28"/>
        </w:rPr>
        <w:t>Mixer first</w:t>
      </w:r>
      <w:r w:rsidRPr="008426D1">
        <w:rPr>
          <w:rFonts w:ascii="Times New Roman" w:eastAsia="宋体" w:hAnsi="Times New Roman" w:cs="Times New Roman"/>
          <w:sz w:val="24"/>
          <w:szCs w:val="28"/>
        </w:rPr>
        <w:t>架构中，混频器是信号到达的第一个组件，首先将太赫兹信号下变频到较低频率，便于后续晶体管或</w:t>
      </w:r>
      <w:r w:rsidRPr="008426D1">
        <w:rPr>
          <w:rFonts w:ascii="Times New Roman" w:eastAsia="宋体" w:hAnsi="Times New Roman" w:cs="Times New Roman"/>
          <w:sz w:val="24"/>
          <w:szCs w:val="28"/>
        </w:rPr>
        <w:t>LNA</w:t>
      </w:r>
      <w:r w:rsidRPr="008426D1">
        <w:rPr>
          <w:rFonts w:ascii="Times New Roman" w:eastAsia="宋体" w:hAnsi="Times New Roman" w:cs="Times New Roman"/>
          <w:sz w:val="24"/>
          <w:szCs w:val="28"/>
        </w:rPr>
        <w:t>在较低噪声下放大信号</w:t>
      </w:r>
      <w:r>
        <w:rPr>
          <w:rFonts w:ascii="Times New Roman" w:eastAsia="宋体" w:hAnsi="Times New Roman" w:cs="Times New Roman" w:hint="eastAsia"/>
          <w:sz w:val="24"/>
          <w:szCs w:val="28"/>
        </w:rPr>
        <w:t>。</w:t>
      </w:r>
    </w:p>
    <w:p w14:paraId="3546A642" w14:textId="77777777" w:rsidR="003D23CC" w:rsidRDefault="003D23CC" w:rsidP="003D23CC">
      <w:pPr>
        <w:spacing w:line="264" w:lineRule="auto"/>
        <w:ind w:firstLineChars="200" w:firstLine="48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鉴于系统工作频率高，</w:t>
      </w:r>
      <w:r w:rsidRPr="00AE2F18">
        <w:rPr>
          <w:rFonts w:ascii="Times New Roman" w:eastAsia="宋体" w:hAnsi="Times New Roman" w:cs="Times New Roman" w:hint="eastAsia"/>
          <w:sz w:val="24"/>
          <w:szCs w:val="28"/>
          <w:highlight w:val="yellow"/>
        </w:rPr>
        <w:t>无源混频器</w:t>
      </w:r>
      <w:r w:rsidRPr="008426D1">
        <w:rPr>
          <w:rFonts w:ascii="Times New Roman" w:eastAsia="宋体" w:hAnsi="Times New Roman" w:cs="Times New Roman" w:hint="eastAsia"/>
          <w:sz w:val="24"/>
          <w:szCs w:val="28"/>
        </w:rPr>
        <w:t>成为首选，以避免直流电流引入额外噪声。</w:t>
      </w:r>
      <w:r w:rsidRPr="00AE2F18">
        <w:rPr>
          <w:rFonts w:ascii="Times New Roman" w:eastAsia="宋体" w:hAnsi="Times New Roman" w:cs="Times New Roman" w:hint="eastAsia"/>
          <w:sz w:val="24"/>
          <w:szCs w:val="28"/>
          <w:highlight w:val="yellow"/>
        </w:rPr>
        <w:t>无源混频器</w:t>
      </w:r>
      <w:r w:rsidRPr="008426D1">
        <w:rPr>
          <w:rFonts w:ascii="Times New Roman" w:eastAsia="宋体" w:hAnsi="Times New Roman" w:cs="Times New Roman" w:hint="eastAsia"/>
          <w:sz w:val="24"/>
          <w:szCs w:val="28"/>
        </w:rPr>
        <w:t>带来更高的工作频率、更好的线性度和更低的功耗，但无法提供增益以降低噪声系数，导致</w:t>
      </w:r>
      <w:r w:rsidRPr="008426D1">
        <w:rPr>
          <w:rFonts w:ascii="Times New Roman" w:eastAsia="宋体" w:hAnsi="Times New Roman" w:cs="Times New Roman"/>
          <w:sz w:val="24"/>
          <w:szCs w:val="28"/>
        </w:rPr>
        <w:t>Mixer first</w:t>
      </w:r>
      <w:r w:rsidRPr="008426D1">
        <w:rPr>
          <w:rFonts w:ascii="Times New Roman" w:eastAsia="宋体" w:hAnsi="Times New Roman" w:cs="Times New Roman"/>
          <w:sz w:val="24"/>
          <w:szCs w:val="28"/>
        </w:rPr>
        <w:t>系统的噪声性能受限。</w:t>
      </w:r>
    </w:p>
    <w:p w14:paraId="7264FA0E" w14:textId="77777777" w:rsidR="003D23CC" w:rsidRDefault="003D23CC" w:rsidP="003D23CC">
      <w:pPr>
        <w:spacing w:line="264" w:lineRule="auto"/>
        <w:ind w:firstLineChars="200" w:firstLine="480"/>
        <w:rPr>
          <w:rFonts w:ascii="Times New Roman" w:eastAsia="宋体" w:hAnsi="Times New Roman" w:cs="Times New Roman"/>
          <w:sz w:val="24"/>
          <w:szCs w:val="28"/>
        </w:rPr>
      </w:pPr>
      <w:r w:rsidRPr="008426D1">
        <w:rPr>
          <w:rFonts w:ascii="Times New Roman" w:eastAsia="宋体" w:hAnsi="Times New Roman" w:cs="Times New Roman"/>
          <w:sz w:val="24"/>
          <w:szCs w:val="28"/>
        </w:rPr>
        <w:t>Mixer first</w:t>
      </w:r>
      <w:r>
        <w:rPr>
          <w:rFonts w:ascii="Times New Roman" w:eastAsia="宋体" w:hAnsi="Times New Roman" w:cs="Times New Roman" w:hint="eastAsia"/>
          <w:sz w:val="24"/>
          <w:szCs w:val="28"/>
        </w:rPr>
        <w:t>架构</w:t>
      </w:r>
      <w:r w:rsidRPr="008426D1">
        <w:rPr>
          <w:rFonts w:ascii="Times New Roman" w:eastAsia="宋体" w:hAnsi="Times New Roman" w:cs="Times New Roman"/>
          <w:sz w:val="24"/>
          <w:szCs w:val="28"/>
        </w:rPr>
        <w:t>对混频器的要求包括</w:t>
      </w:r>
      <w:r>
        <w:rPr>
          <w:rFonts w:ascii="Times New Roman" w:eastAsia="宋体" w:hAnsi="Times New Roman" w:cs="Times New Roman" w:hint="eastAsia"/>
          <w:sz w:val="24"/>
          <w:szCs w:val="28"/>
        </w:rPr>
        <w:t>：</w:t>
      </w:r>
    </w:p>
    <w:p w14:paraId="26D9E140" w14:textId="77777777" w:rsidR="003D23CC" w:rsidRDefault="003D23CC" w:rsidP="003D23CC">
      <w:pPr>
        <w:pStyle w:val="a7"/>
        <w:numPr>
          <w:ilvl w:val="0"/>
          <w:numId w:val="2"/>
        </w:numPr>
        <w:spacing w:line="264" w:lineRule="auto"/>
        <w:ind w:firstLineChars="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实现所需的频率转换</w:t>
      </w:r>
      <w:r>
        <w:rPr>
          <w:rFonts w:ascii="Times New Roman" w:eastAsia="宋体" w:hAnsi="Times New Roman" w:cs="Times New Roman" w:hint="eastAsia"/>
          <w:sz w:val="24"/>
          <w:szCs w:val="28"/>
        </w:rPr>
        <w:t>。</w:t>
      </w:r>
    </w:p>
    <w:p w14:paraId="0367CDE8" w14:textId="77777777" w:rsidR="003D23CC" w:rsidRDefault="003D23CC" w:rsidP="003D23CC">
      <w:pPr>
        <w:pStyle w:val="a7"/>
        <w:numPr>
          <w:ilvl w:val="0"/>
          <w:numId w:val="2"/>
        </w:numPr>
        <w:spacing w:line="264" w:lineRule="auto"/>
        <w:ind w:firstLineChars="0"/>
        <w:rPr>
          <w:rFonts w:ascii="Times New Roman" w:eastAsia="宋体" w:hAnsi="Times New Roman" w:cs="Times New Roman"/>
          <w:sz w:val="24"/>
          <w:szCs w:val="28"/>
        </w:rPr>
      </w:pPr>
      <w:r w:rsidRPr="00E907E9">
        <w:rPr>
          <w:rFonts w:ascii="Times New Roman" w:eastAsia="宋体" w:hAnsi="Times New Roman" w:cs="Times New Roman" w:hint="eastAsia"/>
          <w:sz w:val="24"/>
          <w:szCs w:val="28"/>
        </w:rPr>
        <w:t>尽可能少地引入噪声，控制系统的噪声性能</w:t>
      </w:r>
      <w:r>
        <w:rPr>
          <w:rFonts w:ascii="Times New Roman" w:eastAsia="宋体" w:hAnsi="Times New Roman" w:cs="Times New Roman" w:hint="eastAsia"/>
          <w:sz w:val="24"/>
          <w:szCs w:val="28"/>
        </w:rPr>
        <w:t>。</w:t>
      </w:r>
    </w:p>
    <w:p w14:paraId="7F015E7E" w14:textId="7AC57008" w:rsidR="003D23CC" w:rsidRPr="003D23CC" w:rsidRDefault="003D23CC" w:rsidP="003D23CC">
      <w:pPr>
        <w:pStyle w:val="a7"/>
        <w:numPr>
          <w:ilvl w:val="0"/>
          <w:numId w:val="2"/>
        </w:numPr>
        <w:spacing w:line="264" w:lineRule="auto"/>
        <w:ind w:firstLineChars="0"/>
        <w:rPr>
          <w:rFonts w:ascii="Times New Roman" w:eastAsia="宋体" w:hAnsi="Times New Roman" w:cs="Times New Roman"/>
          <w:sz w:val="24"/>
          <w:szCs w:val="28"/>
        </w:rPr>
      </w:pPr>
      <w:r w:rsidRPr="003D23CC">
        <w:rPr>
          <w:rFonts w:ascii="Times New Roman" w:eastAsia="宋体" w:hAnsi="Times New Roman" w:cs="Times New Roman" w:hint="eastAsia"/>
          <w:kern w:val="0"/>
          <w:sz w:val="24"/>
          <w:szCs w:val="24"/>
          <w:lang w:val="zh-CN"/>
        </w:rPr>
        <w:t>提供一定隔离度，优化数据处理</w:t>
      </w:r>
      <w:r w:rsidRPr="003D23CC">
        <w:rPr>
          <w:rFonts w:ascii="Times New Roman" w:eastAsia="宋体" w:hAnsi="Times New Roman" w:cs="Times New Roman"/>
          <w:kern w:val="0"/>
          <w:sz w:val="24"/>
          <w:szCs w:val="24"/>
          <w:lang w:val="zh-CN"/>
        </w:rPr>
        <w:t>。</w:t>
      </w:r>
    </w:p>
    <w:p w14:paraId="729312C3" w14:textId="77777777" w:rsidR="003D23CC" w:rsidRDefault="003D23CC" w:rsidP="003D23CC">
      <w:pPr>
        <w:pStyle w:val="a7"/>
        <w:numPr>
          <w:ilvl w:val="0"/>
          <w:numId w:val="2"/>
        </w:numPr>
        <w:spacing w:line="264" w:lineRule="auto"/>
        <w:ind w:firstLineChars="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尽可能提高转换增益，减轻基带放大器负担</w:t>
      </w:r>
      <w:r>
        <w:rPr>
          <w:rFonts w:ascii="Times New Roman" w:eastAsia="宋体" w:hAnsi="Times New Roman" w:cs="Times New Roman" w:hint="eastAsia"/>
          <w:sz w:val="24"/>
          <w:szCs w:val="28"/>
        </w:rPr>
        <w:t>。</w:t>
      </w:r>
    </w:p>
    <w:p w14:paraId="0F43C0F3" w14:textId="77777777" w:rsidR="003D23CC" w:rsidRDefault="003D23CC" w:rsidP="003D23CC">
      <w:pPr>
        <w:spacing w:line="264" w:lineRule="auto"/>
        <w:ind w:firstLineChars="200" w:firstLine="48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当前研究中，</w:t>
      </w:r>
      <w:r w:rsidRPr="008426D1">
        <w:rPr>
          <w:rFonts w:ascii="Times New Roman" w:eastAsia="宋体" w:hAnsi="Times New Roman" w:cs="Times New Roman"/>
          <w:sz w:val="24"/>
          <w:szCs w:val="28"/>
        </w:rPr>
        <w:t>Mixer first</w:t>
      </w:r>
      <w:r w:rsidRPr="008426D1">
        <w:rPr>
          <w:rFonts w:ascii="Times New Roman" w:eastAsia="宋体" w:hAnsi="Times New Roman" w:cs="Times New Roman"/>
          <w:sz w:val="24"/>
          <w:szCs w:val="28"/>
        </w:rPr>
        <w:t>架构中的无源混频器因其能将极限工作频率推至更高且成本较低而受到关注</w:t>
      </w:r>
      <w:r w:rsidRPr="008426D1">
        <w:rPr>
          <w:rFonts w:ascii="Times New Roman" w:eastAsia="宋体" w:hAnsi="Times New Roman" w:cs="Times New Roman"/>
          <w:sz w:val="24"/>
          <w:szCs w:val="28"/>
        </w:rPr>
        <w:t>[6][9]</w:t>
      </w:r>
      <w:r w:rsidRPr="00E907E9">
        <w:rPr>
          <w:rFonts w:ascii="Times New Roman" w:eastAsia="宋体" w:hAnsi="Times New Roman" w:cs="Times New Roman"/>
          <w:sz w:val="24"/>
          <w:szCs w:val="28"/>
        </w:rPr>
        <w:t>。</w:t>
      </w:r>
    </w:p>
    <w:p w14:paraId="354DD25D" w14:textId="77777777" w:rsidR="003D23CC" w:rsidRDefault="003D23CC" w:rsidP="003D23CC">
      <w:pPr>
        <w:spacing w:line="264" w:lineRule="auto"/>
        <w:jc w:val="center"/>
        <w:rPr>
          <w:rFonts w:ascii="Times New Roman" w:eastAsia="宋体" w:hAnsi="Times New Roman" w:cs="Times New Roman"/>
          <w:sz w:val="24"/>
          <w:szCs w:val="28"/>
        </w:rPr>
      </w:pPr>
      <w:r w:rsidRPr="00E907E9">
        <w:rPr>
          <w:rFonts w:ascii="Times New Roman" w:eastAsia="宋体" w:hAnsi="Times New Roman" w:cs="Times New Roman"/>
          <w:noProof/>
          <w:sz w:val="24"/>
          <w:szCs w:val="28"/>
        </w:rPr>
        <w:drawing>
          <wp:inline distT="0" distB="0" distL="0" distR="0" wp14:anchorId="270EA189" wp14:editId="7757CBB9">
            <wp:extent cx="2739624" cy="1728787"/>
            <wp:effectExtent l="0" t="0" r="0" b="0"/>
            <wp:docPr id="152019788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8198" t="2528" r="11783" b="55103"/>
                    <a:stretch/>
                  </pic:blipFill>
                  <pic:spPr bwMode="auto">
                    <a:xfrm>
                      <a:off x="0" y="0"/>
                      <a:ext cx="2756271" cy="1739292"/>
                    </a:xfrm>
                    <a:prstGeom prst="rect">
                      <a:avLst/>
                    </a:prstGeom>
                    <a:noFill/>
                    <a:ln>
                      <a:noFill/>
                    </a:ln>
                    <a:extLst>
                      <a:ext uri="{53640926-AAD7-44D8-BBD7-CCE9431645EC}">
                        <a14:shadowObscured xmlns:a14="http://schemas.microsoft.com/office/drawing/2010/main"/>
                      </a:ext>
                    </a:extLst>
                  </pic:spPr>
                </pic:pic>
              </a:graphicData>
            </a:graphic>
          </wp:inline>
        </w:drawing>
      </w:r>
    </w:p>
    <w:p w14:paraId="058C1A72" w14:textId="575A54DB" w:rsidR="003D23CC" w:rsidRPr="00CD58A9" w:rsidRDefault="003D23CC" w:rsidP="003D23CC">
      <w:pPr>
        <w:spacing w:line="264" w:lineRule="auto"/>
        <w:jc w:val="center"/>
        <w:rPr>
          <w:rFonts w:ascii="Times New Roman" w:eastAsia="宋体" w:hAnsi="Times New Roman" w:cs="Times New Roman"/>
        </w:rPr>
      </w:pPr>
      <w:r w:rsidRPr="00CD58A9">
        <w:rPr>
          <w:rFonts w:ascii="Times New Roman" w:eastAsia="宋体" w:hAnsi="Times New Roman" w:cs="Times New Roman" w:hint="eastAsia"/>
        </w:rPr>
        <w:t>图</w:t>
      </w:r>
      <w:r w:rsidR="0046332F">
        <w:rPr>
          <w:rFonts w:ascii="Times New Roman" w:eastAsia="宋体" w:hAnsi="Times New Roman" w:cs="Times New Roman" w:hint="eastAsia"/>
        </w:rPr>
        <w:t>3</w:t>
      </w:r>
      <w:r w:rsidRPr="00CD58A9">
        <w:rPr>
          <w:rFonts w:ascii="Times New Roman" w:eastAsia="宋体" w:hAnsi="Times New Roman" w:cs="Times New Roman" w:hint="eastAsia"/>
        </w:rPr>
        <w:t xml:space="preserve"> Imaging mixer first receiver system block diagram.[</w:t>
      </w:r>
      <w:r>
        <w:rPr>
          <w:rFonts w:ascii="Times New Roman" w:eastAsia="宋体" w:hAnsi="Times New Roman" w:cs="Times New Roman" w:hint="eastAsia"/>
        </w:rPr>
        <w:t>9</w:t>
      </w:r>
      <w:r w:rsidRPr="00CD58A9">
        <w:rPr>
          <w:rFonts w:ascii="Times New Roman" w:eastAsia="宋体" w:hAnsi="Times New Roman" w:cs="Times New Roman" w:hint="eastAsia"/>
        </w:rPr>
        <w:t>]</w:t>
      </w:r>
    </w:p>
    <w:p w14:paraId="6ADF4707" w14:textId="77777777" w:rsidR="003D23CC" w:rsidRDefault="003D23CC" w:rsidP="003D23CC">
      <w:pPr>
        <w:spacing w:line="264" w:lineRule="auto"/>
        <w:jc w:val="center"/>
        <w:rPr>
          <w:rFonts w:ascii="Times New Roman" w:eastAsia="宋体" w:hAnsi="Times New Roman" w:cs="Times New Roman"/>
          <w:sz w:val="24"/>
          <w:szCs w:val="28"/>
        </w:rPr>
      </w:pPr>
      <w:r w:rsidRPr="00E907E9">
        <w:rPr>
          <w:rFonts w:ascii="Times New Roman" w:eastAsia="宋体" w:hAnsi="Times New Roman" w:cs="Times New Roman"/>
          <w:noProof/>
          <w:sz w:val="24"/>
          <w:szCs w:val="28"/>
        </w:rPr>
        <w:drawing>
          <wp:inline distT="0" distB="0" distL="0" distR="0" wp14:anchorId="7E2F78EE" wp14:editId="7E3F450F">
            <wp:extent cx="3430170" cy="2118838"/>
            <wp:effectExtent l="0" t="0" r="0" b="0"/>
            <wp:docPr id="3526414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18172" t="52134" r="12872" b="7022"/>
                    <a:stretch/>
                  </pic:blipFill>
                  <pic:spPr bwMode="auto">
                    <a:xfrm>
                      <a:off x="0" y="0"/>
                      <a:ext cx="3436369" cy="2122667"/>
                    </a:xfrm>
                    <a:prstGeom prst="rect">
                      <a:avLst/>
                    </a:prstGeom>
                    <a:noFill/>
                    <a:ln>
                      <a:noFill/>
                    </a:ln>
                    <a:extLst>
                      <a:ext uri="{53640926-AAD7-44D8-BBD7-CCE9431645EC}">
                        <a14:shadowObscured xmlns:a14="http://schemas.microsoft.com/office/drawing/2010/main"/>
                      </a:ext>
                    </a:extLst>
                  </pic:spPr>
                </pic:pic>
              </a:graphicData>
            </a:graphic>
          </wp:inline>
        </w:drawing>
      </w:r>
    </w:p>
    <w:p w14:paraId="12B4B98D" w14:textId="378BC51E" w:rsidR="003D23CC" w:rsidRDefault="003D23CC" w:rsidP="003D23CC">
      <w:pPr>
        <w:spacing w:line="264" w:lineRule="auto"/>
        <w:jc w:val="center"/>
        <w:rPr>
          <w:rFonts w:ascii="Times New Roman" w:eastAsia="宋体" w:hAnsi="Times New Roman" w:cs="Times New Roman"/>
        </w:rPr>
      </w:pPr>
      <w:r w:rsidRPr="00CD58A9">
        <w:rPr>
          <w:rFonts w:ascii="Times New Roman" w:eastAsia="宋体" w:hAnsi="Times New Roman" w:cs="Times New Roman" w:hint="eastAsia"/>
        </w:rPr>
        <w:t>图</w:t>
      </w:r>
      <w:r w:rsidR="0046332F">
        <w:rPr>
          <w:rFonts w:ascii="Times New Roman" w:eastAsia="宋体" w:hAnsi="Times New Roman" w:cs="Times New Roman" w:hint="eastAsia"/>
        </w:rPr>
        <w:t>4</w:t>
      </w:r>
      <w:r w:rsidRPr="00CD58A9">
        <w:rPr>
          <w:rFonts w:ascii="Times New Roman" w:eastAsia="宋体" w:hAnsi="Times New Roman" w:cs="Times New Roman" w:hint="eastAsia"/>
        </w:rPr>
        <w:t xml:space="preserve"> Communication mixer first receiver system block diagram.[</w:t>
      </w:r>
      <w:r>
        <w:rPr>
          <w:rFonts w:ascii="Times New Roman" w:eastAsia="宋体" w:hAnsi="Times New Roman" w:cs="Times New Roman" w:hint="eastAsia"/>
        </w:rPr>
        <w:t>6</w:t>
      </w:r>
      <w:r w:rsidRPr="00CD58A9">
        <w:rPr>
          <w:rFonts w:ascii="Times New Roman" w:eastAsia="宋体" w:hAnsi="Times New Roman" w:cs="Times New Roman" w:hint="eastAsia"/>
        </w:rPr>
        <w:t>]</w:t>
      </w:r>
    </w:p>
    <w:p w14:paraId="44615418" w14:textId="79CA91E2" w:rsidR="003D23CC" w:rsidRPr="003D23CC" w:rsidRDefault="003D23CC" w:rsidP="003D23CC">
      <w:pPr>
        <w:rPr>
          <w:b/>
          <w:bCs/>
        </w:rPr>
      </w:pPr>
      <w:r>
        <w:rPr>
          <w:rFonts w:hint="eastAsia"/>
          <w:b/>
          <w:bCs/>
        </w:rPr>
        <w:t>2、移相器</w:t>
      </w:r>
      <w:r w:rsidRPr="003D23CC">
        <w:rPr>
          <w:rFonts w:hint="eastAsia"/>
          <w:b/>
          <w:bCs/>
        </w:rPr>
        <w:t>：</w:t>
      </w:r>
    </w:p>
    <w:p w14:paraId="56C7FDF3" w14:textId="77777777" w:rsidR="003D23CC" w:rsidRPr="00C072DC" w:rsidRDefault="003D23CC" w:rsidP="003D23CC">
      <w:pPr>
        <w:spacing w:line="264" w:lineRule="auto"/>
        <w:ind w:firstLineChars="200" w:firstLine="480"/>
        <w:rPr>
          <w:rFonts w:ascii="宋体" w:eastAsia="宋体" w:hAnsi="宋体"/>
          <w:sz w:val="24"/>
          <w:szCs w:val="24"/>
        </w:rPr>
      </w:pPr>
      <w:r w:rsidRPr="00611B9B">
        <w:rPr>
          <w:rFonts w:ascii="Times New Roman" w:eastAsia="宋体" w:hAnsi="Times New Roman" w:cs="Times New Roman"/>
          <w:sz w:val="24"/>
          <w:szCs w:val="24"/>
        </w:rPr>
        <w:t>作为相控阵中的核心电路，移相器一直被广泛研究，其最早可追溯至上世纪</w:t>
      </w:r>
      <w:r w:rsidRPr="00611B9B">
        <w:rPr>
          <w:rFonts w:ascii="Times New Roman" w:eastAsia="宋体" w:hAnsi="Times New Roman" w:cs="Times New Roman"/>
          <w:sz w:val="24"/>
          <w:szCs w:val="24"/>
        </w:rPr>
        <w:t>50</w:t>
      </w:r>
      <w:r w:rsidRPr="00611B9B">
        <w:rPr>
          <w:rFonts w:ascii="Times New Roman" w:eastAsia="宋体" w:hAnsi="Times New Roman" w:cs="Times New Roman"/>
          <w:sz w:val="24"/>
          <w:szCs w:val="24"/>
        </w:rPr>
        <w:t>年代，铁氧体移相器和以</w:t>
      </w:r>
      <w:r w:rsidRPr="00611B9B">
        <w:rPr>
          <w:rFonts w:ascii="Times New Roman" w:eastAsia="宋体" w:hAnsi="Times New Roman" w:cs="Times New Roman"/>
          <w:sz w:val="24"/>
          <w:szCs w:val="24"/>
        </w:rPr>
        <w:t>PIN</w:t>
      </w:r>
      <w:r w:rsidRPr="00611B9B">
        <w:rPr>
          <w:rFonts w:ascii="Times New Roman" w:eastAsia="宋体" w:hAnsi="Times New Roman" w:cs="Times New Roman"/>
          <w:sz w:val="24"/>
          <w:szCs w:val="24"/>
        </w:rPr>
        <w:t>二极管作为开关的电控移相器在天线扫描方面得到了广泛的应用。进入上个世纪</w:t>
      </w:r>
      <w:r w:rsidRPr="00611B9B">
        <w:rPr>
          <w:rFonts w:ascii="Times New Roman" w:eastAsia="宋体" w:hAnsi="Times New Roman" w:cs="Times New Roman"/>
          <w:sz w:val="24"/>
          <w:szCs w:val="24"/>
        </w:rPr>
        <w:t>80</w:t>
      </w:r>
      <w:r w:rsidRPr="00611B9B">
        <w:rPr>
          <w:rFonts w:ascii="Times New Roman" w:eastAsia="宋体" w:hAnsi="Times New Roman" w:cs="Times New Roman"/>
          <w:sz w:val="24"/>
          <w:szCs w:val="24"/>
        </w:rPr>
        <w:t>年代，</w:t>
      </w:r>
      <w:r w:rsidRPr="00611B9B">
        <w:rPr>
          <w:rFonts w:ascii="Times New Roman" w:eastAsia="宋体" w:hAnsi="Times New Roman" w:cs="Times New Roman"/>
          <w:sz w:val="24"/>
          <w:szCs w:val="24"/>
        </w:rPr>
        <w:t>MMIC</w:t>
      </w:r>
      <w:r w:rsidRPr="00611B9B">
        <w:rPr>
          <w:rFonts w:ascii="Times New Roman" w:eastAsia="宋体" w:hAnsi="Times New Roman" w:cs="Times New Roman"/>
          <w:sz w:val="24"/>
          <w:szCs w:val="24"/>
        </w:rPr>
        <w:t>工艺使面积小、功耗低、集成度高的半导体移相器成为主流。随后硅基工艺的进步使半导体移相器朝着更低成本、更高集成度、更低功耗和更高性能的方向发展。</w:t>
      </w:r>
    </w:p>
    <w:p w14:paraId="51662639" w14:textId="77777777" w:rsidR="003D23CC" w:rsidRDefault="003D23CC" w:rsidP="003D23CC">
      <w:pPr>
        <w:spacing w:line="264" w:lineRule="auto"/>
        <w:ind w:firstLineChars="200" w:firstLine="480"/>
        <w:rPr>
          <w:rFonts w:ascii="Times New Roman" w:eastAsia="宋体" w:hAnsi="Times New Roman" w:cs="Times New Roman"/>
          <w:sz w:val="24"/>
          <w:szCs w:val="24"/>
        </w:rPr>
      </w:pPr>
      <w:r w:rsidRPr="00611B9B">
        <w:rPr>
          <w:rFonts w:ascii="Times New Roman" w:eastAsia="宋体" w:hAnsi="Times New Roman" w:cs="Times New Roman"/>
          <w:sz w:val="24"/>
          <w:szCs w:val="24"/>
        </w:rPr>
        <w:lastRenderedPageBreak/>
        <w:t>2006</w:t>
      </w:r>
      <w:r w:rsidRPr="00611B9B">
        <w:rPr>
          <w:rFonts w:ascii="Times New Roman" w:eastAsia="宋体" w:hAnsi="Times New Roman" w:cs="Times New Roman"/>
          <w:sz w:val="24"/>
          <w:szCs w:val="24"/>
        </w:rPr>
        <w:t>年，</w:t>
      </w:r>
      <w:r w:rsidRPr="00611B9B">
        <w:rPr>
          <w:rFonts w:ascii="Times New Roman" w:eastAsia="宋体" w:hAnsi="Times New Roman" w:cs="Times New Roman"/>
          <w:sz w:val="24"/>
          <w:szCs w:val="24"/>
        </w:rPr>
        <w:t>Dong-Woo Kang</w:t>
      </w:r>
      <w:r w:rsidRPr="00611B9B">
        <w:rPr>
          <w:rFonts w:ascii="Times New Roman" w:eastAsia="宋体" w:hAnsi="Times New Roman" w:cs="Times New Roman"/>
          <w:sz w:val="24"/>
          <w:szCs w:val="24"/>
        </w:rPr>
        <w:t>等人采用</w:t>
      </w:r>
      <w:r w:rsidRPr="00611B9B">
        <w:rPr>
          <w:rFonts w:ascii="Times New Roman" w:eastAsia="宋体" w:hAnsi="Times New Roman" w:cs="Times New Roman"/>
          <w:sz w:val="24"/>
          <w:szCs w:val="24"/>
        </w:rPr>
        <w:t>0.18um RF CMOS</w:t>
      </w:r>
      <w:r w:rsidRPr="00611B9B">
        <w:rPr>
          <w:rFonts w:ascii="Times New Roman" w:eastAsia="宋体" w:hAnsi="Times New Roman" w:cs="Times New Roman"/>
          <w:sz w:val="24"/>
          <w:szCs w:val="24"/>
        </w:rPr>
        <w:t>工艺，设计并实现了一款</w:t>
      </w:r>
      <w:r>
        <w:rPr>
          <w:rFonts w:ascii="Times New Roman" w:eastAsia="宋体" w:hAnsi="Times New Roman" w:cs="Times New Roman" w:hint="eastAsia"/>
          <w:sz w:val="24"/>
          <w:szCs w:val="24"/>
        </w:rPr>
        <w:t>工作频段为</w:t>
      </w:r>
      <w:r w:rsidRPr="00611B9B">
        <w:rPr>
          <w:rFonts w:ascii="Times New Roman" w:eastAsia="宋体" w:hAnsi="Times New Roman" w:cs="Times New Roman"/>
          <w:sz w:val="24"/>
          <w:szCs w:val="24"/>
        </w:rPr>
        <w:t>9-15GHz</w:t>
      </w:r>
      <w:r>
        <w:rPr>
          <w:rFonts w:ascii="Times New Roman" w:eastAsia="宋体" w:hAnsi="Times New Roman" w:cs="Times New Roman" w:hint="eastAsia"/>
          <w:sz w:val="24"/>
          <w:szCs w:val="24"/>
        </w:rPr>
        <w:t>的</w:t>
      </w:r>
      <w:r w:rsidRPr="00611B9B">
        <w:rPr>
          <w:rFonts w:ascii="Times New Roman" w:eastAsia="宋体" w:hAnsi="Times New Roman" w:cs="Times New Roman"/>
          <w:sz w:val="24"/>
          <w:szCs w:val="24"/>
        </w:rPr>
        <w:t>5bit</w:t>
      </w:r>
      <w:r w:rsidRPr="00611B9B">
        <w:rPr>
          <w:rFonts w:ascii="Times New Roman" w:eastAsia="宋体" w:hAnsi="Times New Roman" w:cs="Times New Roman"/>
          <w:sz w:val="24"/>
          <w:szCs w:val="24"/>
        </w:rPr>
        <w:t>数字无源移相器</w:t>
      </w:r>
      <w:r w:rsidRPr="00611B9B">
        <w:rPr>
          <w:rFonts w:ascii="Times New Roman" w:eastAsia="宋体" w:hAnsi="Times New Roman" w:cs="Times New Roman"/>
          <w:sz w:val="24"/>
          <w:szCs w:val="24"/>
        </w:rPr>
        <w:t>[</w:t>
      </w:r>
      <w:r>
        <w:rPr>
          <w:rFonts w:ascii="Times New Roman" w:eastAsia="宋体" w:hAnsi="Times New Roman" w:cs="Times New Roman"/>
          <w:sz w:val="24"/>
          <w:szCs w:val="24"/>
        </w:rPr>
        <w:t>1</w:t>
      </w:r>
      <w:r w:rsidRPr="00611B9B">
        <w:rPr>
          <w:rFonts w:ascii="Times New Roman" w:eastAsia="宋体" w:hAnsi="Times New Roman" w:cs="Times New Roman"/>
          <w:sz w:val="24"/>
          <w:szCs w:val="24"/>
        </w:rPr>
        <w:t>]</w:t>
      </w:r>
      <w:r w:rsidRPr="00611B9B">
        <w:rPr>
          <w:rFonts w:ascii="Times New Roman" w:eastAsia="宋体" w:hAnsi="Times New Roman" w:cs="Times New Roman"/>
          <w:sz w:val="24"/>
          <w:szCs w:val="24"/>
        </w:rPr>
        <w:t>。插入损耗为</w:t>
      </w:r>
      <w:r w:rsidRPr="00611B9B">
        <w:rPr>
          <w:rFonts w:ascii="Times New Roman" w:eastAsia="宋体" w:hAnsi="Times New Roman" w:cs="Times New Roman"/>
          <w:sz w:val="24"/>
          <w:szCs w:val="24"/>
        </w:rPr>
        <w:t>14.5±0.5dB@12GHz</w:t>
      </w:r>
      <w:r w:rsidRPr="00611B9B">
        <w:rPr>
          <w:rFonts w:ascii="Times New Roman" w:eastAsia="宋体" w:hAnsi="Times New Roman" w:cs="Times New Roman"/>
          <w:sz w:val="24"/>
          <w:szCs w:val="24"/>
        </w:rPr>
        <w:t>，</w:t>
      </w:r>
      <w:r w:rsidRPr="00611B9B">
        <w:rPr>
          <w:rFonts w:ascii="Times New Roman" w:eastAsia="宋体" w:hAnsi="Times New Roman" w:cs="Times New Roman"/>
          <w:sz w:val="24"/>
          <w:szCs w:val="24"/>
        </w:rPr>
        <w:t>RMS</w:t>
      </w:r>
      <w:r w:rsidRPr="00611B9B">
        <w:rPr>
          <w:rFonts w:ascii="Times New Roman" w:eastAsia="宋体" w:hAnsi="Times New Roman" w:cs="Times New Roman"/>
          <w:sz w:val="24"/>
          <w:szCs w:val="24"/>
        </w:rPr>
        <w:t>相位误差小于</w:t>
      </w:r>
      <w:r w:rsidRPr="00611B9B">
        <w:rPr>
          <w:rFonts w:ascii="Times New Roman" w:eastAsia="宋体" w:hAnsi="Times New Roman" w:cs="Times New Roman"/>
          <w:sz w:val="24"/>
          <w:szCs w:val="24"/>
        </w:rPr>
        <w:t>12°</w:t>
      </w:r>
      <w:r w:rsidRPr="00611B9B">
        <w:rPr>
          <w:rFonts w:ascii="Times New Roman" w:eastAsia="宋体" w:hAnsi="Times New Roman" w:cs="Times New Roman"/>
          <w:sz w:val="24"/>
          <w:szCs w:val="24"/>
        </w:rPr>
        <w:t>，芯片面积为</w:t>
      </w:r>
      <w:r w:rsidRPr="00611B9B">
        <w:rPr>
          <w:rFonts w:ascii="Times New Roman" w:eastAsia="宋体" w:hAnsi="Times New Roman" w:cs="Times New Roman"/>
          <w:sz w:val="24"/>
          <w:szCs w:val="24"/>
        </w:rPr>
        <w:t>3.1×1.4mm</w:t>
      </w:r>
      <w:r w:rsidRPr="00611B9B">
        <w:rPr>
          <w:rFonts w:ascii="Times New Roman" w:eastAsia="宋体" w:hAnsi="Times New Roman" w:cs="Times New Roman"/>
          <w:sz w:val="24"/>
          <w:szCs w:val="24"/>
          <w:vertAlign w:val="superscript"/>
        </w:rPr>
        <w:t>2</w:t>
      </w:r>
      <w:r w:rsidRPr="00611B9B">
        <w:rPr>
          <w:rFonts w:ascii="Times New Roman" w:eastAsia="宋体" w:hAnsi="Times New Roman" w:cs="Times New Roman"/>
          <w:sz w:val="24"/>
          <w:szCs w:val="24"/>
        </w:rPr>
        <w:t>。</w:t>
      </w:r>
    </w:p>
    <w:p w14:paraId="56D53578" w14:textId="37E6911A" w:rsidR="003D23CC" w:rsidRDefault="003D23CC" w:rsidP="003D23CC">
      <w:pPr>
        <w:spacing w:line="264"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013</w:t>
      </w:r>
      <w:r>
        <w:rPr>
          <w:rFonts w:ascii="Times New Roman" w:eastAsia="宋体" w:hAnsi="Times New Roman" w:cs="Times New Roman" w:hint="eastAsia"/>
          <w:sz w:val="24"/>
          <w:szCs w:val="24"/>
        </w:rPr>
        <w:t>年，</w:t>
      </w:r>
      <w:r w:rsidRPr="007835FA">
        <w:rPr>
          <w:rFonts w:ascii="Times New Roman" w:eastAsia="宋体" w:hAnsi="Times New Roman" w:cs="Times New Roman" w:hint="eastAsia"/>
          <w:sz w:val="24"/>
          <w:szCs w:val="24"/>
        </w:rPr>
        <w:t>台湾的黄天伟</w:t>
      </w:r>
      <w:r>
        <w:rPr>
          <w:rFonts w:ascii="Times New Roman" w:eastAsia="宋体" w:hAnsi="Times New Roman" w:cs="Times New Roman" w:hint="eastAsia"/>
          <w:sz w:val="24"/>
          <w:szCs w:val="24"/>
        </w:rPr>
        <w:t>等人采用</w:t>
      </w:r>
      <w:r>
        <w:rPr>
          <w:rFonts w:ascii="Times New Roman" w:eastAsia="宋体" w:hAnsi="Times New Roman" w:cs="Times New Roman" w:hint="eastAsia"/>
          <w:sz w:val="24"/>
          <w:szCs w:val="24"/>
        </w:rPr>
        <w:t>T</w:t>
      </w:r>
      <w:r>
        <w:rPr>
          <w:rFonts w:ascii="Times New Roman" w:eastAsia="宋体" w:hAnsi="Times New Roman" w:cs="Times New Roman"/>
          <w:sz w:val="24"/>
          <w:szCs w:val="24"/>
        </w:rPr>
        <w:t>MSC 90</w:t>
      </w:r>
      <w:r>
        <w:rPr>
          <w:rFonts w:ascii="Times New Roman" w:eastAsia="宋体" w:hAnsi="Times New Roman" w:cs="Times New Roman" w:hint="eastAsia"/>
          <w:sz w:val="24"/>
          <w:szCs w:val="24"/>
        </w:rPr>
        <w:t>nm</w:t>
      </w:r>
      <w:r>
        <w:rPr>
          <w:rFonts w:ascii="Times New Roman" w:eastAsia="宋体" w:hAnsi="Times New Roman" w:cs="Times New Roman"/>
          <w:sz w:val="24"/>
          <w:szCs w:val="24"/>
        </w:rPr>
        <w:t xml:space="preserve"> CMOS</w:t>
      </w:r>
      <w:r>
        <w:rPr>
          <w:rFonts w:ascii="Times New Roman" w:eastAsia="宋体" w:hAnsi="Times New Roman" w:cs="Times New Roman" w:hint="eastAsia"/>
          <w:sz w:val="24"/>
          <w:szCs w:val="24"/>
        </w:rPr>
        <w:t>工艺，设计并实现了一款低相位误差的</w:t>
      </w:r>
      <w:r>
        <w:rPr>
          <w:rFonts w:ascii="Times New Roman" w:eastAsia="宋体" w:hAnsi="Times New Roman" w:cs="Times New Roman" w:hint="eastAsia"/>
          <w:sz w:val="24"/>
          <w:szCs w:val="24"/>
        </w:rPr>
        <w:t>5bit</w:t>
      </w:r>
      <w:r>
        <w:rPr>
          <w:rFonts w:ascii="Times New Roman" w:eastAsia="宋体" w:hAnsi="Times New Roman" w:cs="Times New Roman" w:hint="eastAsia"/>
          <w:sz w:val="24"/>
          <w:szCs w:val="24"/>
        </w:rPr>
        <w:t>开关型无源移相器</w:t>
      </w: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r>
        <w:rPr>
          <w:rFonts w:ascii="Times New Roman" w:eastAsia="宋体" w:hAnsi="Times New Roman" w:cs="Times New Roman" w:hint="eastAsia"/>
          <w:sz w:val="24"/>
          <w:szCs w:val="24"/>
        </w:rPr>
        <w:t>，其工作频段为</w:t>
      </w:r>
      <w:r>
        <w:rPr>
          <w:rFonts w:ascii="Times New Roman" w:eastAsia="宋体" w:hAnsi="Times New Roman" w:cs="Times New Roman" w:hint="eastAsia"/>
          <w:sz w:val="24"/>
          <w:szCs w:val="24"/>
        </w:rPr>
        <w:t>5</w:t>
      </w:r>
      <w:r>
        <w:rPr>
          <w:rFonts w:ascii="Times New Roman" w:eastAsia="宋体" w:hAnsi="Times New Roman" w:cs="Times New Roman"/>
          <w:sz w:val="24"/>
          <w:szCs w:val="24"/>
        </w:rPr>
        <w:t>8-65GH</w:t>
      </w:r>
      <w:r>
        <w:rPr>
          <w:rFonts w:ascii="Times New Roman" w:eastAsia="宋体" w:hAnsi="Times New Roman" w:cs="Times New Roman" w:hint="eastAsia"/>
          <w:sz w:val="24"/>
          <w:szCs w:val="24"/>
        </w:rPr>
        <w:t>z</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w:t>
      </w:r>
      <w:r>
        <w:rPr>
          <w:rFonts w:ascii="Times New Roman" w:eastAsia="宋体" w:hAnsi="Times New Roman" w:cs="Times New Roman"/>
          <w:sz w:val="24"/>
          <w:szCs w:val="24"/>
        </w:rPr>
        <w:t>MS</w:t>
      </w:r>
      <w:r>
        <w:rPr>
          <w:rFonts w:ascii="Times New Roman" w:eastAsia="宋体" w:hAnsi="Times New Roman" w:cs="Times New Roman" w:hint="eastAsia"/>
          <w:sz w:val="24"/>
          <w:szCs w:val="24"/>
        </w:rPr>
        <w:t>相位误差为</w:t>
      </w:r>
      <w:r>
        <w:rPr>
          <w:rFonts w:ascii="Times New Roman" w:eastAsia="宋体" w:hAnsi="Times New Roman" w:cs="Times New Roman" w:hint="eastAsia"/>
          <w:sz w:val="24"/>
          <w:szCs w:val="24"/>
        </w:rPr>
        <w:t>3</w:t>
      </w:r>
      <w:r>
        <w:rPr>
          <w:rFonts w:ascii="Times New Roman" w:eastAsia="宋体" w:hAnsi="Times New Roman" w:cs="Times New Roman"/>
          <w:sz w:val="24"/>
          <w:szCs w:val="24"/>
        </w:rPr>
        <w:t>.8</w:t>
      </w:r>
      <w:r w:rsidRPr="00543B60">
        <w:rPr>
          <w:rFonts w:ascii="Times New Roman" w:eastAsia="宋体" w:hAnsi="Times New Roman" w:cs="Times New Roman"/>
          <w:sz w:val="24"/>
          <w:szCs w:val="24"/>
        </w:rPr>
        <w:t>°</w:t>
      </w:r>
      <w:r>
        <w:rPr>
          <w:rFonts w:ascii="Times New Roman" w:eastAsia="宋体" w:hAnsi="Times New Roman" w:cs="Times New Roman" w:hint="eastAsia"/>
          <w:sz w:val="24"/>
          <w:szCs w:val="24"/>
        </w:rPr>
        <w:t>，插入损耗为</w:t>
      </w:r>
      <w:r>
        <w:rPr>
          <w:rFonts w:ascii="Times New Roman" w:eastAsia="宋体" w:hAnsi="Times New Roman" w:cs="Times New Roman" w:hint="eastAsia"/>
          <w:sz w:val="24"/>
          <w:szCs w:val="24"/>
        </w:rPr>
        <w:t>5</w:t>
      </w:r>
      <w:r>
        <w:rPr>
          <w:rFonts w:ascii="Times New Roman" w:eastAsia="宋体" w:hAnsi="Times New Roman" w:cs="Times New Roman"/>
          <w:sz w:val="24"/>
          <w:szCs w:val="24"/>
        </w:rPr>
        <w:t>.4</w:t>
      </w:r>
      <w:r>
        <w:rPr>
          <w:rFonts w:ascii="Times New Roman" w:eastAsia="宋体" w:hAnsi="Times New Roman" w:cs="Times New Roman" w:hint="eastAsia"/>
          <w:sz w:val="24"/>
          <w:szCs w:val="24"/>
        </w:rPr>
        <w:t>dB</w:t>
      </w:r>
      <w:r>
        <w:rPr>
          <w:rFonts w:ascii="Times New Roman" w:eastAsia="宋体" w:hAnsi="Times New Roman" w:cs="Times New Roman" w:hint="eastAsia"/>
          <w:sz w:val="24"/>
          <w:szCs w:val="24"/>
        </w:rPr>
        <w:t>，核心面积为</w:t>
      </w:r>
      <w:r>
        <w:rPr>
          <w:rFonts w:ascii="Times New Roman" w:eastAsia="宋体" w:hAnsi="Times New Roman" w:cs="Times New Roman" w:hint="eastAsia"/>
          <w:sz w:val="24"/>
          <w:szCs w:val="24"/>
        </w:rPr>
        <w:t>0</w:t>
      </w:r>
      <w:r>
        <w:rPr>
          <w:rFonts w:ascii="Times New Roman" w:eastAsia="宋体" w:hAnsi="Times New Roman" w:cs="Times New Roman"/>
          <w:sz w:val="24"/>
          <w:szCs w:val="24"/>
        </w:rPr>
        <w:t>.58</w:t>
      </w:r>
      <w:r>
        <w:rPr>
          <w:rFonts w:ascii="Times New Roman" w:eastAsia="宋体" w:hAnsi="Times New Roman" w:cs="Times New Roman" w:hint="eastAsia"/>
          <w:sz w:val="24"/>
          <w:szCs w:val="24"/>
        </w:rPr>
        <w:t>mm</w:t>
      </w:r>
      <w:r>
        <w:rPr>
          <w:rFonts w:ascii="Times New Roman" w:eastAsia="宋体" w:hAnsi="Times New Roman" w:cs="Times New Roman"/>
          <w:sz w:val="24"/>
          <w:szCs w:val="24"/>
          <w:vertAlign w:val="superscript"/>
        </w:rPr>
        <w:t>2</w:t>
      </w:r>
      <w:r>
        <w:rPr>
          <w:rFonts w:ascii="Times New Roman" w:eastAsia="宋体" w:hAnsi="Times New Roman" w:cs="Times New Roman" w:hint="eastAsia"/>
          <w:sz w:val="24"/>
          <w:szCs w:val="24"/>
        </w:rPr>
        <w:t>。如图</w:t>
      </w:r>
      <w:r w:rsidR="0046332F">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所示，文献</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中采用</w:t>
      </w:r>
      <w:r>
        <w:rPr>
          <w:rFonts w:ascii="Times New Roman" w:eastAsia="宋体" w:hAnsi="Times New Roman" w:cs="Times New Roman" w:hint="eastAsia"/>
          <w:sz w:val="24"/>
          <w:szCs w:val="24"/>
        </w:rPr>
        <w:t>R</w:t>
      </w:r>
      <w:r>
        <w:rPr>
          <w:rFonts w:ascii="Times New Roman" w:eastAsia="宋体" w:hAnsi="Times New Roman" w:cs="Times New Roman"/>
          <w:sz w:val="24"/>
          <w:szCs w:val="24"/>
        </w:rPr>
        <w:t>F</w:t>
      </w:r>
      <w:r>
        <w:rPr>
          <w:rFonts w:ascii="Times New Roman" w:eastAsia="宋体" w:hAnsi="Times New Roman" w:cs="Times New Roman" w:hint="eastAsia"/>
          <w:sz w:val="24"/>
          <w:szCs w:val="24"/>
        </w:rPr>
        <w:t>移相路径，并</w:t>
      </w:r>
      <w:r w:rsidRPr="00AF6154">
        <w:rPr>
          <w:rFonts w:ascii="Times New Roman" w:eastAsia="宋体" w:hAnsi="Times New Roman" w:cs="Times New Roman" w:hint="eastAsia"/>
          <w:sz w:val="24"/>
          <w:szCs w:val="24"/>
        </w:rPr>
        <w:t>将</w:t>
      </w:r>
      <w:r w:rsidRPr="00AF6154">
        <w:rPr>
          <w:rFonts w:ascii="Times New Roman" w:eastAsia="宋体" w:hAnsi="Times New Roman" w:cs="Times New Roman"/>
          <w:sz w:val="24"/>
          <w:szCs w:val="24"/>
        </w:rPr>
        <w:t>开关</w:t>
      </w:r>
      <w:r w:rsidRPr="00AF6154">
        <w:rPr>
          <w:rFonts w:ascii="Times New Roman" w:eastAsia="宋体" w:hAnsi="Times New Roman" w:cs="Times New Roman" w:hint="eastAsia"/>
          <w:sz w:val="24"/>
          <w:szCs w:val="24"/>
        </w:rPr>
        <w:t>型无源移相器和可变增益放大器</w:t>
      </w:r>
      <w:r>
        <w:rPr>
          <w:rFonts w:ascii="Times New Roman" w:eastAsia="宋体" w:hAnsi="Times New Roman" w:cs="Times New Roman" w:hint="eastAsia"/>
          <w:sz w:val="24"/>
          <w:szCs w:val="24"/>
        </w:rPr>
        <w:t>(</w:t>
      </w:r>
      <w:r w:rsidRPr="00AF6154">
        <w:rPr>
          <w:rFonts w:ascii="Times New Roman" w:eastAsia="宋体" w:hAnsi="Times New Roman" w:cs="Times New Roman"/>
          <w:sz w:val="24"/>
          <w:szCs w:val="24"/>
        </w:rPr>
        <w:t>VGA</w:t>
      </w:r>
      <w:r>
        <w:rPr>
          <w:rFonts w:ascii="Times New Roman" w:eastAsia="宋体" w:hAnsi="Times New Roman" w:cs="Times New Roman" w:hint="eastAsia"/>
          <w:sz w:val="24"/>
          <w:szCs w:val="24"/>
        </w:rPr>
        <w:t>)</w:t>
      </w:r>
      <w:r w:rsidRPr="00AF6154">
        <w:rPr>
          <w:rFonts w:ascii="Times New Roman" w:eastAsia="宋体" w:hAnsi="Times New Roman" w:cs="Times New Roman"/>
          <w:sz w:val="24"/>
          <w:szCs w:val="24"/>
        </w:rPr>
        <w:t>集成</w:t>
      </w:r>
      <w:r>
        <w:rPr>
          <w:rFonts w:ascii="Times New Roman" w:eastAsia="宋体" w:hAnsi="Times New Roman" w:cs="Times New Roman" w:hint="eastAsia"/>
          <w:sz w:val="24"/>
          <w:szCs w:val="24"/>
        </w:rPr>
        <w:t>。</w:t>
      </w:r>
      <w:r w:rsidRPr="00AF6154">
        <w:rPr>
          <w:rFonts w:ascii="Times New Roman" w:eastAsia="宋体" w:hAnsi="Times New Roman" w:cs="Times New Roman"/>
          <w:sz w:val="24"/>
          <w:szCs w:val="24"/>
        </w:rPr>
        <w:t xml:space="preserve">VGA </w:t>
      </w:r>
      <w:r w:rsidRPr="00AF6154">
        <w:rPr>
          <w:rFonts w:ascii="Times New Roman" w:eastAsia="宋体" w:hAnsi="Times New Roman" w:cs="Times New Roman"/>
          <w:sz w:val="24"/>
          <w:szCs w:val="24"/>
        </w:rPr>
        <w:t>在保证恒定的</w:t>
      </w:r>
      <w:r w:rsidRPr="00AF6154">
        <w:rPr>
          <w:rFonts w:ascii="Times New Roman" w:eastAsia="宋体" w:hAnsi="Times New Roman" w:cs="Times New Roman" w:hint="eastAsia"/>
          <w:sz w:val="24"/>
          <w:szCs w:val="24"/>
        </w:rPr>
        <w:t>相位的情况下调制信号增益，以补偿移相器改变相位状态时的增益变化，从而减小了相控阵系统对相位调节的复杂性。</w:t>
      </w:r>
    </w:p>
    <w:p w14:paraId="4C71117D" w14:textId="77777777" w:rsidR="003D23CC" w:rsidRDefault="003D23CC" w:rsidP="003D23CC">
      <w:pPr>
        <w:spacing w:line="264" w:lineRule="auto"/>
        <w:rPr>
          <w:rFonts w:ascii="Times New Roman" w:eastAsia="宋体" w:hAnsi="Times New Roman" w:cs="Times New Roman"/>
          <w:sz w:val="24"/>
          <w:szCs w:val="24"/>
        </w:rPr>
      </w:pPr>
      <w:r>
        <w:rPr>
          <w:noProof/>
        </w:rPr>
        <w:drawing>
          <wp:inline distT="0" distB="0" distL="0" distR="0" wp14:anchorId="083671D5" wp14:editId="2BB9AF4E">
            <wp:extent cx="2074460" cy="18956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5477" cy="1905702"/>
                    </a:xfrm>
                    <a:prstGeom prst="rect">
                      <a:avLst/>
                    </a:prstGeom>
                  </pic:spPr>
                </pic:pic>
              </a:graphicData>
            </a:graphic>
          </wp:inline>
        </w:drawing>
      </w:r>
      <w:r>
        <w:rPr>
          <w:rFonts w:ascii="Times New Roman" w:eastAsia="宋体" w:hAnsi="Times New Roman" w:cs="Times New Roman"/>
          <w:sz w:val="24"/>
          <w:szCs w:val="24"/>
        </w:rPr>
        <w:tab/>
      </w:r>
      <w:r>
        <w:rPr>
          <w:noProof/>
        </w:rPr>
        <w:drawing>
          <wp:inline distT="0" distB="0" distL="0" distR="0" wp14:anchorId="0D86FC49" wp14:editId="0E8931CC">
            <wp:extent cx="3104865" cy="169485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3481" cy="1705016"/>
                    </a:xfrm>
                    <a:prstGeom prst="rect">
                      <a:avLst/>
                    </a:prstGeom>
                  </pic:spPr>
                </pic:pic>
              </a:graphicData>
            </a:graphic>
          </wp:inline>
        </w:drawing>
      </w:r>
    </w:p>
    <w:p w14:paraId="28B8BA89" w14:textId="1430752B" w:rsidR="003D23CC" w:rsidRPr="00CD58A9" w:rsidRDefault="003D23CC" w:rsidP="003D23CC">
      <w:pPr>
        <w:spacing w:line="264" w:lineRule="auto"/>
        <w:jc w:val="center"/>
        <w:rPr>
          <w:rFonts w:ascii="Times New Roman" w:eastAsia="宋体" w:hAnsi="Times New Roman" w:cs="Times New Roman"/>
          <w:sz w:val="32"/>
          <w:szCs w:val="32"/>
        </w:rPr>
      </w:pPr>
      <w:r w:rsidRPr="00CD58A9">
        <w:rPr>
          <w:rFonts w:ascii="Times New Roman" w:eastAsia="宋体" w:hAnsi="Times New Roman" w:cs="Times New Roman" w:hint="eastAsia"/>
          <w:szCs w:val="21"/>
        </w:rPr>
        <w:t>图</w:t>
      </w:r>
      <w:r w:rsidR="0046332F">
        <w:rPr>
          <w:rFonts w:ascii="Times New Roman" w:eastAsia="宋体" w:hAnsi="Times New Roman" w:cs="Times New Roman" w:hint="eastAsia"/>
          <w:szCs w:val="21"/>
        </w:rPr>
        <w:t xml:space="preserve">5 </w:t>
      </w:r>
      <w:r w:rsidRPr="00CD58A9">
        <w:rPr>
          <w:rFonts w:ascii="Times New Roman" w:eastAsia="宋体" w:hAnsi="Times New Roman" w:cs="Times New Roman" w:hint="eastAsia"/>
          <w:szCs w:val="21"/>
        </w:rPr>
        <w:t>文献</w:t>
      </w:r>
      <w:r w:rsidRPr="00CD58A9">
        <w:rPr>
          <w:rFonts w:ascii="Times New Roman" w:eastAsia="宋体" w:hAnsi="Times New Roman" w:cs="Times New Roman" w:hint="eastAsia"/>
          <w:szCs w:val="21"/>
        </w:rPr>
        <w:t>[2</w:t>
      </w:r>
      <w:r w:rsidRPr="00CD58A9">
        <w:rPr>
          <w:rFonts w:ascii="Times New Roman" w:eastAsia="宋体" w:hAnsi="Times New Roman" w:cs="Times New Roman"/>
          <w:szCs w:val="21"/>
        </w:rPr>
        <w:t>]</w:t>
      </w:r>
      <w:r w:rsidRPr="00CD58A9">
        <w:rPr>
          <w:rFonts w:ascii="Times New Roman" w:eastAsia="宋体" w:hAnsi="Times New Roman" w:cs="Times New Roman" w:hint="eastAsia"/>
          <w:szCs w:val="21"/>
        </w:rPr>
        <w:t>所采用</w:t>
      </w:r>
      <w:r w:rsidRPr="00CD58A9">
        <w:rPr>
          <w:rFonts w:ascii="Times New Roman" w:eastAsia="宋体" w:hAnsi="Times New Roman" w:cs="Times New Roman"/>
          <w:szCs w:val="21"/>
        </w:rPr>
        <w:t>RF</w:t>
      </w:r>
      <w:r w:rsidRPr="00CD58A9">
        <w:rPr>
          <w:rFonts w:ascii="Times New Roman" w:eastAsia="宋体" w:hAnsi="Times New Roman" w:cs="Times New Roman" w:hint="eastAsia"/>
          <w:szCs w:val="21"/>
        </w:rPr>
        <w:t>移相结构与所提出</w:t>
      </w:r>
      <w:r w:rsidRPr="00CD58A9">
        <w:rPr>
          <w:rFonts w:ascii="Times New Roman" w:eastAsia="宋体" w:hAnsi="Times New Roman" w:cs="Times New Roman"/>
          <w:szCs w:val="21"/>
        </w:rPr>
        <w:t>5</w:t>
      </w:r>
      <w:r w:rsidRPr="00CD58A9">
        <w:rPr>
          <w:rFonts w:ascii="Times New Roman" w:eastAsia="宋体" w:hAnsi="Times New Roman" w:cs="Times New Roman" w:hint="eastAsia"/>
          <w:szCs w:val="21"/>
        </w:rPr>
        <w:t>bit</w:t>
      </w:r>
      <w:r w:rsidRPr="00CD58A9">
        <w:rPr>
          <w:rFonts w:ascii="Times New Roman" w:eastAsia="宋体" w:hAnsi="Times New Roman" w:cs="Times New Roman" w:hint="eastAsia"/>
          <w:szCs w:val="21"/>
        </w:rPr>
        <w:t>数字开关型无源移相器</w:t>
      </w:r>
    </w:p>
    <w:p w14:paraId="51D8D03E" w14:textId="390099AA" w:rsidR="003D23CC" w:rsidRDefault="003D23CC" w:rsidP="003D23CC">
      <w:pPr>
        <w:spacing w:line="264" w:lineRule="auto"/>
        <w:ind w:firstLineChars="200" w:firstLine="480"/>
        <w:rPr>
          <w:rFonts w:ascii="Times New Roman" w:eastAsia="宋体" w:hAnsi="Times New Roman" w:cs="Times New Roman"/>
          <w:sz w:val="24"/>
          <w:szCs w:val="24"/>
        </w:rPr>
      </w:pPr>
      <w:r w:rsidRPr="00543B60">
        <w:rPr>
          <w:rFonts w:ascii="Times New Roman" w:eastAsia="宋体" w:hAnsi="Times New Roman" w:cs="Times New Roman" w:hint="eastAsia"/>
          <w:sz w:val="24"/>
          <w:szCs w:val="24"/>
        </w:rPr>
        <w:t>有源移相器一般指的是矢量合成移相器</w:t>
      </w:r>
      <w:r>
        <w:rPr>
          <w:rFonts w:ascii="Times New Roman" w:eastAsia="宋体" w:hAnsi="Times New Roman" w:cs="Times New Roman" w:hint="eastAsia"/>
          <w:sz w:val="24"/>
          <w:szCs w:val="24"/>
        </w:rPr>
        <w:t>(</w:t>
      </w:r>
      <w:r w:rsidRPr="00543B60">
        <w:rPr>
          <w:rFonts w:ascii="Times New Roman" w:eastAsia="宋体" w:hAnsi="Times New Roman" w:cs="Times New Roman"/>
          <w:sz w:val="24"/>
          <w:szCs w:val="24"/>
        </w:rPr>
        <w:t>VSPS</w:t>
      </w:r>
      <w:r>
        <w:rPr>
          <w:rFonts w:ascii="Times New Roman" w:eastAsia="宋体" w:hAnsi="Times New Roman" w:cs="Times New Roman" w:hint="eastAsia"/>
          <w:sz w:val="24"/>
          <w:szCs w:val="24"/>
        </w:rPr>
        <w:t>)</w:t>
      </w:r>
      <w:r w:rsidRPr="00543B60">
        <w:rPr>
          <w:rFonts w:ascii="Times New Roman" w:eastAsia="宋体" w:hAnsi="Times New Roman" w:cs="Times New Roman"/>
          <w:sz w:val="24"/>
          <w:szCs w:val="24"/>
        </w:rPr>
        <w:t>，相比无源移相器，具有面积小、插入损耗低和</w:t>
      </w:r>
      <w:r w:rsidRPr="00543B60">
        <w:rPr>
          <w:rFonts w:ascii="Times New Roman" w:eastAsia="宋体" w:hAnsi="Times New Roman" w:cs="Times New Roman" w:hint="eastAsia"/>
          <w:sz w:val="24"/>
          <w:szCs w:val="24"/>
        </w:rPr>
        <w:t>高移相精度的优点。有源移相器虽然存在直流功耗高和线性度低的缺点，但面对日益发展的无线通信技术提出的高精度和高集成度等要求，仍具有广阔发展前景</w:t>
      </w:r>
      <w:r w:rsidRPr="00543B60">
        <w:rPr>
          <w:rFonts w:ascii="Times New Roman" w:eastAsia="宋体" w:hAnsi="Times New Roman" w:cs="Times New Roman"/>
          <w:sz w:val="24"/>
          <w:szCs w:val="24"/>
        </w:rPr>
        <w:t>。</w:t>
      </w:r>
      <w:r>
        <w:rPr>
          <w:rFonts w:ascii="Times New Roman" w:eastAsia="宋体" w:hAnsi="Times New Roman" w:cs="Times New Roman" w:hint="eastAsia"/>
          <w:sz w:val="24"/>
          <w:szCs w:val="24"/>
        </w:rPr>
        <w:t>矢量合成型移相器结构如图</w:t>
      </w:r>
      <w:r w:rsidR="0046332F">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所示，整体由输入巴伦、正交信号发生器、矢量调制器、输出巴伦等模块组成。</w:t>
      </w:r>
    </w:p>
    <w:p w14:paraId="05B9B664" w14:textId="77777777" w:rsidR="003D23CC" w:rsidRDefault="003D23CC" w:rsidP="003D23CC">
      <w:pPr>
        <w:spacing w:line="264" w:lineRule="auto"/>
        <w:jc w:val="center"/>
        <w:rPr>
          <w:rFonts w:ascii="Times New Roman" w:eastAsia="宋体" w:hAnsi="Times New Roman" w:cs="Times New Roman"/>
          <w:sz w:val="24"/>
          <w:szCs w:val="24"/>
        </w:rPr>
      </w:pPr>
      <w:r>
        <w:rPr>
          <w:noProof/>
        </w:rPr>
        <w:drawing>
          <wp:inline distT="0" distB="0" distL="0" distR="0" wp14:anchorId="40481834" wp14:editId="2A176F61">
            <wp:extent cx="2966587" cy="1860605"/>
            <wp:effectExtent l="0" t="0" r="571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8910"/>
                    <a:stretch/>
                  </pic:blipFill>
                  <pic:spPr bwMode="auto">
                    <a:xfrm>
                      <a:off x="0" y="0"/>
                      <a:ext cx="3049306" cy="1912485"/>
                    </a:xfrm>
                    <a:prstGeom prst="rect">
                      <a:avLst/>
                    </a:prstGeom>
                    <a:ln>
                      <a:noFill/>
                    </a:ln>
                    <a:extLst>
                      <a:ext uri="{53640926-AAD7-44D8-BBD7-CCE9431645EC}">
                        <a14:shadowObscured xmlns:a14="http://schemas.microsoft.com/office/drawing/2010/main"/>
                      </a:ext>
                    </a:extLst>
                  </pic:spPr>
                </pic:pic>
              </a:graphicData>
            </a:graphic>
          </wp:inline>
        </w:drawing>
      </w:r>
    </w:p>
    <w:p w14:paraId="4096C1F7" w14:textId="4B43F650" w:rsidR="003D23CC" w:rsidRPr="00CD58A9" w:rsidRDefault="003D23CC" w:rsidP="003D23CC">
      <w:pPr>
        <w:spacing w:line="264" w:lineRule="auto"/>
        <w:jc w:val="center"/>
        <w:rPr>
          <w:rFonts w:ascii="Times New Roman" w:eastAsia="宋体" w:hAnsi="Times New Roman" w:cs="Times New Roman"/>
          <w:sz w:val="32"/>
          <w:szCs w:val="32"/>
        </w:rPr>
      </w:pPr>
      <w:r w:rsidRPr="00CD58A9">
        <w:rPr>
          <w:rFonts w:ascii="Times New Roman" w:eastAsia="宋体" w:hAnsi="Times New Roman" w:cs="Times New Roman" w:hint="eastAsia"/>
          <w:szCs w:val="21"/>
        </w:rPr>
        <w:t>图</w:t>
      </w:r>
      <w:r w:rsidR="0046332F">
        <w:rPr>
          <w:rFonts w:ascii="Times New Roman" w:eastAsia="宋体" w:hAnsi="Times New Roman" w:cs="Times New Roman" w:hint="eastAsia"/>
          <w:szCs w:val="21"/>
        </w:rPr>
        <w:t>6</w:t>
      </w:r>
      <w:r w:rsidR="0046332F">
        <w:rPr>
          <w:rFonts w:ascii="Times New Roman" w:eastAsia="宋体" w:hAnsi="Times New Roman" w:cs="Times New Roman" w:hint="eastAsia"/>
          <w:sz w:val="32"/>
          <w:szCs w:val="32"/>
        </w:rPr>
        <w:t xml:space="preserve"> </w:t>
      </w:r>
      <w:r w:rsidRPr="00CD58A9">
        <w:rPr>
          <w:rFonts w:ascii="Times New Roman" w:eastAsia="宋体" w:hAnsi="Times New Roman" w:cs="Times New Roman" w:hint="eastAsia"/>
          <w:szCs w:val="21"/>
        </w:rPr>
        <w:t>矢量合成型移相器原理图</w:t>
      </w:r>
    </w:p>
    <w:p w14:paraId="729BFDF0" w14:textId="77777777" w:rsidR="003D23CC" w:rsidRDefault="003D23CC" w:rsidP="003D23CC">
      <w:pPr>
        <w:spacing w:line="264" w:lineRule="auto"/>
        <w:ind w:firstLineChars="200" w:firstLine="480"/>
        <w:rPr>
          <w:rFonts w:ascii="Times New Roman" w:eastAsia="宋体" w:hAnsi="Times New Roman" w:cs="Times New Roman"/>
          <w:sz w:val="24"/>
          <w:szCs w:val="24"/>
        </w:rPr>
      </w:pPr>
      <w:r w:rsidRPr="00611B9B">
        <w:rPr>
          <w:rFonts w:ascii="Times New Roman" w:eastAsia="宋体" w:hAnsi="Times New Roman" w:cs="Times New Roman"/>
          <w:sz w:val="24"/>
          <w:szCs w:val="24"/>
        </w:rPr>
        <w:t>2012</w:t>
      </w:r>
      <w:r w:rsidRPr="00611B9B">
        <w:rPr>
          <w:rFonts w:ascii="Times New Roman" w:eastAsia="宋体" w:hAnsi="Times New Roman" w:cs="Times New Roman"/>
          <w:sz w:val="24"/>
          <w:szCs w:val="24"/>
        </w:rPr>
        <w:t>年，</w:t>
      </w:r>
      <w:r>
        <w:rPr>
          <w:rFonts w:ascii="Times New Roman" w:eastAsia="宋体" w:hAnsi="Times New Roman" w:cs="Times New Roman" w:hint="eastAsia"/>
          <w:sz w:val="24"/>
          <w:szCs w:val="24"/>
        </w:rPr>
        <w:t>Asoodeh A</w:t>
      </w:r>
      <w:r w:rsidRPr="00611B9B">
        <w:rPr>
          <w:rFonts w:ascii="Times New Roman" w:eastAsia="宋体" w:hAnsi="Times New Roman" w:cs="Times New Roman"/>
          <w:sz w:val="24"/>
          <w:szCs w:val="24"/>
        </w:rPr>
        <w:t>等人，基于</w:t>
      </w:r>
      <w:r w:rsidRPr="00611B9B">
        <w:rPr>
          <w:rFonts w:ascii="Times New Roman" w:eastAsia="宋体" w:hAnsi="Times New Roman" w:cs="Times New Roman"/>
          <w:sz w:val="24"/>
          <w:szCs w:val="24"/>
        </w:rPr>
        <w:t>0.18um CMOS</w:t>
      </w:r>
      <w:r w:rsidRPr="00611B9B">
        <w:rPr>
          <w:rFonts w:ascii="Times New Roman" w:eastAsia="宋体" w:hAnsi="Times New Roman" w:cs="Times New Roman"/>
          <w:sz w:val="24"/>
          <w:szCs w:val="24"/>
        </w:rPr>
        <w:t>工艺，设计了一款工作在</w:t>
      </w:r>
      <w:r w:rsidRPr="00611B9B">
        <w:rPr>
          <w:rFonts w:ascii="Times New Roman" w:eastAsia="宋体" w:hAnsi="Times New Roman" w:cs="Times New Roman"/>
          <w:sz w:val="24"/>
          <w:szCs w:val="24"/>
        </w:rPr>
        <w:t>2.3-4.8GHz</w:t>
      </w:r>
      <w:r w:rsidRPr="00611B9B">
        <w:rPr>
          <w:rFonts w:ascii="Times New Roman" w:eastAsia="宋体" w:hAnsi="Times New Roman" w:cs="Times New Roman"/>
          <w:sz w:val="24"/>
          <w:szCs w:val="24"/>
        </w:rPr>
        <w:t>的</w:t>
      </w:r>
      <w:r w:rsidRPr="00611B9B">
        <w:rPr>
          <w:rFonts w:ascii="Times New Roman" w:eastAsia="宋体" w:hAnsi="Times New Roman" w:cs="Times New Roman"/>
          <w:sz w:val="24"/>
          <w:szCs w:val="24"/>
        </w:rPr>
        <w:t>4bit</w:t>
      </w:r>
      <w:r w:rsidRPr="00611B9B">
        <w:rPr>
          <w:rFonts w:ascii="Times New Roman" w:eastAsia="宋体" w:hAnsi="Times New Roman" w:cs="Times New Roman"/>
          <w:sz w:val="24"/>
          <w:szCs w:val="24"/>
        </w:rPr>
        <w:t>矢量调制型移相器，采用新型</w:t>
      </w:r>
      <w:r w:rsidRPr="00611B9B">
        <w:rPr>
          <w:rFonts w:ascii="Times New Roman" w:eastAsia="宋体" w:hAnsi="Times New Roman" w:cs="Times New Roman"/>
          <w:sz w:val="24"/>
          <w:szCs w:val="24"/>
        </w:rPr>
        <w:t>SCQAF</w:t>
      </w:r>
      <w:r w:rsidRPr="00611B9B">
        <w:rPr>
          <w:rFonts w:ascii="Times New Roman" w:eastAsia="宋体" w:hAnsi="Times New Roman" w:cs="Times New Roman"/>
          <w:sz w:val="24"/>
          <w:szCs w:val="24"/>
        </w:rPr>
        <w:t>正交信号发生器以降低正交信号的误差，最终整体移相器</w:t>
      </w:r>
      <w:r w:rsidRPr="00611B9B">
        <w:rPr>
          <w:rFonts w:ascii="Times New Roman" w:eastAsia="宋体" w:hAnsi="Times New Roman" w:cs="Times New Roman"/>
          <w:sz w:val="24"/>
          <w:szCs w:val="24"/>
        </w:rPr>
        <w:t>RMS</w:t>
      </w:r>
      <w:r w:rsidRPr="00611B9B">
        <w:rPr>
          <w:rFonts w:ascii="Times New Roman" w:eastAsia="宋体" w:hAnsi="Times New Roman" w:cs="Times New Roman"/>
          <w:sz w:val="24"/>
          <w:szCs w:val="24"/>
        </w:rPr>
        <w:t>增益误差和相位误差分别小于</w:t>
      </w:r>
      <w:r w:rsidRPr="00611B9B">
        <w:rPr>
          <w:rFonts w:ascii="Times New Roman" w:eastAsia="宋体" w:hAnsi="Times New Roman" w:cs="Times New Roman"/>
          <w:sz w:val="24"/>
          <w:szCs w:val="24"/>
        </w:rPr>
        <w:t>1.1dB</w:t>
      </w:r>
      <w:r w:rsidRPr="00611B9B">
        <w:rPr>
          <w:rFonts w:ascii="Times New Roman" w:eastAsia="宋体" w:hAnsi="Times New Roman" w:cs="Times New Roman"/>
          <w:sz w:val="24"/>
          <w:szCs w:val="24"/>
        </w:rPr>
        <w:t>和</w:t>
      </w:r>
      <w:r w:rsidRPr="00611B9B">
        <w:rPr>
          <w:rFonts w:ascii="Times New Roman" w:eastAsia="宋体" w:hAnsi="Times New Roman" w:cs="Times New Roman"/>
          <w:sz w:val="24"/>
          <w:szCs w:val="24"/>
        </w:rPr>
        <w:t>1.4°</w:t>
      </w:r>
      <w:r w:rsidRPr="00611B9B">
        <w:rPr>
          <w:rFonts w:ascii="Times New Roman" w:eastAsia="宋体" w:hAnsi="Times New Roman" w:cs="Times New Roman"/>
          <w:sz w:val="24"/>
          <w:szCs w:val="24"/>
        </w:rPr>
        <w:t>，整体功耗</w:t>
      </w:r>
      <w:r w:rsidRPr="00611B9B">
        <w:rPr>
          <w:rFonts w:ascii="Times New Roman" w:eastAsia="宋体" w:hAnsi="Times New Roman" w:cs="Times New Roman"/>
          <w:sz w:val="24"/>
          <w:szCs w:val="24"/>
        </w:rPr>
        <w:t>19mW</w:t>
      </w:r>
      <w:r w:rsidRPr="00611B9B">
        <w:rPr>
          <w:rFonts w:ascii="Times New Roman" w:eastAsia="宋体" w:hAnsi="Times New Roman" w:cs="Times New Roman"/>
          <w:sz w:val="24"/>
          <w:szCs w:val="24"/>
        </w:rPr>
        <w:t>，芯片面积为</w:t>
      </w:r>
      <w:r w:rsidRPr="00611B9B">
        <w:rPr>
          <w:rFonts w:ascii="Times New Roman" w:eastAsia="宋体" w:hAnsi="Times New Roman" w:cs="Times New Roman"/>
          <w:sz w:val="24"/>
          <w:szCs w:val="24"/>
        </w:rPr>
        <w:t>0.65</w:t>
      </w:r>
      <w:r>
        <w:rPr>
          <w:rFonts w:ascii="Times New Roman" w:eastAsia="宋体" w:hAnsi="Times New Roman" w:cs="Times New Roman"/>
          <w:sz w:val="24"/>
          <w:szCs w:val="24"/>
        </w:rPr>
        <w:t>3</w:t>
      </w:r>
      <w:r w:rsidRPr="00611B9B">
        <w:rPr>
          <w:rFonts w:ascii="Times New Roman" w:eastAsia="宋体" w:hAnsi="Times New Roman" w:cs="Times New Roman"/>
          <w:sz w:val="24"/>
          <w:szCs w:val="24"/>
        </w:rPr>
        <w:t>mm</w:t>
      </w:r>
      <w:r>
        <w:rPr>
          <w:rFonts w:ascii="Times New Roman" w:eastAsia="宋体" w:hAnsi="Times New Roman" w:cs="Times New Roman"/>
          <w:sz w:val="24"/>
          <w:szCs w:val="24"/>
          <w:vertAlign w:val="superscript"/>
        </w:rPr>
        <w:t>2</w:t>
      </w:r>
      <w:r w:rsidRPr="00611B9B">
        <w:rPr>
          <w:rFonts w:ascii="Times New Roman" w:eastAsia="宋体" w:hAnsi="Times New Roman" w:cs="Times New Roman"/>
          <w:sz w:val="24"/>
          <w:szCs w:val="24"/>
        </w:rPr>
        <w:t>[</w:t>
      </w:r>
      <w:r>
        <w:rPr>
          <w:rFonts w:ascii="Times New Roman" w:eastAsia="宋体" w:hAnsi="Times New Roman" w:cs="Times New Roman"/>
          <w:sz w:val="24"/>
          <w:szCs w:val="24"/>
        </w:rPr>
        <w:t>3</w:t>
      </w:r>
      <w:r w:rsidRPr="00611B9B">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6569DEE4" w14:textId="74C7B2FF" w:rsidR="003D23CC" w:rsidRDefault="003D23CC" w:rsidP="003D23CC">
      <w:pPr>
        <w:spacing w:line="264" w:lineRule="auto"/>
        <w:ind w:firstLineChars="200" w:firstLine="480"/>
        <w:rPr>
          <w:rFonts w:ascii="Times New Roman" w:eastAsia="宋体" w:hAnsi="Times New Roman" w:cs="Times New Roman"/>
          <w:sz w:val="24"/>
          <w:szCs w:val="24"/>
        </w:rPr>
      </w:pPr>
      <w:r w:rsidRPr="00611B9B">
        <w:rPr>
          <w:rFonts w:ascii="Times New Roman" w:eastAsia="宋体" w:hAnsi="Times New Roman" w:cs="Times New Roman"/>
          <w:sz w:val="24"/>
          <w:szCs w:val="24"/>
        </w:rPr>
        <w:t>2013</w:t>
      </w:r>
      <w:r w:rsidRPr="00611B9B">
        <w:rPr>
          <w:rFonts w:ascii="Times New Roman" w:eastAsia="宋体" w:hAnsi="Times New Roman" w:cs="Times New Roman"/>
          <w:sz w:val="24"/>
          <w:szCs w:val="24"/>
        </w:rPr>
        <w:t>年，</w:t>
      </w:r>
      <w:r w:rsidRPr="00611B9B">
        <w:rPr>
          <w:rFonts w:ascii="Times New Roman" w:eastAsia="宋体" w:hAnsi="Times New Roman" w:cs="Times New Roman"/>
          <w:sz w:val="24"/>
          <w:szCs w:val="24"/>
        </w:rPr>
        <w:t>Suman P.Sah</w:t>
      </w:r>
      <w:r w:rsidRPr="00611B9B">
        <w:rPr>
          <w:rFonts w:ascii="Times New Roman" w:eastAsia="宋体" w:hAnsi="Times New Roman" w:cs="Times New Roman"/>
          <w:sz w:val="24"/>
          <w:szCs w:val="24"/>
        </w:rPr>
        <w:t>等人采用</w:t>
      </w:r>
      <w:r w:rsidRPr="00611B9B">
        <w:rPr>
          <w:rFonts w:ascii="Times New Roman" w:eastAsia="宋体" w:hAnsi="Times New Roman" w:cs="Times New Roman"/>
          <w:sz w:val="24"/>
          <w:szCs w:val="24"/>
        </w:rPr>
        <w:t>0.18um SiGe BiCMOS</w:t>
      </w:r>
      <w:r w:rsidRPr="00611B9B">
        <w:rPr>
          <w:rFonts w:ascii="Times New Roman" w:eastAsia="宋体" w:hAnsi="Times New Roman" w:cs="Times New Roman"/>
          <w:sz w:val="24"/>
          <w:szCs w:val="24"/>
        </w:rPr>
        <w:t>工艺设计并实现了一款</w:t>
      </w:r>
      <w:r w:rsidRPr="00611B9B">
        <w:rPr>
          <w:rFonts w:ascii="Times New Roman" w:eastAsia="宋体" w:hAnsi="Times New Roman" w:cs="Times New Roman"/>
          <w:sz w:val="24"/>
          <w:szCs w:val="24"/>
        </w:rPr>
        <w:t>15-35GHz</w:t>
      </w:r>
      <w:r w:rsidRPr="00611B9B">
        <w:rPr>
          <w:rFonts w:ascii="Times New Roman" w:eastAsia="宋体" w:hAnsi="Times New Roman" w:cs="Times New Roman"/>
          <w:sz w:val="24"/>
          <w:szCs w:val="24"/>
        </w:rPr>
        <w:t>宽带有源移相器</w:t>
      </w:r>
      <w:r w:rsidRPr="00611B9B">
        <w:rPr>
          <w:rFonts w:ascii="Times New Roman" w:eastAsia="宋体" w:hAnsi="Times New Roman" w:cs="Times New Roman"/>
          <w:sz w:val="24"/>
          <w:szCs w:val="24"/>
        </w:rPr>
        <w:t>[</w:t>
      </w:r>
      <w:r>
        <w:rPr>
          <w:rFonts w:ascii="Times New Roman" w:eastAsia="宋体" w:hAnsi="Times New Roman" w:cs="Times New Roman"/>
          <w:sz w:val="24"/>
          <w:szCs w:val="24"/>
        </w:rPr>
        <w:t>4</w:t>
      </w:r>
      <w:r w:rsidRPr="00611B9B">
        <w:rPr>
          <w:rFonts w:ascii="Times New Roman" w:eastAsia="宋体" w:hAnsi="Times New Roman" w:cs="Times New Roman"/>
          <w:sz w:val="24"/>
          <w:szCs w:val="24"/>
        </w:rPr>
        <w:t>]</w:t>
      </w:r>
      <w:r>
        <w:rPr>
          <w:rFonts w:ascii="Times New Roman" w:eastAsia="宋体" w:hAnsi="Times New Roman" w:cs="Times New Roman" w:hint="eastAsia"/>
          <w:sz w:val="24"/>
          <w:szCs w:val="24"/>
        </w:rPr>
        <w:t>，如图</w:t>
      </w:r>
      <w:r w:rsidR="0046332F">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所示</w:t>
      </w:r>
      <w:r w:rsidRPr="00611B9B">
        <w:rPr>
          <w:rFonts w:ascii="Times New Roman" w:eastAsia="宋体" w:hAnsi="Times New Roman" w:cs="Times New Roman"/>
          <w:sz w:val="24"/>
          <w:szCs w:val="24"/>
        </w:rPr>
        <w:t>。该移相器提出一种电感负载的新</w:t>
      </w:r>
      <w:r w:rsidRPr="00611B9B">
        <w:rPr>
          <w:rFonts w:ascii="Times New Roman" w:eastAsia="宋体" w:hAnsi="Times New Roman" w:cs="Times New Roman"/>
          <w:sz w:val="24"/>
          <w:szCs w:val="24"/>
        </w:rPr>
        <w:lastRenderedPageBreak/>
        <w:t>型多相滤波器</w:t>
      </w:r>
      <w:r w:rsidRPr="00611B9B">
        <w:rPr>
          <w:rFonts w:ascii="Times New Roman" w:eastAsia="宋体" w:hAnsi="Times New Roman" w:cs="Times New Roman"/>
          <w:sz w:val="24"/>
          <w:szCs w:val="24"/>
        </w:rPr>
        <w:t>(Polyphase Filters</w:t>
      </w:r>
      <w:r w:rsidRPr="00611B9B">
        <w:rPr>
          <w:rFonts w:ascii="Times New Roman" w:eastAsia="宋体" w:hAnsi="Times New Roman" w:cs="Times New Roman"/>
          <w:sz w:val="24"/>
          <w:szCs w:val="24"/>
        </w:rPr>
        <w:t>，</w:t>
      </w:r>
      <w:r w:rsidRPr="00611B9B">
        <w:rPr>
          <w:rFonts w:ascii="Times New Roman" w:eastAsia="宋体" w:hAnsi="Times New Roman" w:cs="Times New Roman"/>
          <w:sz w:val="24"/>
          <w:szCs w:val="24"/>
        </w:rPr>
        <w:t>PPF)</w:t>
      </w:r>
      <w:r w:rsidRPr="00611B9B">
        <w:rPr>
          <w:rFonts w:ascii="Times New Roman" w:eastAsia="宋体" w:hAnsi="Times New Roman" w:cs="Times New Roman"/>
          <w:sz w:val="24"/>
          <w:szCs w:val="24"/>
        </w:rPr>
        <w:t>用以产生高精度正交信号，且信号选择电路和矢量调制电路分时工作降低了功耗。测试结果表明：其移相精度为</w:t>
      </w:r>
      <w:r w:rsidRPr="00611B9B">
        <w:rPr>
          <w:rFonts w:ascii="Times New Roman" w:eastAsia="宋体" w:hAnsi="Times New Roman" w:cs="Times New Roman"/>
          <w:sz w:val="24"/>
          <w:szCs w:val="24"/>
        </w:rPr>
        <w:t>22.5°</w:t>
      </w:r>
      <w:r w:rsidRPr="00611B9B">
        <w:rPr>
          <w:rFonts w:ascii="Times New Roman" w:eastAsia="宋体" w:hAnsi="Times New Roman" w:cs="Times New Roman"/>
          <w:sz w:val="24"/>
          <w:szCs w:val="24"/>
        </w:rPr>
        <w:t>，</w:t>
      </w:r>
      <w:r w:rsidRPr="00611B9B">
        <w:rPr>
          <w:rFonts w:ascii="Times New Roman" w:eastAsia="宋体" w:hAnsi="Times New Roman" w:cs="Times New Roman"/>
          <w:sz w:val="24"/>
          <w:szCs w:val="24"/>
        </w:rPr>
        <w:t>RMS</w:t>
      </w:r>
      <w:r w:rsidRPr="00611B9B">
        <w:rPr>
          <w:rFonts w:ascii="Times New Roman" w:eastAsia="宋体" w:hAnsi="Times New Roman" w:cs="Times New Roman"/>
          <w:sz w:val="24"/>
          <w:szCs w:val="24"/>
        </w:rPr>
        <w:t>相位误差小于</w:t>
      </w:r>
      <w:r w:rsidRPr="00611B9B">
        <w:rPr>
          <w:rFonts w:ascii="Times New Roman" w:eastAsia="宋体" w:hAnsi="Times New Roman" w:cs="Times New Roman"/>
          <w:sz w:val="24"/>
          <w:szCs w:val="24"/>
        </w:rPr>
        <w:t>13°</w:t>
      </w:r>
      <w:r w:rsidRPr="00611B9B">
        <w:rPr>
          <w:rFonts w:ascii="Times New Roman" w:eastAsia="宋体" w:hAnsi="Times New Roman" w:cs="Times New Roman"/>
          <w:sz w:val="24"/>
          <w:szCs w:val="24"/>
        </w:rPr>
        <w:t>，直流功耗为</w:t>
      </w:r>
      <w:r w:rsidRPr="00611B9B">
        <w:rPr>
          <w:rFonts w:ascii="Times New Roman" w:eastAsia="宋体" w:hAnsi="Times New Roman" w:cs="Times New Roman"/>
          <w:sz w:val="24"/>
          <w:szCs w:val="24"/>
        </w:rPr>
        <w:t>14mW</w:t>
      </w:r>
      <w:r w:rsidRPr="00611B9B">
        <w:rPr>
          <w:rFonts w:ascii="Times New Roman" w:eastAsia="宋体" w:hAnsi="Times New Roman" w:cs="Times New Roman"/>
          <w:sz w:val="24"/>
          <w:szCs w:val="24"/>
        </w:rPr>
        <w:t>，芯片面积为</w:t>
      </w:r>
      <w:r w:rsidRPr="00611B9B">
        <w:rPr>
          <w:rFonts w:ascii="Times New Roman" w:eastAsia="宋体" w:hAnsi="Times New Roman" w:cs="Times New Roman"/>
          <w:sz w:val="24"/>
          <w:szCs w:val="24"/>
        </w:rPr>
        <w:t>0.52×0.37mm</w:t>
      </w:r>
      <w:r w:rsidRPr="00611B9B">
        <w:rPr>
          <w:rFonts w:ascii="Times New Roman" w:eastAsia="宋体" w:hAnsi="Times New Roman" w:cs="Times New Roman"/>
          <w:sz w:val="24"/>
          <w:szCs w:val="24"/>
          <w:vertAlign w:val="superscript"/>
        </w:rPr>
        <w:t>2</w:t>
      </w:r>
      <w:r w:rsidRPr="00611B9B">
        <w:rPr>
          <w:rFonts w:ascii="Times New Roman" w:eastAsia="宋体" w:hAnsi="Times New Roman" w:cs="Times New Roman"/>
          <w:sz w:val="24"/>
          <w:szCs w:val="24"/>
        </w:rPr>
        <w:t>。</w:t>
      </w:r>
    </w:p>
    <w:p w14:paraId="2998B0AA" w14:textId="77777777" w:rsidR="003D23CC" w:rsidRDefault="003D23CC" w:rsidP="003D23CC">
      <w:pPr>
        <w:spacing w:line="264" w:lineRule="auto"/>
        <w:jc w:val="center"/>
        <w:rPr>
          <w:rFonts w:ascii="Times New Roman" w:eastAsia="宋体" w:hAnsi="Times New Roman" w:cs="Times New Roman"/>
          <w:sz w:val="24"/>
          <w:szCs w:val="24"/>
        </w:rPr>
      </w:pPr>
      <w:r>
        <w:rPr>
          <w:noProof/>
        </w:rPr>
        <w:drawing>
          <wp:inline distT="0" distB="0" distL="0" distR="0" wp14:anchorId="1EAEE873" wp14:editId="371847BD">
            <wp:extent cx="4178300" cy="20634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3703" cy="2095795"/>
                    </a:xfrm>
                    <a:prstGeom prst="rect">
                      <a:avLst/>
                    </a:prstGeom>
                  </pic:spPr>
                </pic:pic>
              </a:graphicData>
            </a:graphic>
          </wp:inline>
        </w:drawing>
      </w:r>
    </w:p>
    <w:p w14:paraId="61BE2972" w14:textId="0387AF4A" w:rsidR="003D23CC" w:rsidRPr="00CD58A9" w:rsidRDefault="003D23CC" w:rsidP="003D23CC">
      <w:pPr>
        <w:spacing w:line="264" w:lineRule="auto"/>
        <w:jc w:val="center"/>
        <w:rPr>
          <w:rFonts w:ascii="Times New Roman" w:eastAsia="宋体" w:hAnsi="Times New Roman" w:cs="Times New Roman"/>
          <w:szCs w:val="21"/>
        </w:rPr>
      </w:pPr>
      <w:r w:rsidRPr="00CD58A9">
        <w:rPr>
          <w:rFonts w:ascii="Times New Roman" w:eastAsia="宋体" w:hAnsi="Times New Roman" w:cs="Times New Roman" w:hint="eastAsia"/>
          <w:szCs w:val="21"/>
        </w:rPr>
        <w:t>图</w:t>
      </w:r>
      <w:r w:rsidR="0046332F">
        <w:rPr>
          <w:rFonts w:ascii="Times New Roman" w:eastAsia="宋体" w:hAnsi="Times New Roman" w:cs="Times New Roman" w:hint="eastAsia"/>
          <w:szCs w:val="21"/>
        </w:rPr>
        <w:t>7</w:t>
      </w:r>
      <w:r w:rsidRPr="00CD58A9">
        <w:rPr>
          <w:rFonts w:ascii="Times New Roman" w:eastAsia="宋体" w:hAnsi="Times New Roman" w:cs="Times New Roman"/>
          <w:szCs w:val="21"/>
        </w:rPr>
        <w:t xml:space="preserve"> </w:t>
      </w:r>
      <w:r w:rsidRPr="00CD58A9">
        <w:rPr>
          <w:rFonts w:ascii="Times New Roman" w:eastAsia="宋体" w:hAnsi="Times New Roman" w:cs="Times New Roman" w:hint="eastAsia"/>
          <w:szCs w:val="21"/>
        </w:rPr>
        <w:t>文献</w:t>
      </w:r>
      <w:r w:rsidRPr="00CD58A9">
        <w:rPr>
          <w:rFonts w:ascii="Times New Roman" w:eastAsia="宋体" w:hAnsi="Times New Roman" w:cs="Times New Roman" w:hint="eastAsia"/>
          <w:szCs w:val="21"/>
        </w:rPr>
        <w:t>[</w:t>
      </w:r>
      <w:r w:rsidRPr="00CD58A9">
        <w:rPr>
          <w:rFonts w:ascii="Times New Roman" w:eastAsia="宋体" w:hAnsi="Times New Roman" w:cs="Times New Roman"/>
          <w:szCs w:val="21"/>
        </w:rPr>
        <w:t>4]</w:t>
      </w:r>
      <w:r w:rsidRPr="00CD58A9">
        <w:rPr>
          <w:rFonts w:ascii="Times New Roman" w:eastAsia="宋体" w:hAnsi="Times New Roman" w:cs="Times New Roman" w:hint="eastAsia"/>
          <w:szCs w:val="21"/>
        </w:rPr>
        <w:t>所提出的采用新型</w:t>
      </w:r>
      <w:r w:rsidRPr="00CD58A9">
        <w:rPr>
          <w:rFonts w:ascii="Times New Roman" w:eastAsia="宋体" w:hAnsi="Times New Roman" w:cs="Times New Roman" w:hint="eastAsia"/>
          <w:szCs w:val="21"/>
        </w:rPr>
        <w:t>P</w:t>
      </w:r>
      <w:r w:rsidRPr="00CD58A9">
        <w:rPr>
          <w:rFonts w:ascii="Times New Roman" w:eastAsia="宋体" w:hAnsi="Times New Roman" w:cs="Times New Roman"/>
          <w:szCs w:val="21"/>
        </w:rPr>
        <w:t>PF</w:t>
      </w:r>
      <w:r w:rsidRPr="00CD58A9">
        <w:rPr>
          <w:rFonts w:ascii="Times New Roman" w:eastAsia="宋体" w:hAnsi="Times New Roman" w:cs="Times New Roman" w:hint="eastAsia"/>
          <w:szCs w:val="21"/>
        </w:rPr>
        <w:t>正交信号发生器的宽带有源移相器</w:t>
      </w:r>
    </w:p>
    <w:p w14:paraId="5748E363" w14:textId="7BA1D92C" w:rsidR="003D23CC" w:rsidRDefault="003D23CC" w:rsidP="003D23CC">
      <w:pPr>
        <w:spacing w:line="264"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021</w:t>
      </w:r>
      <w:r>
        <w:rPr>
          <w:rFonts w:ascii="Times New Roman" w:eastAsia="宋体" w:hAnsi="Times New Roman" w:cs="Times New Roman" w:hint="eastAsia"/>
          <w:sz w:val="24"/>
          <w:szCs w:val="24"/>
        </w:rPr>
        <w:t>年，华南理工大学</w:t>
      </w:r>
      <w:r>
        <w:rPr>
          <w:rFonts w:ascii="Times New Roman" w:eastAsia="宋体" w:hAnsi="Times New Roman" w:cs="Times New Roman" w:hint="eastAsia"/>
          <w:sz w:val="24"/>
          <w:szCs w:val="24"/>
        </w:rPr>
        <w:t>Feng</w:t>
      </w:r>
      <w:r>
        <w:rPr>
          <w:rFonts w:ascii="Times New Roman" w:eastAsia="宋体" w:hAnsi="Times New Roman" w:cs="Times New Roman"/>
          <w:sz w:val="24"/>
          <w:szCs w:val="24"/>
        </w:rPr>
        <w:t xml:space="preserve"> Q</w:t>
      </w:r>
      <w:r>
        <w:rPr>
          <w:rFonts w:ascii="Times New Roman" w:eastAsia="宋体" w:hAnsi="Times New Roman" w:cs="Times New Roman" w:hint="eastAsia"/>
          <w:sz w:val="24"/>
          <w:szCs w:val="24"/>
        </w:rPr>
        <w:t>iu</w:t>
      </w:r>
      <w:r>
        <w:rPr>
          <w:rFonts w:ascii="Times New Roman" w:eastAsia="宋体" w:hAnsi="Times New Roman" w:cs="Times New Roman" w:hint="eastAsia"/>
          <w:sz w:val="24"/>
          <w:szCs w:val="24"/>
        </w:rPr>
        <w:t>等人基于</w:t>
      </w:r>
      <w:r>
        <w:rPr>
          <w:rFonts w:ascii="Times New Roman" w:eastAsia="宋体" w:hAnsi="Times New Roman" w:cs="Times New Roman" w:hint="eastAsia"/>
          <w:sz w:val="24"/>
          <w:szCs w:val="24"/>
        </w:rPr>
        <w:t>6</w:t>
      </w:r>
      <w:r>
        <w:rPr>
          <w:rFonts w:ascii="Times New Roman" w:eastAsia="宋体" w:hAnsi="Times New Roman" w:cs="Times New Roman"/>
          <w:sz w:val="24"/>
          <w:szCs w:val="24"/>
        </w:rPr>
        <w:t>5</w:t>
      </w:r>
      <w:r>
        <w:rPr>
          <w:rFonts w:ascii="Times New Roman" w:eastAsia="宋体" w:hAnsi="Times New Roman" w:cs="Times New Roman" w:hint="eastAsia"/>
          <w:sz w:val="24"/>
          <w:szCs w:val="24"/>
        </w:rPr>
        <w:t>nm</w:t>
      </w:r>
      <w:r>
        <w:rPr>
          <w:rFonts w:ascii="Times New Roman" w:eastAsia="宋体" w:hAnsi="Times New Roman" w:cs="Times New Roman"/>
          <w:sz w:val="24"/>
          <w:szCs w:val="24"/>
        </w:rPr>
        <w:t xml:space="preserve"> CMOS</w:t>
      </w:r>
      <w:r>
        <w:rPr>
          <w:rFonts w:ascii="Times New Roman" w:eastAsia="宋体" w:hAnsi="Times New Roman" w:cs="Times New Roman" w:hint="eastAsia"/>
          <w:sz w:val="24"/>
          <w:szCs w:val="24"/>
        </w:rPr>
        <w:t>工艺，设计并实现了一款</w:t>
      </w:r>
      <w:r>
        <w:rPr>
          <w:rFonts w:ascii="Times New Roman" w:eastAsia="宋体" w:hAnsi="Times New Roman" w:cs="Times New Roman" w:hint="eastAsia"/>
          <w:sz w:val="24"/>
          <w:szCs w:val="24"/>
        </w:rPr>
        <w:t>1</w:t>
      </w:r>
      <w:r>
        <w:rPr>
          <w:rFonts w:ascii="Times New Roman" w:eastAsia="宋体" w:hAnsi="Times New Roman" w:cs="Times New Roman"/>
          <w:sz w:val="24"/>
          <w:szCs w:val="24"/>
        </w:rPr>
        <w:t>5-38GH</w:t>
      </w:r>
      <w:r>
        <w:rPr>
          <w:rFonts w:ascii="Times New Roman" w:eastAsia="宋体" w:hAnsi="Times New Roman" w:cs="Times New Roman" w:hint="eastAsia"/>
          <w:sz w:val="24"/>
          <w:szCs w:val="24"/>
        </w:rPr>
        <w:t>z</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3</w:t>
      </w:r>
      <w:r>
        <w:rPr>
          <w:rFonts w:ascii="Times New Roman" w:eastAsia="宋体" w:hAnsi="Times New Roman" w:cs="Times New Roman"/>
          <w:sz w:val="24"/>
          <w:szCs w:val="24"/>
        </w:rPr>
        <w:t>60</w:t>
      </w:r>
      <w:r w:rsidRPr="0050708A">
        <w:rPr>
          <w:rFonts w:ascii="Times New Roman" w:eastAsia="宋体" w:hAnsi="Times New Roman" w:cs="Times New Roman"/>
          <w:sz w:val="24"/>
          <w:szCs w:val="24"/>
        </w:rPr>
        <w:t>°</w:t>
      </w:r>
      <w:r>
        <w:rPr>
          <w:rFonts w:ascii="Times New Roman" w:eastAsia="宋体" w:hAnsi="Times New Roman" w:cs="Times New Roman" w:hint="eastAsia"/>
          <w:sz w:val="24"/>
          <w:szCs w:val="24"/>
        </w:rPr>
        <w:t>全相移的</w:t>
      </w:r>
      <w:r>
        <w:rPr>
          <w:rFonts w:ascii="Times New Roman" w:eastAsia="宋体" w:hAnsi="Times New Roman" w:cs="Times New Roman"/>
          <w:sz w:val="24"/>
          <w:szCs w:val="24"/>
        </w:rPr>
        <w:t>6</w:t>
      </w:r>
      <w:r>
        <w:rPr>
          <w:rFonts w:ascii="Times New Roman" w:eastAsia="宋体" w:hAnsi="Times New Roman" w:cs="Times New Roman" w:hint="eastAsia"/>
          <w:sz w:val="24"/>
          <w:szCs w:val="24"/>
        </w:rPr>
        <w:t>bit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矢量合成型有源移相器</w:t>
      </w:r>
      <w:r>
        <w:rPr>
          <w:rFonts w:ascii="Times New Roman" w:eastAsia="宋体" w:hAnsi="Times New Roman" w:cs="Times New Roman" w:hint="eastAsia"/>
          <w:sz w:val="24"/>
          <w:szCs w:val="24"/>
        </w:rPr>
        <w:t>[</w:t>
      </w:r>
      <w:r>
        <w:rPr>
          <w:rFonts w:ascii="Times New Roman" w:eastAsia="宋体" w:hAnsi="Times New Roman" w:cs="Times New Roman"/>
          <w:sz w:val="24"/>
          <w:szCs w:val="24"/>
        </w:rPr>
        <w:t>5]</w:t>
      </w:r>
      <w:r>
        <w:rPr>
          <w:rFonts w:ascii="Times New Roman" w:eastAsia="宋体" w:hAnsi="Times New Roman" w:cs="Times New Roman" w:hint="eastAsia"/>
          <w:sz w:val="24"/>
          <w:szCs w:val="24"/>
        </w:rPr>
        <w:t>，如图</w:t>
      </w:r>
      <w:r w:rsidR="0046332F">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所示。该移相器采用一种改进的</w:t>
      </w:r>
      <w:r w:rsidRPr="00EE32F1">
        <w:rPr>
          <w:rFonts w:ascii="Times New Roman" w:eastAsia="宋体" w:hAnsi="Times New Roman" w:cs="Times New Roman" w:hint="eastAsia"/>
          <w:sz w:val="24"/>
          <w:szCs w:val="24"/>
        </w:rPr>
        <w:t>宽带正交全通滤波器</w:t>
      </w:r>
      <w:r>
        <w:rPr>
          <w:rFonts w:ascii="Times New Roman" w:eastAsia="宋体" w:hAnsi="Times New Roman" w:cs="Times New Roman" w:hint="eastAsia"/>
          <w:sz w:val="24"/>
          <w:szCs w:val="24"/>
        </w:rPr>
        <w:t>(</w:t>
      </w:r>
      <w:r w:rsidRPr="00EE32F1">
        <w:rPr>
          <w:rFonts w:ascii="Times New Roman" w:eastAsia="宋体" w:hAnsi="Times New Roman" w:cs="Times New Roman"/>
          <w:sz w:val="24"/>
          <w:szCs w:val="24"/>
        </w:rPr>
        <w:t>QAF</w:t>
      </w:r>
      <w:r>
        <w:rPr>
          <w:rFonts w:ascii="Times New Roman" w:eastAsia="宋体" w:hAnsi="Times New Roman" w:cs="Times New Roman" w:hint="eastAsia"/>
          <w:sz w:val="24"/>
          <w:szCs w:val="24"/>
        </w:rPr>
        <w:t>)</w:t>
      </w:r>
      <w:r w:rsidRPr="00EE32F1">
        <w:rPr>
          <w:rFonts w:ascii="Times New Roman" w:eastAsia="宋体" w:hAnsi="Times New Roman" w:cs="Times New Roman"/>
          <w:sz w:val="24"/>
          <w:szCs w:val="24"/>
        </w:rPr>
        <w:t>，克服了传统</w:t>
      </w:r>
      <w:r w:rsidRPr="00EE32F1">
        <w:rPr>
          <w:rFonts w:ascii="Times New Roman" w:eastAsia="宋体" w:hAnsi="Times New Roman" w:cs="Times New Roman"/>
          <w:sz w:val="24"/>
          <w:szCs w:val="24"/>
        </w:rPr>
        <w:t>QAF</w:t>
      </w:r>
      <w:r w:rsidRPr="00EE32F1">
        <w:rPr>
          <w:rFonts w:ascii="Times New Roman" w:eastAsia="宋体" w:hAnsi="Times New Roman" w:cs="Times New Roman"/>
          <w:sz w:val="24"/>
          <w:szCs w:val="24"/>
        </w:rPr>
        <w:t>的容性负载效应，具有宽带</w:t>
      </w:r>
      <w:r w:rsidRPr="00EE32F1">
        <w:rPr>
          <w:rFonts w:ascii="Times New Roman" w:eastAsia="宋体" w:hAnsi="Times New Roman" w:cs="Times New Roman"/>
          <w:sz w:val="24"/>
          <w:szCs w:val="24"/>
        </w:rPr>
        <w:t>I/Q</w:t>
      </w:r>
      <w:r w:rsidRPr="00EE32F1">
        <w:rPr>
          <w:rFonts w:ascii="Times New Roman" w:eastAsia="宋体" w:hAnsi="Times New Roman" w:cs="Times New Roman"/>
          <w:sz w:val="24"/>
          <w:szCs w:val="24"/>
        </w:rPr>
        <w:t>性能</w:t>
      </w:r>
      <w:r>
        <w:rPr>
          <w:rFonts w:ascii="Times New Roman" w:eastAsia="宋体" w:hAnsi="Times New Roman" w:cs="Times New Roman" w:hint="eastAsia"/>
          <w:sz w:val="24"/>
          <w:szCs w:val="24"/>
        </w:rPr>
        <w:t>。最终移相器的</w:t>
      </w:r>
      <w:r>
        <w:rPr>
          <w:rFonts w:ascii="Times New Roman" w:eastAsia="宋体" w:hAnsi="Times New Roman" w:cs="Times New Roman" w:hint="eastAsia"/>
          <w:sz w:val="24"/>
          <w:szCs w:val="24"/>
        </w:rPr>
        <w:t>R</w:t>
      </w:r>
      <w:r>
        <w:rPr>
          <w:rFonts w:ascii="Times New Roman" w:eastAsia="宋体" w:hAnsi="Times New Roman" w:cs="Times New Roman"/>
          <w:sz w:val="24"/>
          <w:szCs w:val="24"/>
        </w:rPr>
        <w:t>MS</w:t>
      </w:r>
      <w:r>
        <w:rPr>
          <w:rFonts w:ascii="Times New Roman" w:eastAsia="宋体" w:hAnsi="Times New Roman" w:cs="Times New Roman" w:hint="eastAsia"/>
          <w:sz w:val="24"/>
          <w:szCs w:val="24"/>
        </w:rPr>
        <w:t>增益误差和相位误差分别小于</w:t>
      </w:r>
      <w:r>
        <w:rPr>
          <w:rFonts w:ascii="Times New Roman" w:eastAsia="宋体" w:hAnsi="Times New Roman" w:cs="Times New Roman" w:hint="eastAsia"/>
          <w:sz w:val="24"/>
          <w:szCs w:val="24"/>
        </w:rPr>
        <w:t>1dB</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3</w:t>
      </w:r>
      <w:r>
        <w:rPr>
          <w:rFonts w:ascii="Times New Roman" w:eastAsia="宋体" w:hAnsi="Times New Roman" w:cs="Times New Roman"/>
          <w:sz w:val="24"/>
          <w:szCs w:val="24"/>
        </w:rPr>
        <w:t>.5</w:t>
      </w:r>
      <w:r w:rsidRPr="00F830A1">
        <w:rPr>
          <w:rFonts w:ascii="Times New Roman" w:eastAsia="宋体" w:hAnsi="Times New Roman" w:cs="Times New Roman"/>
          <w:sz w:val="24"/>
          <w:szCs w:val="24"/>
        </w:rPr>
        <w:t>°</w:t>
      </w:r>
      <w:r>
        <w:rPr>
          <w:rFonts w:ascii="Times New Roman" w:eastAsia="宋体" w:hAnsi="Times New Roman" w:cs="Times New Roman" w:hint="eastAsia"/>
          <w:sz w:val="24"/>
          <w:szCs w:val="24"/>
        </w:rPr>
        <w:t>，功耗为</w:t>
      </w:r>
      <w:r>
        <w:rPr>
          <w:rFonts w:ascii="Times New Roman" w:eastAsia="宋体" w:hAnsi="Times New Roman" w:cs="Times New Roman" w:hint="eastAsia"/>
          <w:sz w:val="24"/>
          <w:szCs w:val="24"/>
        </w:rPr>
        <w:t>1</w:t>
      </w:r>
      <w:r>
        <w:rPr>
          <w:rFonts w:ascii="Times New Roman" w:eastAsia="宋体" w:hAnsi="Times New Roman" w:cs="Times New Roman"/>
          <w:sz w:val="24"/>
          <w:szCs w:val="24"/>
        </w:rPr>
        <w:t>9.2</w:t>
      </w:r>
      <w:r>
        <w:rPr>
          <w:rFonts w:ascii="Times New Roman" w:eastAsia="宋体" w:hAnsi="Times New Roman" w:cs="Times New Roman" w:hint="eastAsia"/>
          <w:sz w:val="24"/>
          <w:szCs w:val="24"/>
        </w:rPr>
        <w:t>mW</w:t>
      </w:r>
      <w:r>
        <w:rPr>
          <w:rFonts w:ascii="Times New Roman" w:eastAsia="宋体" w:hAnsi="Times New Roman" w:cs="Times New Roman" w:hint="eastAsia"/>
          <w:sz w:val="24"/>
          <w:szCs w:val="24"/>
        </w:rPr>
        <w:t>，芯片面积为</w:t>
      </w:r>
      <w:r>
        <w:rPr>
          <w:rFonts w:ascii="Times New Roman" w:eastAsia="宋体" w:hAnsi="Times New Roman" w:cs="Times New Roman" w:hint="eastAsia"/>
          <w:sz w:val="24"/>
          <w:szCs w:val="24"/>
        </w:rPr>
        <w:t>0</w:t>
      </w:r>
      <w:r>
        <w:rPr>
          <w:rFonts w:ascii="Times New Roman" w:eastAsia="宋体" w:hAnsi="Times New Roman" w:cs="Times New Roman"/>
          <w:sz w:val="24"/>
          <w:szCs w:val="24"/>
        </w:rPr>
        <w:t>.16</w:t>
      </w:r>
      <w:r>
        <w:rPr>
          <w:rFonts w:ascii="Times New Roman" w:eastAsia="宋体" w:hAnsi="Times New Roman" w:cs="Times New Roman" w:hint="eastAsia"/>
          <w:sz w:val="24"/>
          <w:szCs w:val="24"/>
        </w:rPr>
        <w:t>mm</w:t>
      </w:r>
      <w:r>
        <w:rPr>
          <w:rFonts w:ascii="Times New Roman" w:eastAsia="宋体" w:hAnsi="Times New Roman" w:cs="Times New Roman"/>
          <w:sz w:val="24"/>
          <w:szCs w:val="24"/>
          <w:vertAlign w:val="superscript"/>
        </w:rPr>
        <w:t>2</w:t>
      </w:r>
      <w:r>
        <w:rPr>
          <w:rFonts w:ascii="Times New Roman" w:eastAsia="宋体" w:hAnsi="Times New Roman" w:cs="Times New Roman" w:hint="eastAsia"/>
          <w:sz w:val="24"/>
          <w:szCs w:val="24"/>
        </w:rPr>
        <w:t>。</w:t>
      </w:r>
    </w:p>
    <w:p w14:paraId="2248392A" w14:textId="77777777" w:rsidR="003D23CC" w:rsidRDefault="003D23CC" w:rsidP="003D23CC">
      <w:pPr>
        <w:spacing w:line="264" w:lineRule="auto"/>
        <w:rPr>
          <w:rFonts w:ascii="Times New Roman" w:eastAsia="宋体" w:hAnsi="Times New Roman" w:cs="Times New Roman"/>
          <w:sz w:val="24"/>
          <w:szCs w:val="24"/>
        </w:rPr>
      </w:pPr>
      <w:r>
        <w:rPr>
          <w:noProof/>
        </w:rPr>
        <w:drawing>
          <wp:inline distT="0" distB="0" distL="0" distR="0" wp14:anchorId="3984EDD6" wp14:editId="3BA4EBDB">
            <wp:extent cx="1528549" cy="14814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44635" cy="1497025"/>
                    </a:xfrm>
                    <a:prstGeom prst="rect">
                      <a:avLst/>
                    </a:prstGeom>
                  </pic:spPr>
                </pic:pic>
              </a:graphicData>
            </a:graphic>
          </wp:inline>
        </w:drawing>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noProof/>
        </w:rPr>
        <w:drawing>
          <wp:inline distT="0" distB="0" distL="0" distR="0" wp14:anchorId="40F9047B" wp14:editId="0D58FB53">
            <wp:extent cx="1979874" cy="1394736"/>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231"/>
                    <a:stretch/>
                  </pic:blipFill>
                  <pic:spPr bwMode="auto">
                    <a:xfrm>
                      <a:off x="0" y="0"/>
                      <a:ext cx="2002014" cy="141033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宋体" w:hAnsi="Times New Roman" w:cs="Times New Roman"/>
          <w:sz w:val="24"/>
          <w:szCs w:val="24"/>
        </w:rPr>
        <w:t xml:space="preserve"> </w:t>
      </w:r>
      <w:r>
        <w:rPr>
          <w:noProof/>
        </w:rPr>
        <w:drawing>
          <wp:inline distT="0" distB="0" distL="0" distR="0" wp14:anchorId="6E6A5798" wp14:editId="00AF5F94">
            <wp:extent cx="1528445" cy="141087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42783" cy="1424107"/>
                    </a:xfrm>
                    <a:prstGeom prst="rect">
                      <a:avLst/>
                    </a:prstGeom>
                  </pic:spPr>
                </pic:pic>
              </a:graphicData>
            </a:graphic>
          </wp:inline>
        </w:drawing>
      </w:r>
    </w:p>
    <w:p w14:paraId="47C5BED3" w14:textId="4D27DD7F" w:rsidR="003D23CC" w:rsidRPr="00CD58A9" w:rsidRDefault="003D23CC" w:rsidP="003D23CC">
      <w:pPr>
        <w:spacing w:line="264" w:lineRule="auto"/>
        <w:jc w:val="center"/>
        <w:rPr>
          <w:rFonts w:ascii="Times New Roman" w:eastAsia="宋体" w:hAnsi="Times New Roman" w:cs="Times New Roman"/>
          <w:szCs w:val="21"/>
        </w:rPr>
      </w:pPr>
      <w:r w:rsidRPr="00CD58A9">
        <w:rPr>
          <w:rFonts w:ascii="Times New Roman" w:eastAsia="宋体" w:hAnsi="Times New Roman" w:cs="Times New Roman" w:hint="eastAsia"/>
          <w:szCs w:val="21"/>
        </w:rPr>
        <w:t>图</w:t>
      </w:r>
      <w:r w:rsidR="0046332F">
        <w:rPr>
          <w:rFonts w:ascii="Times New Roman" w:eastAsia="宋体" w:hAnsi="Times New Roman" w:cs="Times New Roman" w:hint="eastAsia"/>
          <w:szCs w:val="21"/>
        </w:rPr>
        <w:t>8</w:t>
      </w:r>
      <w:r w:rsidRPr="00CD58A9">
        <w:rPr>
          <w:rFonts w:ascii="Times New Roman" w:eastAsia="宋体" w:hAnsi="Times New Roman" w:cs="Times New Roman"/>
          <w:szCs w:val="21"/>
        </w:rPr>
        <w:t xml:space="preserve"> </w:t>
      </w:r>
      <w:r w:rsidRPr="00CD58A9">
        <w:rPr>
          <w:rFonts w:ascii="Times New Roman" w:eastAsia="宋体" w:hAnsi="Times New Roman" w:cs="Times New Roman" w:hint="eastAsia"/>
          <w:szCs w:val="21"/>
        </w:rPr>
        <w:t>文献</w:t>
      </w:r>
      <w:r w:rsidRPr="00CD58A9">
        <w:rPr>
          <w:rFonts w:ascii="Times New Roman" w:eastAsia="宋体" w:hAnsi="Times New Roman" w:cs="Times New Roman" w:hint="eastAsia"/>
          <w:szCs w:val="21"/>
        </w:rPr>
        <w:t>[</w:t>
      </w:r>
      <w:r w:rsidRPr="00CD58A9">
        <w:rPr>
          <w:rFonts w:ascii="Times New Roman" w:eastAsia="宋体" w:hAnsi="Times New Roman" w:cs="Times New Roman"/>
          <w:szCs w:val="21"/>
        </w:rPr>
        <w:t>5]</w:t>
      </w:r>
      <w:r w:rsidRPr="00CD58A9">
        <w:rPr>
          <w:rFonts w:ascii="Times New Roman" w:eastAsia="宋体" w:hAnsi="Times New Roman" w:cs="Times New Roman" w:hint="eastAsia"/>
          <w:szCs w:val="21"/>
        </w:rPr>
        <w:t>提出的</w:t>
      </w:r>
      <w:r w:rsidRPr="00CD58A9">
        <w:rPr>
          <w:rFonts w:ascii="Times New Roman" w:eastAsia="宋体" w:hAnsi="Times New Roman" w:cs="Times New Roman" w:hint="eastAsia"/>
          <w:szCs w:val="21"/>
        </w:rPr>
        <w:t>Q</w:t>
      </w:r>
      <w:r w:rsidRPr="00CD58A9">
        <w:rPr>
          <w:rFonts w:ascii="Times New Roman" w:eastAsia="宋体" w:hAnsi="Times New Roman" w:cs="Times New Roman"/>
          <w:szCs w:val="21"/>
        </w:rPr>
        <w:t>AF</w:t>
      </w:r>
      <w:r w:rsidRPr="00CD58A9">
        <w:rPr>
          <w:rFonts w:ascii="Times New Roman" w:eastAsia="宋体" w:hAnsi="Times New Roman" w:cs="Times New Roman" w:hint="eastAsia"/>
          <w:szCs w:val="21"/>
        </w:rPr>
        <w:t>、矢量合成单元与整体移相器图片</w:t>
      </w:r>
    </w:p>
    <w:p w14:paraId="16A55860" w14:textId="4B1E7ACD" w:rsidR="003D23CC" w:rsidRDefault="003D23CC">
      <w:pPr>
        <w:rPr>
          <w:b/>
          <w:bCs/>
        </w:rPr>
      </w:pPr>
      <w:r>
        <w:rPr>
          <w:rFonts w:hint="eastAsia"/>
          <w:b/>
          <w:bCs/>
        </w:rPr>
        <w:t>3、衰减器：</w:t>
      </w:r>
    </w:p>
    <w:p w14:paraId="5073E369" w14:textId="77777777" w:rsidR="003D23CC" w:rsidRDefault="003D23CC" w:rsidP="003D23CC">
      <w:pPr>
        <w:spacing w:line="264" w:lineRule="auto"/>
        <w:ind w:firstLineChars="200" w:firstLine="480"/>
        <w:rPr>
          <w:rFonts w:ascii="Times New Roman" w:eastAsia="宋体" w:hAnsi="Times New Roman" w:cs="Times New Roman"/>
          <w:sz w:val="24"/>
          <w:szCs w:val="28"/>
        </w:rPr>
      </w:pPr>
      <w:r w:rsidRPr="00572195">
        <w:rPr>
          <w:rFonts w:ascii="Times New Roman" w:eastAsia="宋体" w:hAnsi="Times New Roman" w:cs="Times New Roman"/>
          <w:sz w:val="24"/>
          <w:szCs w:val="28"/>
        </w:rPr>
        <w:t xml:space="preserve">2016 </w:t>
      </w:r>
      <w:r w:rsidRPr="00572195">
        <w:rPr>
          <w:rFonts w:ascii="Times New Roman" w:eastAsia="宋体" w:hAnsi="Times New Roman" w:cs="Times New Roman"/>
          <w:sz w:val="24"/>
          <w:szCs w:val="28"/>
        </w:rPr>
        <w:t>年，</w:t>
      </w:r>
      <w:r w:rsidRPr="00572195">
        <w:rPr>
          <w:rFonts w:ascii="Times New Roman" w:eastAsia="宋体" w:hAnsi="Times New Roman" w:cs="Times New Roman"/>
          <w:sz w:val="24"/>
          <w:szCs w:val="28"/>
        </w:rPr>
        <w:t xml:space="preserve">Juseok Bae </w:t>
      </w:r>
      <w:r w:rsidRPr="00572195">
        <w:rPr>
          <w:rFonts w:ascii="Times New Roman" w:eastAsia="宋体" w:hAnsi="Times New Roman" w:cs="Times New Roman"/>
          <w:sz w:val="24"/>
          <w:szCs w:val="28"/>
        </w:rPr>
        <w:t>和</w:t>
      </w:r>
      <w:r w:rsidRPr="00572195">
        <w:rPr>
          <w:rFonts w:ascii="Times New Roman" w:eastAsia="宋体" w:hAnsi="Times New Roman" w:cs="Times New Roman"/>
          <w:sz w:val="24"/>
          <w:szCs w:val="28"/>
        </w:rPr>
        <w:t xml:space="preserve"> Cam Nguyen </w:t>
      </w:r>
      <w:r w:rsidRPr="00572195">
        <w:rPr>
          <w:rFonts w:ascii="Times New Roman" w:eastAsia="宋体" w:hAnsi="Times New Roman" w:cs="Times New Roman"/>
          <w:sz w:val="24"/>
          <w:szCs w:val="28"/>
        </w:rPr>
        <w:t>使用</w:t>
      </w:r>
      <w:r w:rsidRPr="00572195">
        <w:rPr>
          <w:rFonts w:ascii="Times New Roman" w:eastAsia="宋体" w:hAnsi="Times New Roman" w:cs="Times New Roman"/>
          <w:sz w:val="24"/>
          <w:szCs w:val="28"/>
        </w:rPr>
        <w:t xml:space="preserve"> 0.18μm BiCMOS </w:t>
      </w:r>
      <w:r w:rsidRPr="00572195">
        <w:rPr>
          <w:rFonts w:ascii="Times New Roman" w:eastAsia="宋体" w:hAnsi="Times New Roman" w:cs="Times New Roman"/>
          <w:sz w:val="24"/>
          <w:szCs w:val="28"/>
        </w:rPr>
        <w:t>工艺设计了一款小</w:t>
      </w:r>
      <w:r w:rsidRPr="00572195">
        <w:rPr>
          <w:rFonts w:ascii="Times New Roman" w:eastAsia="宋体" w:hAnsi="Times New Roman" w:cs="Times New Roman" w:hint="eastAsia"/>
          <w:sz w:val="24"/>
          <w:szCs w:val="28"/>
        </w:rPr>
        <w:t>附加相移的双频段</w:t>
      </w:r>
      <w:r w:rsidRPr="00572195">
        <w:rPr>
          <w:rFonts w:ascii="Times New Roman" w:eastAsia="宋体" w:hAnsi="Times New Roman" w:cs="Times New Roman"/>
          <w:sz w:val="24"/>
          <w:szCs w:val="28"/>
        </w:rPr>
        <w:t xml:space="preserve"> 4 </w:t>
      </w:r>
      <w:r w:rsidRPr="00572195">
        <w:rPr>
          <w:rFonts w:ascii="Times New Roman" w:eastAsia="宋体" w:hAnsi="Times New Roman" w:cs="Times New Roman"/>
          <w:sz w:val="24"/>
          <w:szCs w:val="28"/>
        </w:rPr>
        <w:t>位步进衰减器。通过带通滤波器与衰减器联合设计实现了传</w:t>
      </w:r>
      <w:r w:rsidRPr="00572195">
        <w:rPr>
          <w:rFonts w:ascii="Times New Roman" w:eastAsia="宋体" w:hAnsi="Times New Roman" w:cs="Times New Roman" w:hint="eastAsia"/>
          <w:sz w:val="24"/>
          <w:szCs w:val="28"/>
        </w:rPr>
        <w:t>统双工器的选通功能，减小了电路尺寸，同时，在并联衰减支路串联了一个相位补偿电容，在不对插入损耗产生太大影响的情况下，实现了低附加相移。测量结果表明，芯片尺寸为</w:t>
      </w:r>
      <w:r w:rsidRPr="00572195">
        <w:rPr>
          <w:rFonts w:ascii="Times New Roman" w:eastAsia="宋体" w:hAnsi="Times New Roman" w:cs="Times New Roman"/>
          <w:sz w:val="24"/>
          <w:szCs w:val="28"/>
        </w:rPr>
        <w:t xml:space="preserve"> 0.936mm</w:t>
      </w:r>
      <w:r w:rsidRPr="00F77EF9">
        <w:rPr>
          <w:rFonts w:ascii="Times New Roman" w:eastAsia="宋体" w:hAnsi="Times New Roman" w:cs="Times New Roman"/>
          <w:sz w:val="24"/>
          <w:szCs w:val="28"/>
          <w:vertAlign w:val="superscript"/>
        </w:rPr>
        <w:t>2</w:t>
      </w:r>
      <w:r w:rsidRPr="00572195">
        <w:rPr>
          <w:rFonts w:ascii="Times New Roman" w:eastAsia="宋体" w:hAnsi="Times New Roman" w:cs="Times New Roman"/>
          <w:sz w:val="24"/>
          <w:szCs w:val="28"/>
        </w:rPr>
        <w:t>，在</w:t>
      </w:r>
      <w:r w:rsidRPr="00572195">
        <w:rPr>
          <w:rFonts w:ascii="Times New Roman" w:eastAsia="宋体" w:hAnsi="Times New Roman" w:cs="Times New Roman"/>
          <w:sz w:val="24"/>
          <w:szCs w:val="28"/>
        </w:rPr>
        <w:t xml:space="preserve"> 22–29GHz</w:t>
      </w:r>
      <w:r w:rsidRPr="00572195">
        <w:rPr>
          <w:rFonts w:ascii="Times New Roman" w:eastAsia="宋体" w:hAnsi="Times New Roman" w:cs="Times New Roman"/>
          <w:sz w:val="24"/>
          <w:szCs w:val="28"/>
        </w:rPr>
        <w:t>，插入损耗小于</w:t>
      </w:r>
      <w:r w:rsidRPr="00572195">
        <w:rPr>
          <w:rFonts w:ascii="Times New Roman" w:eastAsia="宋体" w:hAnsi="Times New Roman" w:cs="Times New Roman"/>
          <w:sz w:val="24"/>
          <w:szCs w:val="28"/>
        </w:rPr>
        <w:t xml:space="preserve"> 7.9dB</w:t>
      </w:r>
      <w:r w:rsidRPr="00572195">
        <w:rPr>
          <w:rFonts w:ascii="Times New Roman" w:eastAsia="宋体" w:hAnsi="Times New Roman" w:cs="Times New Roman"/>
          <w:sz w:val="24"/>
          <w:szCs w:val="28"/>
        </w:rPr>
        <w:t>，均方根相位</w:t>
      </w:r>
      <w:r w:rsidRPr="00572195">
        <w:rPr>
          <w:rFonts w:ascii="Times New Roman" w:eastAsia="宋体" w:hAnsi="Times New Roman" w:cs="Times New Roman" w:hint="eastAsia"/>
          <w:sz w:val="24"/>
          <w:szCs w:val="28"/>
        </w:rPr>
        <w:t>误差小于</w:t>
      </w:r>
      <w:r w:rsidRPr="00572195">
        <w:rPr>
          <w:rFonts w:ascii="Times New Roman" w:eastAsia="宋体" w:hAnsi="Times New Roman" w:cs="Times New Roman"/>
          <w:sz w:val="24"/>
          <w:szCs w:val="28"/>
        </w:rPr>
        <w:t xml:space="preserve"> 4.7°</w:t>
      </w:r>
      <w:r w:rsidRPr="00572195">
        <w:rPr>
          <w:rFonts w:ascii="Times New Roman" w:eastAsia="宋体" w:hAnsi="Times New Roman" w:cs="Times New Roman"/>
          <w:sz w:val="24"/>
          <w:szCs w:val="28"/>
        </w:rPr>
        <w:t>，均方根振幅误差小于</w:t>
      </w:r>
      <w:r w:rsidRPr="00572195">
        <w:rPr>
          <w:rFonts w:ascii="Times New Roman" w:eastAsia="宋体" w:hAnsi="Times New Roman" w:cs="Times New Roman"/>
          <w:sz w:val="24"/>
          <w:szCs w:val="28"/>
        </w:rPr>
        <w:t xml:space="preserve"> 0.51dB</w:t>
      </w:r>
      <w:r w:rsidRPr="00572195">
        <w:rPr>
          <w:rFonts w:ascii="Times New Roman" w:eastAsia="宋体" w:hAnsi="Times New Roman" w:cs="Times New Roman"/>
          <w:sz w:val="24"/>
          <w:szCs w:val="28"/>
        </w:rPr>
        <w:t>；在</w:t>
      </w:r>
      <w:r w:rsidRPr="00572195">
        <w:rPr>
          <w:rFonts w:ascii="Times New Roman" w:eastAsia="宋体" w:hAnsi="Times New Roman" w:cs="Times New Roman"/>
          <w:sz w:val="24"/>
          <w:szCs w:val="28"/>
        </w:rPr>
        <w:t xml:space="preserve"> 57–64GHz</w:t>
      </w:r>
      <w:r w:rsidRPr="00572195">
        <w:rPr>
          <w:rFonts w:ascii="Times New Roman" w:eastAsia="宋体" w:hAnsi="Times New Roman" w:cs="Times New Roman"/>
          <w:sz w:val="24"/>
          <w:szCs w:val="28"/>
        </w:rPr>
        <w:t>，插入损耗小于</w:t>
      </w:r>
      <w:r w:rsidRPr="00572195">
        <w:rPr>
          <w:rFonts w:ascii="Times New Roman" w:eastAsia="宋体" w:hAnsi="Times New Roman" w:cs="Times New Roman"/>
          <w:sz w:val="24"/>
          <w:szCs w:val="28"/>
        </w:rPr>
        <w:t xml:space="preserve"> 11.1dB</w:t>
      </w:r>
      <w:r w:rsidRPr="00572195">
        <w:rPr>
          <w:rFonts w:ascii="Times New Roman" w:eastAsia="宋体" w:hAnsi="Times New Roman" w:cs="Times New Roman"/>
          <w:sz w:val="24"/>
          <w:szCs w:val="28"/>
        </w:rPr>
        <w:t>，</w:t>
      </w:r>
      <w:r w:rsidRPr="00572195">
        <w:rPr>
          <w:rFonts w:ascii="Times New Roman" w:eastAsia="宋体" w:hAnsi="Times New Roman" w:cs="Times New Roman" w:hint="eastAsia"/>
          <w:sz w:val="24"/>
          <w:szCs w:val="28"/>
        </w:rPr>
        <w:t>均方根相位误差小于</w:t>
      </w:r>
      <w:r w:rsidRPr="00572195">
        <w:rPr>
          <w:rFonts w:ascii="Times New Roman" w:eastAsia="宋体" w:hAnsi="Times New Roman" w:cs="Times New Roman"/>
          <w:sz w:val="24"/>
          <w:szCs w:val="28"/>
        </w:rPr>
        <w:t xml:space="preserve"> 3.6°</w:t>
      </w:r>
      <w:r w:rsidRPr="00572195">
        <w:rPr>
          <w:rFonts w:ascii="Times New Roman" w:eastAsia="宋体" w:hAnsi="Times New Roman" w:cs="Times New Roman"/>
          <w:sz w:val="24"/>
          <w:szCs w:val="28"/>
        </w:rPr>
        <w:t>，均方根振幅误差小于</w:t>
      </w:r>
      <w:r w:rsidRPr="00572195">
        <w:rPr>
          <w:rFonts w:ascii="Times New Roman" w:eastAsia="宋体" w:hAnsi="Times New Roman" w:cs="Times New Roman"/>
          <w:sz w:val="24"/>
          <w:szCs w:val="28"/>
        </w:rPr>
        <w:t xml:space="preserve"> 1.5dB</w:t>
      </w:r>
      <w:r w:rsidRPr="00572195">
        <w:rPr>
          <w:rFonts w:ascii="Times New Roman" w:eastAsia="宋体" w:hAnsi="Times New Roman" w:cs="Times New Roman"/>
          <w:sz w:val="24"/>
          <w:szCs w:val="28"/>
        </w:rPr>
        <w:t>。此外，该衰减器的信号幅</w:t>
      </w:r>
      <w:r w:rsidRPr="00572195">
        <w:rPr>
          <w:rFonts w:ascii="Times New Roman" w:eastAsia="宋体" w:hAnsi="Times New Roman" w:cs="Times New Roman" w:hint="eastAsia"/>
          <w:sz w:val="24"/>
          <w:szCs w:val="28"/>
        </w:rPr>
        <w:t>度可以在每个通带中独立地控制，而不会对其他通带中的幅度产生任何显著影响，这使得能够在双频带相控阵系统中独立地或同时地调整双电子束，对于硅基并行双频段相控阵极具吸引力，尤其是对于要求紧凑尺寸、低插入损耗和最小跟踪</w:t>
      </w:r>
      <w:r w:rsidRPr="00572195">
        <w:rPr>
          <w:rFonts w:ascii="Times New Roman" w:eastAsia="宋体" w:hAnsi="Times New Roman" w:cs="Times New Roman"/>
          <w:sz w:val="24"/>
          <w:szCs w:val="28"/>
        </w:rPr>
        <w:t>/</w:t>
      </w:r>
      <w:r w:rsidRPr="00572195">
        <w:rPr>
          <w:rFonts w:ascii="Times New Roman" w:eastAsia="宋体" w:hAnsi="Times New Roman" w:cs="Times New Roman"/>
          <w:sz w:val="24"/>
          <w:szCs w:val="28"/>
        </w:rPr>
        <w:t>转</w:t>
      </w:r>
      <w:r w:rsidRPr="00572195">
        <w:rPr>
          <w:rFonts w:ascii="Times New Roman" w:eastAsia="宋体" w:hAnsi="Times New Roman" w:cs="Times New Roman" w:hint="eastAsia"/>
          <w:sz w:val="24"/>
          <w:szCs w:val="28"/>
        </w:rPr>
        <w:t>向误差的阵列</w:t>
      </w:r>
      <w:r w:rsidRPr="00572195">
        <w:rPr>
          <w:rFonts w:ascii="Times New Roman" w:eastAsia="宋体" w:hAnsi="Times New Roman" w:cs="Times New Roman"/>
          <w:sz w:val="24"/>
          <w:szCs w:val="28"/>
        </w:rPr>
        <w:t>[</w:t>
      </w:r>
      <w:r>
        <w:rPr>
          <w:rFonts w:ascii="Times New Roman" w:eastAsia="宋体" w:hAnsi="Times New Roman" w:cs="Times New Roman" w:hint="eastAsia"/>
          <w:sz w:val="24"/>
          <w:szCs w:val="28"/>
        </w:rPr>
        <w:t>10</w:t>
      </w:r>
      <w:r w:rsidRPr="00572195">
        <w:rPr>
          <w:rFonts w:ascii="Times New Roman" w:eastAsia="宋体" w:hAnsi="Times New Roman" w:cs="Times New Roman"/>
          <w:sz w:val="24"/>
          <w:szCs w:val="28"/>
        </w:rPr>
        <w:t>]</w:t>
      </w:r>
      <w:r>
        <w:rPr>
          <w:rFonts w:ascii="Times New Roman" w:eastAsia="宋体" w:hAnsi="Times New Roman" w:cs="Times New Roman" w:hint="eastAsia"/>
          <w:sz w:val="24"/>
          <w:szCs w:val="28"/>
        </w:rPr>
        <w:t>。</w:t>
      </w:r>
    </w:p>
    <w:p w14:paraId="08E805CB" w14:textId="77777777" w:rsidR="003D23CC" w:rsidRDefault="003D23CC" w:rsidP="003D23CC">
      <w:pPr>
        <w:spacing w:line="264" w:lineRule="auto"/>
        <w:jc w:val="center"/>
        <w:rPr>
          <w:rFonts w:ascii="Times New Roman" w:eastAsia="宋体" w:hAnsi="Times New Roman" w:cs="Times New Roman"/>
          <w:sz w:val="24"/>
          <w:szCs w:val="28"/>
        </w:rPr>
      </w:pPr>
      <w:r w:rsidRPr="00BC038A">
        <w:rPr>
          <w:rFonts w:ascii="Times New Roman" w:eastAsia="宋体" w:hAnsi="Times New Roman" w:cs="Times New Roman"/>
          <w:noProof/>
          <w:sz w:val="24"/>
          <w:szCs w:val="28"/>
        </w:rPr>
        <w:lastRenderedPageBreak/>
        <w:drawing>
          <wp:inline distT="0" distB="0" distL="0" distR="0" wp14:anchorId="44899E15" wp14:editId="52955952">
            <wp:extent cx="2902226" cy="1839963"/>
            <wp:effectExtent l="0" t="0" r="0" b="8255"/>
            <wp:docPr id="335945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45113" name=""/>
                    <pic:cNvPicPr/>
                  </pic:nvPicPr>
                  <pic:blipFill rotWithShape="1">
                    <a:blip r:embed="rId17"/>
                    <a:srcRect b="10929"/>
                    <a:stretch/>
                  </pic:blipFill>
                  <pic:spPr bwMode="auto">
                    <a:xfrm>
                      <a:off x="0" y="0"/>
                      <a:ext cx="2964049" cy="187915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宋体" w:hAnsi="Times New Roman" w:cs="Times New Roman"/>
          <w:sz w:val="24"/>
          <w:szCs w:val="28"/>
        </w:rPr>
        <w:tab/>
      </w:r>
      <w:r>
        <w:rPr>
          <w:rFonts w:ascii="Times New Roman" w:eastAsia="宋体" w:hAnsi="Times New Roman" w:cs="Times New Roman" w:hint="eastAsia"/>
          <w:sz w:val="24"/>
          <w:szCs w:val="28"/>
        </w:rPr>
        <w:t xml:space="preserve"> </w:t>
      </w:r>
      <w:r w:rsidRPr="00532C34">
        <w:rPr>
          <w:rFonts w:ascii="Times New Roman" w:eastAsia="宋体" w:hAnsi="Times New Roman" w:cs="Times New Roman"/>
          <w:noProof/>
          <w:sz w:val="24"/>
          <w:szCs w:val="28"/>
        </w:rPr>
        <w:drawing>
          <wp:inline distT="0" distB="0" distL="0" distR="0" wp14:anchorId="1D4D2951" wp14:editId="3436D262">
            <wp:extent cx="2014537" cy="1952201"/>
            <wp:effectExtent l="0" t="0" r="0" b="0"/>
            <wp:docPr id="1810475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75411" name=""/>
                    <pic:cNvPicPr/>
                  </pic:nvPicPr>
                  <pic:blipFill>
                    <a:blip r:embed="rId18"/>
                    <a:stretch>
                      <a:fillRect/>
                    </a:stretch>
                  </pic:blipFill>
                  <pic:spPr>
                    <a:xfrm>
                      <a:off x="0" y="0"/>
                      <a:ext cx="2033961" cy="1971024"/>
                    </a:xfrm>
                    <a:prstGeom prst="rect">
                      <a:avLst/>
                    </a:prstGeom>
                  </pic:spPr>
                </pic:pic>
              </a:graphicData>
            </a:graphic>
          </wp:inline>
        </w:drawing>
      </w:r>
    </w:p>
    <w:p w14:paraId="4832FDA2" w14:textId="16662D36" w:rsidR="003D23CC" w:rsidRDefault="003D23CC" w:rsidP="003D23CC">
      <w:pPr>
        <w:spacing w:line="264" w:lineRule="auto"/>
        <w:jc w:val="center"/>
        <w:rPr>
          <w:rFonts w:ascii="Times New Roman" w:eastAsia="宋体" w:hAnsi="Times New Roman" w:cs="Times New Roman"/>
        </w:rPr>
      </w:pPr>
      <w:r w:rsidRPr="00BC038A">
        <w:rPr>
          <w:rFonts w:ascii="Times New Roman" w:eastAsia="宋体" w:hAnsi="Times New Roman" w:cs="Times New Roman" w:hint="eastAsia"/>
        </w:rPr>
        <w:t>图</w:t>
      </w:r>
      <w:r w:rsidR="0046332F">
        <w:rPr>
          <w:rFonts w:ascii="Times New Roman" w:eastAsia="宋体" w:hAnsi="Times New Roman" w:cs="Times New Roman" w:hint="eastAsia"/>
        </w:rPr>
        <w:t>9</w:t>
      </w:r>
      <w:r w:rsidRPr="00BC038A">
        <w:rPr>
          <w:rFonts w:ascii="Times New Roman" w:eastAsia="宋体" w:hAnsi="Times New Roman" w:cs="Times New Roman" w:hint="eastAsia"/>
        </w:rPr>
        <w:t xml:space="preserve"> </w:t>
      </w:r>
      <w:r>
        <w:rPr>
          <w:rFonts w:ascii="Times New Roman" w:eastAsia="宋体" w:hAnsi="Times New Roman" w:cs="Times New Roman" w:hint="eastAsia"/>
        </w:rPr>
        <w:t>(</w:t>
      </w:r>
      <w:r>
        <w:rPr>
          <w:rFonts w:ascii="Times New Roman" w:eastAsia="宋体" w:hAnsi="Times New Roman" w:cs="Times New Roman" w:hint="eastAsia"/>
        </w:rPr>
        <w:t>左</w:t>
      </w:r>
      <w:r>
        <w:rPr>
          <w:rFonts w:ascii="Times New Roman" w:eastAsia="宋体" w:hAnsi="Times New Roman" w:cs="Times New Roman" w:hint="eastAsia"/>
        </w:rPr>
        <w:t>)</w:t>
      </w:r>
      <w:r w:rsidRPr="00BC038A">
        <w:rPr>
          <w:rFonts w:ascii="Times New Roman" w:eastAsia="宋体" w:hAnsi="Times New Roman" w:cs="Times New Roman" w:hint="eastAsia"/>
        </w:rPr>
        <w:t>并行双频衰减器的设计过程</w:t>
      </w:r>
      <w:r>
        <w:rPr>
          <w:rFonts w:ascii="Times New Roman" w:eastAsia="宋体" w:hAnsi="Times New Roman" w:cs="Times New Roman" w:hint="eastAsia"/>
        </w:rPr>
        <w:t xml:space="preserve">  (</w:t>
      </w:r>
      <w:r>
        <w:rPr>
          <w:rFonts w:ascii="Times New Roman" w:eastAsia="宋体" w:hAnsi="Times New Roman" w:cs="Times New Roman" w:hint="eastAsia"/>
        </w:rPr>
        <w:t>右</w:t>
      </w:r>
      <w:r>
        <w:rPr>
          <w:rFonts w:ascii="Times New Roman" w:eastAsia="宋体" w:hAnsi="Times New Roman" w:cs="Times New Roman" w:hint="eastAsia"/>
        </w:rPr>
        <w:t>)</w:t>
      </w:r>
      <w:r w:rsidRPr="00532C34">
        <w:rPr>
          <w:rFonts w:hint="eastAsia"/>
        </w:rPr>
        <w:t xml:space="preserve"> </w:t>
      </w:r>
      <w:r w:rsidRPr="00532C34">
        <w:rPr>
          <w:rFonts w:ascii="Times New Roman" w:eastAsia="宋体" w:hAnsi="Times New Roman" w:cs="Times New Roman" w:hint="eastAsia"/>
        </w:rPr>
        <w:t>低相位变化的</w:t>
      </w:r>
      <w:r w:rsidRPr="00532C34">
        <w:rPr>
          <w:rFonts w:ascii="Times New Roman" w:eastAsia="宋体" w:hAnsi="Times New Roman" w:cs="Times New Roman"/>
        </w:rPr>
        <w:t>4</w:t>
      </w:r>
      <w:r w:rsidRPr="00532C34">
        <w:rPr>
          <w:rFonts w:ascii="Times New Roman" w:eastAsia="宋体" w:hAnsi="Times New Roman" w:cs="Times New Roman"/>
        </w:rPr>
        <w:t>位</w:t>
      </w:r>
      <w:r w:rsidRPr="00532C34">
        <w:rPr>
          <w:rFonts w:ascii="Times New Roman" w:eastAsia="宋体" w:hAnsi="Times New Roman" w:cs="Times New Roman"/>
        </w:rPr>
        <w:t>24/ 60</w:t>
      </w:r>
      <w:r>
        <w:rPr>
          <w:rFonts w:ascii="Times New Roman" w:eastAsia="宋体" w:hAnsi="Times New Roman" w:cs="Times New Roman" w:hint="eastAsia"/>
        </w:rPr>
        <w:t>GH</w:t>
      </w:r>
      <w:r w:rsidRPr="00532C34">
        <w:rPr>
          <w:rFonts w:ascii="Times New Roman" w:eastAsia="宋体" w:hAnsi="Times New Roman" w:cs="Times New Roman"/>
        </w:rPr>
        <w:t>z</w:t>
      </w:r>
      <w:r w:rsidRPr="00532C34">
        <w:rPr>
          <w:rFonts w:ascii="Times New Roman" w:eastAsia="宋体" w:hAnsi="Times New Roman" w:cs="Times New Roman" w:hint="eastAsia"/>
        </w:rPr>
        <w:t>并发双带阶跃衰减器原理图</w:t>
      </w:r>
    </w:p>
    <w:p w14:paraId="6739153A" w14:textId="2199CE3A" w:rsidR="003D23CC" w:rsidRPr="00BC038A" w:rsidRDefault="003D23CC" w:rsidP="003D23CC">
      <w:pPr>
        <w:spacing w:line="264" w:lineRule="auto"/>
        <w:ind w:firstLineChars="200" w:firstLine="480"/>
        <w:rPr>
          <w:rFonts w:ascii="Times New Roman" w:eastAsia="宋体" w:hAnsi="Times New Roman" w:cs="Times New Roman"/>
          <w:sz w:val="24"/>
          <w:szCs w:val="28"/>
        </w:rPr>
      </w:pPr>
      <w:r w:rsidRPr="00BC038A">
        <w:rPr>
          <w:rFonts w:ascii="Times New Roman" w:eastAsia="宋体" w:hAnsi="Times New Roman" w:cs="Times New Roman" w:hint="eastAsia"/>
          <w:sz w:val="24"/>
          <w:szCs w:val="28"/>
        </w:rPr>
        <w:t>图</w:t>
      </w:r>
      <w:r w:rsidR="0046332F">
        <w:rPr>
          <w:rFonts w:ascii="Times New Roman" w:eastAsia="宋体" w:hAnsi="Times New Roman" w:cs="Times New Roman" w:hint="eastAsia"/>
          <w:sz w:val="24"/>
          <w:szCs w:val="28"/>
        </w:rPr>
        <w:t>9</w:t>
      </w:r>
      <w:r w:rsidRPr="00BC038A">
        <w:rPr>
          <w:rFonts w:ascii="Times New Roman" w:eastAsia="宋体" w:hAnsi="Times New Roman" w:cs="Times New Roman"/>
          <w:sz w:val="24"/>
          <w:szCs w:val="28"/>
        </w:rPr>
        <w:t>展示了</w:t>
      </w:r>
      <w:r>
        <w:rPr>
          <w:rFonts w:ascii="Times New Roman" w:eastAsia="宋体" w:hAnsi="Times New Roman" w:cs="Times New Roman" w:hint="eastAsia"/>
          <w:sz w:val="24"/>
          <w:szCs w:val="28"/>
        </w:rPr>
        <w:t>文献</w:t>
      </w:r>
      <w:r>
        <w:rPr>
          <w:rFonts w:ascii="Times New Roman" w:eastAsia="宋体" w:hAnsi="Times New Roman" w:cs="Times New Roman" w:hint="eastAsia"/>
          <w:sz w:val="24"/>
          <w:szCs w:val="28"/>
        </w:rPr>
        <w:t>10</w:t>
      </w:r>
      <w:r w:rsidRPr="00BC038A">
        <w:rPr>
          <w:rFonts w:ascii="Times New Roman" w:eastAsia="宋体" w:hAnsi="Times New Roman" w:cs="Times New Roman"/>
          <w:sz w:val="24"/>
          <w:szCs w:val="28"/>
        </w:rPr>
        <w:t>所提出的并发双</w:t>
      </w:r>
      <w:r>
        <w:rPr>
          <w:rFonts w:ascii="Times New Roman" w:eastAsia="宋体" w:hAnsi="Times New Roman" w:cs="Times New Roman" w:hint="eastAsia"/>
          <w:sz w:val="24"/>
          <w:szCs w:val="28"/>
        </w:rPr>
        <w:t>频</w:t>
      </w:r>
      <w:r w:rsidRPr="00BC038A">
        <w:rPr>
          <w:rFonts w:ascii="Times New Roman" w:eastAsia="宋体" w:hAnsi="Times New Roman" w:cs="Times New Roman"/>
          <w:sz w:val="24"/>
          <w:szCs w:val="28"/>
        </w:rPr>
        <w:t>带衰减器的设计过程。设计从一个由</w:t>
      </w:r>
      <m:oMath>
        <m:r>
          <w:rPr>
            <w:rFonts w:ascii="Cambria Math" w:eastAsia="宋体" w:hAnsi="Cambria Math" w:cs="Times New Roman"/>
            <w:sz w:val="24"/>
            <w:szCs w:val="28"/>
          </w:rPr>
          <m:t>λ/4</m:t>
        </m:r>
      </m:oMath>
      <w:r w:rsidRPr="00BC038A">
        <w:rPr>
          <w:rFonts w:ascii="Times New Roman" w:eastAsia="宋体" w:hAnsi="Times New Roman" w:cs="Times New Roman"/>
          <w:sz w:val="24"/>
          <w:szCs w:val="28"/>
        </w:rPr>
        <w:t>传输线和一个分流晶体管</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M</m:t>
            </m:r>
          </m:e>
          <m:sub>
            <m:r>
              <w:rPr>
                <w:rFonts w:ascii="Cambria Math" w:eastAsia="宋体" w:hAnsi="Cambria Math" w:cs="Times New Roman"/>
                <w:sz w:val="24"/>
                <w:szCs w:val="28"/>
              </w:rPr>
              <m:t>P</m:t>
            </m:r>
          </m:sub>
        </m:sSub>
      </m:oMath>
      <w:r w:rsidRPr="00BC038A">
        <w:rPr>
          <w:rFonts w:ascii="Times New Roman" w:eastAsia="宋体" w:hAnsi="Times New Roman" w:cs="Times New Roman"/>
          <w:sz w:val="24"/>
          <w:szCs w:val="28"/>
        </w:rPr>
        <w:t>组成的非对称分布式衰减器开始，如图</w:t>
      </w:r>
      <w:r>
        <w:rPr>
          <w:rFonts w:ascii="Times New Roman" w:eastAsia="宋体" w:hAnsi="Times New Roman" w:cs="Times New Roman" w:hint="eastAsia"/>
          <w:sz w:val="24"/>
          <w:szCs w:val="28"/>
        </w:rPr>
        <w:t>13</w:t>
      </w:r>
      <w:r w:rsidRPr="00BC038A">
        <w:rPr>
          <w:rFonts w:ascii="Times New Roman" w:eastAsia="宋体" w:hAnsi="Times New Roman" w:cs="Times New Roman"/>
          <w:sz w:val="24"/>
          <w:szCs w:val="28"/>
        </w:rPr>
        <w:t>(a)</w:t>
      </w:r>
      <w:r w:rsidRPr="00BC038A">
        <w:rPr>
          <w:rFonts w:ascii="Times New Roman" w:eastAsia="宋体" w:hAnsi="Times New Roman" w:cs="Times New Roman"/>
          <w:sz w:val="24"/>
          <w:szCs w:val="28"/>
        </w:rPr>
        <w:t>所示。</w:t>
      </w:r>
      <m:oMath>
        <m:r>
          <w:rPr>
            <w:rFonts w:ascii="Cambria Math" w:eastAsia="宋体" w:hAnsi="Cambria Math" w:cs="Times New Roman"/>
            <w:sz w:val="24"/>
            <w:szCs w:val="28"/>
          </w:rPr>
          <m:t>λ/4</m:t>
        </m:r>
      </m:oMath>
      <w:r w:rsidRPr="00BC038A">
        <w:rPr>
          <w:rFonts w:ascii="Times New Roman" w:eastAsia="宋体" w:hAnsi="Times New Roman" w:cs="Times New Roman"/>
          <w:sz w:val="24"/>
          <w:szCs w:val="28"/>
        </w:rPr>
        <w:t>传输线被替换为</w:t>
      </w:r>
      <w:r>
        <w:rPr>
          <w:rFonts w:ascii="Times New Roman" w:eastAsia="宋体" w:hAnsi="Times New Roman" w:cs="Times New Roman" w:hint="eastAsia"/>
          <w:sz w:val="24"/>
          <w:szCs w:val="28"/>
        </w:rPr>
        <w:t>T</w:t>
      </w:r>
      <w:r w:rsidRPr="00BC038A">
        <w:rPr>
          <w:rFonts w:ascii="Times New Roman" w:eastAsia="宋体" w:hAnsi="Times New Roman" w:cs="Times New Roman"/>
          <w:sz w:val="24"/>
          <w:szCs w:val="28"/>
        </w:rPr>
        <w:t>型等效网络，</w:t>
      </w:r>
      <w:r>
        <w:rPr>
          <w:rFonts w:ascii="Times New Roman" w:eastAsia="宋体" w:hAnsi="Times New Roman" w:cs="Times New Roman" w:hint="eastAsia"/>
          <w:sz w:val="24"/>
          <w:szCs w:val="28"/>
        </w:rPr>
        <w:t>构成</w:t>
      </w:r>
      <w:r w:rsidRPr="00BC038A">
        <w:rPr>
          <w:rFonts w:ascii="Times New Roman" w:eastAsia="宋体" w:hAnsi="Times New Roman" w:cs="Times New Roman"/>
          <w:sz w:val="24"/>
          <w:szCs w:val="28"/>
        </w:rPr>
        <w:t>带通滤波器</w:t>
      </w:r>
      <w:r w:rsidRPr="00BC038A">
        <w:rPr>
          <w:rFonts w:ascii="Times New Roman" w:eastAsia="宋体" w:hAnsi="Times New Roman" w:cs="Times New Roman"/>
          <w:sz w:val="24"/>
          <w:szCs w:val="28"/>
        </w:rPr>
        <w:t>(BPF)</w:t>
      </w:r>
      <w:r w:rsidRPr="00BC038A">
        <w:rPr>
          <w:rFonts w:ascii="Times New Roman" w:eastAsia="宋体" w:hAnsi="Times New Roman" w:cs="Times New Roman"/>
          <w:sz w:val="24"/>
          <w:szCs w:val="28"/>
        </w:rPr>
        <w:t>以</w:t>
      </w:r>
      <w:r>
        <w:rPr>
          <w:rFonts w:ascii="Times New Roman" w:eastAsia="宋体" w:hAnsi="Times New Roman" w:cs="Times New Roman"/>
          <w:sz w:val="24"/>
          <w:szCs w:val="28"/>
        </w:rPr>
        <w:t>实现</w:t>
      </w:r>
      <w:r w:rsidRPr="00BC038A">
        <w:rPr>
          <w:rFonts w:ascii="Times New Roman" w:eastAsia="宋体" w:hAnsi="Times New Roman" w:cs="Times New Roman"/>
          <w:sz w:val="24"/>
          <w:szCs w:val="28"/>
        </w:rPr>
        <w:t>BPF</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衰</w:t>
      </w:r>
      <w:r w:rsidRPr="00BC038A">
        <w:rPr>
          <w:rFonts w:ascii="Times New Roman" w:eastAsia="宋体" w:hAnsi="Times New Roman" w:cs="Times New Roman"/>
          <w:sz w:val="24"/>
          <w:szCs w:val="28"/>
        </w:rPr>
        <w:t>减器，如图</w:t>
      </w:r>
      <w:r>
        <w:rPr>
          <w:rFonts w:ascii="Times New Roman" w:eastAsia="宋体" w:hAnsi="Times New Roman" w:cs="Times New Roman" w:hint="eastAsia"/>
          <w:sz w:val="24"/>
          <w:szCs w:val="28"/>
        </w:rPr>
        <w:t>13</w:t>
      </w:r>
      <w:r w:rsidRPr="00BC038A">
        <w:rPr>
          <w:rFonts w:ascii="Times New Roman" w:eastAsia="宋体" w:hAnsi="Times New Roman" w:cs="Times New Roman"/>
          <w:sz w:val="24"/>
          <w:szCs w:val="28"/>
        </w:rPr>
        <w:t>(b)</w:t>
      </w:r>
      <w:r w:rsidRPr="00BC038A">
        <w:rPr>
          <w:rFonts w:ascii="Times New Roman" w:eastAsia="宋体" w:hAnsi="Times New Roman" w:cs="Times New Roman"/>
          <w:sz w:val="24"/>
          <w:szCs w:val="28"/>
        </w:rPr>
        <w:t>所示。然后</w:t>
      </w:r>
      <w:r>
        <w:rPr>
          <w:rFonts w:ascii="Times New Roman" w:eastAsia="宋体" w:hAnsi="Times New Roman" w:cs="Times New Roman" w:hint="eastAsia"/>
          <w:sz w:val="24"/>
          <w:szCs w:val="28"/>
        </w:rPr>
        <w:t>利用</w:t>
      </w:r>
      <w:r w:rsidRPr="00BC038A">
        <w:rPr>
          <w:rFonts w:ascii="Times New Roman" w:eastAsia="宋体" w:hAnsi="Times New Roman" w:cs="Times New Roman"/>
          <w:sz w:val="24"/>
          <w:szCs w:val="28"/>
        </w:rPr>
        <w:t>两</w:t>
      </w:r>
      <w:r>
        <w:rPr>
          <w:rFonts w:ascii="Times New Roman" w:eastAsia="宋体" w:hAnsi="Times New Roman" w:cs="Times New Roman" w:hint="eastAsia"/>
          <w:sz w:val="24"/>
          <w:szCs w:val="28"/>
        </w:rPr>
        <w:t>个</w:t>
      </w:r>
      <w:r>
        <w:rPr>
          <w:rFonts w:ascii="Times New Roman" w:eastAsia="宋体" w:hAnsi="Times New Roman" w:cs="Times New Roman" w:hint="eastAsia"/>
          <w:sz w:val="24"/>
          <w:szCs w:val="28"/>
        </w:rPr>
        <w:t>BPF-</w:t>
      </w:r>
      <w:r w:rsidRPr="00BC038A">
        <w:rPr>
          <w:rFonts w:ascii="Times New Roman" w:eastAsia="宋体" w:hAnsi="Times New Roman" w:cs="Times New Roman"/>
          <w:sz w:val="24"/>
          <w:szCs w:val="28"/>
        </w:rPr>
        <w:t>衰减器来覆盖</w:t>
      </w:r>
      <w:r>
        <w:rPr>
          <w:rFonts w:ascii="Times New Roman" w:eastAsia="宋体" w:hAnsi="Times New Roman" w:cs="Times New Roman" w:hint="eastAsia"/>
          <w:sz w:val="24"/>
          <w:szCs w:val="28"/>
        </w:rPr>
        <w:t>所需要</w:t>
      </w:r>
      <w:r w:rsidRPr="00BC038A">
        <w:rPr>
          <w:rFonts w:ascii="Times New Roman" w:eastAsia="宋体" w:hAnsi="Times New Roman" w:cs="Times New Roman"/>
          <w:sz w:val="24"/>
          <w:szCs w:val="28"/>
        </w:rPr>
        <w:t>的低频段和高频频段</w:t>
      </w:r>
      <w:r>
        <w:rPr>
          <w:rFonts w:ascii="Times New Roman" w:eastAsia="宋体" w:hAnsi="Times New Roman" w:cs="Times New Roman" w:hint="eastAsia"/>
          <w:sz w:val="24"/>
          <w:szCs w:val="28"/>
        </w:rPr>
        <w:t>，进而</w:t>
      </w:r>
      <w:r w:rsidRPr="00BC038A">
        <w:rPr>
          <w:rFonts w:ascii="Times New Roman" w:eastAsia="宋体" w:hAnsi="Times New Roman" w:cs="Times New Roman"/>
          <w:sz w:val="24"/>
          <w:szCs w:val="28"/>
        </w:rPr>
        <w:t>构成了集成双工衰减器，如</w:t>
      </w: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13</w:t>
      </w:r>
      <w:r w:rsidRPr="00BC038A">
        <w:rPr>
          <w:rFonts w:ascii="Times New Roman" w:eastAsia="宋体" w:hAnsi="Times New Roman" w:cs="Times New Roman"/>
          <w:sz w:val="24"/>
          <w:szCs w:val="28"/>
        </w:rPr>
        <w:t>(c)</w:t>
      </w:r>
      <w:r w:rsidRPr="00BC038A">
        <w:rPr>
          <w:rFonts w:ascii="Times New Roman" w:eastAsia="宋体" w:hAnsi="Times New Roman" w:cs="Times New Roman"/>
          <w:sz w:val="24"/>
          <w:szCs w:val="28"/>
        </w:rPr>
        <w:t>所示。</w:t>
      </w:r>
    </w:p>
    <w:p w14:paraId="13F0490F" w14:textId="42D0D96A" w:rsidR="003D23CC" w:rsidRDefault="003D23CC" w:rsidP="003D23CC">
      <w:pPr>
        <w:spacing w:line="264" w:lineRule="auto"/>
        <w:ind w:firstLineChars="200" w:firstLine="480"/>
        <w:rPr>
          <w:rFonts w:ascii="Times New Roman" w:eastAsia="宋体" w:hAnsi="Times New Roman" w:cs="Times New Roman"/>
          <w:sz w:val="24"/>
          <w:szCs w:val="28"/>
        </w:rPr>
      </w:pPr>
      <w:r w:rsidRPr="00572195">
        <w:rPr>
          <w:rFonts w:ascii="Times New Roman" w:eastAsia="宋体" w:hAnsi="Times New Roman" w:cs="Times New Roman"/>
          <w:sz w:val="24"/>
          <w:szCs w:val="28"/>
        </w:rPr>
        <w:t xml:space="preserve">2020 </w:t>
      </w:r>
      <w:r w:rsidRPr="00572195">
        <w:rPr>
          <w:rFonts w:ascii="Times New Roman" w:eastAsia="宋体" w:hAnsi="Times New Roman" w:cs="Times New Roman"/>
          <w:sz w:val="24"/>
          <w:szCs w:val="28"/>
        </w:rPr>
        <w:t>年，</w:t>
      </w:r>
      <w:r w:rsidRPr="00572195">
        <w:rPr>
          <w:rFonts w:ascii="Times New Roman" w:eastAsia="宋体" w:hAnsi="Times New Roman" w:cs="Times New Roman"/>
          <w:sz w:val="24"/>
          <w:szCs w:val="28"/>
        </w:rPr>
        <w:t xml:space="preserve">Kwangwon Park </w:t>
      </w:r>
      <w:r w:rsidRPr="00572195">
        <w:rPr>
          <w:rFonts w:ascii="Times New Roman" w:eastAsia="宋体" w:hAnsi="Times New Roman" w:cs="Times New Roman"/>
          <w:sz w:val="24"/>
          <w:szCs w:val="28"/>
        </w:rPr>
        <w:t>等人在传输线的同一个节点配置多个衰减单元从而</w:t>
      </w:r>
      <w:r w:rsidRPr="00572195">
        <w:rPr>
          <w:rFonts w:ascii="Times New Roman" w:eastAsia="宋体" w:hAnsi="Times New Roman" w:cs="Times New Roman" w:hint="eastAsia"/>
          <w:sz w:val="24"/>
          <w:szCs w:val="28"/>
        </w:rPr>
        <w:t>削减所需的传输线数量以减小芯片尺寸，与传统的分布式衰减器相比，以紧凑的芯片尺寸实现了大的衰减范围，并且对同一节点的衰减单元联合设计，通过复用晶体管沟道电阻，减小各衰减单元晶体管的尺寸，从而减小了寄生电容对衰减器的影响，实现低附加相移。此外，采用堆叠</w:t>
      </w:r>
      <w:r w:rsidRPr="00572195">
        <w:rPr>
          <w:rFonts w:ascii="Times New Roman" w:eastAsia="宋体" w:hAnsi="Times New Roman" w:cs="Times New Roman"/>
          <w:sz w:val="24"/>
          <w:szCs w:val="28"/>
        </w:rPr>
        <w:t xml:space="preserve"> FET </w:t>
      </w:r>
      <w:r w:rsidRPr="00572195">
        <w:rPr>
          <w:rFonts w:ascii="Times New Roman" w:eastAsia="宋体" w:hAnsi="Times New Roman" w:cs="Times New Roman"/>
          <w:sz w:val="24"/>
          <w:szCs w:val="28"/>
        </w:rPr>
        <w:t>结构来使得电压摆幅均匀分配，</w:t>
      </w:r>
      <w:r w:rsidRPr="00572195">
        <w:rPr>
          <w:rFonts w:ascii="Times New Roman" w:eastAsia="宋体" w:hAnsi="Times New Roman" w:cs="Times New Roman" w:hint="eastAsia"/>
          <w:sz w:val="24"/>
          <w:szCs w:val="28"/>
        </w:rPr>
        <w:t>从而增加线性度。</w:t>
      </w: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w:t>
      </w:r>
      <w:r w:rsidR="0046332F">
        <w:rPr>
          <w:rFonts w:ascii="Times New Roman" w:eastAsia="宋体" w:hAnsi="Times New Roman" w:cs="Times New Roman" w:hint="eastAsia"/>
          <w:sz w:val="24"/>
          <w:szCs w:val="28"/>
        </w:rPr>
        <w:t>0</w:t>
      </w:r>
      <w:r>
        <w:rPr>
          <w:rFonts w:ascii="Times New Roman" w:eastAsia="宋体" w:hAnsi="Times New Roman" w:cs="Times New Roman" w:hint="eastAsia"/>
          <w:sz w:val="24"/>
          <w:szCs w:val="28"/>
        </w:rPr>
        <w:t>展示了采用</w:t>
      </w:r>
      <w:r>
        <w:rPr>
          <w:rFonts w:ascii="Times New Roman" w:eastAsia="宋体" w:hAnsi="Times New Roman" w:cs="Times New Roman" w:hint="eastAsia"/>
          <w:sz w:val="24"/>
          <w:szCs w:val="28"/>
        </w:rPr>
        <w:t>Triple-well nFET</w:t>
      </w:r>
      <w:r>
        <w:rPr>
          <w:rFonts w:ascii="Times New Roman" w:eastAsia="宋体" w:hAnsi="Times New Roman" w:cs="Times New Roman" w:hint="eastAsia"/>
          <w:sz w:val="24"/>
          <w:szCs w:val="28"/>
        </w:rPr>
        <w:t>和</w:t>
      </w:r>
      <w:r>
        <w:rPr>
          <w:rFonts w:ascii="Times New Roman" w:eastAsia="宋体" w:hAnsi="Times New Roman" w:cs="Times New Roman" w:hint="eastAsia"/>
          <w:sz w:val="24"/>
          <w:szCs w:val="28"/>
        </w:rPr>
        <w:t>body-floating</w:t>
      </w:r>
      <w:r>
        <w:rPr>
          <w:rFonts w:ascii="Times New Roman" w:eastAsia="宋体" w:hAnsi="Times New Roman" w:cs="Times New Roman" w:hint="eastAsia"/>
          <w:sz w:val="24"/>
          <w:szCs w:val="28"/>
        </w:rPr>
        <w:t>技术来提升插入损耗的分布式衰减器原理图。</w:t>
      </w:r>
      <w:r w:rsidRPr="00572195">
        <w:rPr>
          <w:rFonts w:ascii="Times New Roman" w:eastAsia="宋体" w:hAnsi="Times New Roman" w:cs="Times New Roman" w:hint="eastAsia"/>
          <w:sz w:val="24"/>
          <w:szCs w:val="28"/>
        </w:rPr>
        <w:t>芯片采用</w:t>
      </w:r>
      <w:r w:rsidRPr="00572195">
        <w:rPr>
          <w:rFonts w:ascii="Times New Roman" w:eastAsia="宋体" w:hAnsi="Times New Roman" w:cs="Times New Roman"/>
          <w:sz w:val="24"/>
          <w:szCs w:val="28"/>
        </w:rPr>
        <w:t xml:space="preserve"> CMOS 65nm </w:t>
      </w:r>
      <w:r w:rsidRPr="00572195">
        <w:rPr>
          <w:rFonts w:ascii="Times New Roman" w:eastAsia="宋体" w:hAnsi="Times New Roman" w:cs="Times New Roman"/>
          <w:sz w:val="24"/>
          <w:szCs w:val="28"/>
        </w:rPr>
        <w:t>工艺流片，测试显示，该衰减器面积为</w:t>
      </w:r>
      <w:r w:rsidRPr="00572195">
        <w:rPr>
          <w:rFonts w:ascii="Times New Roman" w:eastAsia="宋体" w:hAnsi="Times New Roman" w:cs="Times New Roman"/>
          <w:sz w:val="24"/>
          <w:szCs w:val="28"/>
        </w:rPr>
        <w:t>0.29mm</w:t>
      </w:r>
      <w:r w:rsidRPr="00F77EF9">
        <w:rPr>
          <w:rFonts w:ascii="Times New Roman" w:eastAsia="宋体" w:hAnsi="Times New Roman" w:cs="Times New Roman"/>
          <w:sz w:val="24"/>
          <w:szCs w:val="28"/>
          <w:vertAlign w:val="superscript"/>
        </w:rPr>
        <w:t>2</w:t>
      </w:r>
      <w:r w:rsidRPr="00572195">
        <w:rPr>
          <w:rFonts w:ascii="Times New Roman" w:eastAsia="宋体" w:hAnsi="Times New Roman" w:cs="Times New Roman"/>
          <w:sz w:val="24"/>
          <w:szCs w:val="28"/>
        </w:rPr>
        <w:t>，在</w:t>
      </w:r>
      <w:r w:rsidRPr="00572195">
        <w:rPr>
          <w:rFonts w:ascii="Times New Roman" w:eastAsia="宋体" w:hAnsi="Times New Roman" w:cs="Times New Roman"/>
          <w:sz w:val="24"/>
          <w:szCs w:val="28"/>
        </w:rPr>
        <w:t xml:space="preserve"> 15-43GHz</w:t>
      </w:r>
      <w:r w:rsidRPr="00572195">
        <w:rPr>
          <w:rFonts w:ascii="Times New Roman" w:eastAsia="宋体" w:hAnsi="Times New Roman" w:cs="Times New Roman"/>
          <w:sz w:val="24"/>
          <w:szCs w:val="28"/>
        </w:rPr>
        <w:t>，插入损耗</w:t>
      </w:r>
      <w:r>
        <w:rPr>
          <w:rFonts w:ascii="Times New Roman" w:eastAsia="宋体" w:hAnsi="Times New Roman" w:cs="Times New Roman" w:hint="eastAsia"/>
          <w:sz w:val="24"/>
          <w:szCs w:val="28"/>
        </w:rPr>
        <w:t>为</w:t>
      </w:r>
      <w:r w:rsidRPr="00572195">
        <w:rPr>
          <w:rFonts w:ascii="Times New Roman" w:eastAsia="宋体" w:hAnsi="Times New Roman" w:cs="Times New Roman"/>
          <w:sz w:val="24"/>
          <w:szCs w:val="28"/>
        </w:rPr>
        <w:t>2.9-4.3dB</w:t>
      </w:r>
      <w:r w:rsidRPr="00572195">
        <w:rPr>
          <w:rFonts w:ascii="Times New Roman" w:eastAsia="宋体" w:hAnsi="Times New Roman" w:cs="Times New Roman"/>
          <w:sz w:val="24"/>
          <w:szCs w:val="28"/>
        </w:rPr>
        <w:t>，最大衰减量为</w:t>
      </w:r>
      <w:r w:rsidRPr="00572195">
        <w:rPr>
          <w:rFonts w:ascii="Times New Roman" w:eastAsia="宋体" w:hAnsi="Times New Roman" w:cs="Times New Roman"/>
          <w:sz w:val="24"/>
          <w:szCs w:val="28"/>
        </w:rPr>
        <w:t xml:space="preserve"> 14dB</w:t>
      </w:r>
      <w:r w:rsidRPr="00572195">
        <w:rPr>
          <w:rFonts w:ascii="Times New Roman" w:eastAsia="宋体" w:hAnsi="Times New Roman" w:cs="Times New Roman"/>
          <w:sz w:val="24"/>
          <w:szCs w:val="28"/>
        </w:rPr>
        <w:t>，衰减步进为</w:t>
      </w:r>
      <w:r w:rsidRPr="00572195">
        <w:rPr>
          <w:rFonts w:ascii="Times New Roman" w:eastAsia="宋体" w:hAnsi="Times New Roman" w:cs="Times New Roman"/>
          <w:sz w:val="24"/>
          <w:szCs w:val="28"/>
        </w:rPr>
        <w:t>1dB</w:t>
      </w:r>
      <w:r w:rsidRPr="00572195">
        <w:rPr>
          <w:rFonts w:ascii="Times New Roman" w:eastAsia="宋体" w:hAnsi="Times New Roman" w:cs="Times New Roman"/>
          <w:sz w:val="24"/>
          <w:szCs w:val="28"/>
        </w:rPr>
        <w:t>，均方根相位误差小于</w:t>
      </w:r>
      <w:r w:rsidRPr="00572195">
        <w:rPr>
          <w:rFonts w:ascii="Times New Roman" w:eastAsia="宋体" w:hAnsi="Times New Roman" w:cs="Times New Roman"/>
          <w:sz w:val="24"/>
          <w:szCs w:val="28"/>
        </w:rPr>
        <w:t>6°</w:t>
      </w:r>
      <w:r w:rsidRPr="00572195">
        <w:rPr>
          <w:rFonts w:ascii="Times New Roman" w:eastAsia="宋体" w:hAnsi="Times New Roman" w:cs="Times New Roman"/>
          <w:sz w:val="24"/>
          <w:szCs w:val="28"/>
        </w:rPr>
        <w:t>，均方根振幅误差小于</w:t>
      </w:r>
      <w:r w:rsidRPr="00572195">
        <w:rPr>
          <w:rFonts w:ascii="Times New Roman" w:eastAsia="宋体" w:hAnsi="Times New Roman" w:cs="Times New Roman"/>
          <w:sz w:val="24"/>
          <w:szCs w:val="28"/>
        </w:rPr>
        <w:t xml:space="preserve"> 1.7dB [</w:t>
      </w:r>
      <w:r>
        <w:rPr>
          <w:rFonts w:ascii="Times New Roman" w:eastAsia="宋体" w:hAnsi="Times New Roman" w:cs="Times New Roman" w:hint="eastAsia"/>
          <w:sz w:val="24"/>
          <w:szCs w:val="28"/>
        </w:rPr>
        <w:t>11]</w:t>
      </w:r>
      <w:r>
        <w:rPr>
          <w:rFonts w:ascii="Times New Roman" w:eastAsia="宋体" w:hAnsi="Times New Roman" w:cs="Times New Roman" w:hint="eastAsia"/>
          <w:sz w:val="24"/>
          <w:szCs w:val="28"/>
        </w:rPr>
        <w:t>。</w:t>
      </w:r>
    </w:p>
    <w:p w14:paraId="042F8903" w14:textId="77777777" w:rsidR="003D23CC" w:rsidRDefault="003D23CC" w:rsidP="003D23CC">
      <w:pPr>
        <w:spacing w:line="264" w:lineRule="auto"/>
        <w:jc w:val="center"/>
        <w:rPr>
          <w:rFonts w:ascii="Times New Roman" w:eastAsia="宋体" w:hAnsi="Times New Roman" w:cs="Times New Roman"/>
          <w:sz w:val="24"/>
          <w:szCs w:val="28"/>
        </w:rPr>
      </w:pPr>
      <w:r w:rsidRPr="00321B3F">
        <w:rPr>
          <w:rFonts w:ascii="Times New Roman" w:eastAsia="宋体" w:hAnsi="Times New Roman" w:cs="Times New Roman"/>
          <w:noProof/>
          <w:sz w:val="24"/>
          <w:szCs w:val="28"/>
        </w:rPr>
        <w:drawing>
          <wp:inline distT="0" distB="0" distL="0" distR="0" wp14:anchorId="3631B7CB" wp14:editId="2C64B772">
            <wp:extent cx="5213289" cy="2495550"/>
            <wp:effectExtent l="0" t="0" r="0" b="0"/>
            <wp:docPr id="798622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22672" name=""/>
                    <pic:cNvPicPr/>
                  </pic:nvPicPr>
                  <pic:blipFill>
                    <a:blip r:embed="rId19"/>
                    <a:stretch>
                      <a:fillRect/>
                    </a:stretch>
                  </pic:blipFill>
                  <pic:spPr>
                    <a:xfrm>
                      <a:off x="0" y="0"/>
                      <a:ext cx="5214739" cy="2496244"/>
                    </a:xfrm>
                    <a:prstGeom prst="rect">
                      <a:avLst/>
                    </a:prstGeom>
                  </pic:spPr>
                </pic:pic>
              </a:graphicData>
            </a:graphic>
          </wp:inline>
        </w:drawing>
      </w:r>
    </w:p>
    <w:p w14:paraId="2EA7F349" w14:textId="468AAA87" w:rsidR="003D23CC" w:rsidRPr="00D67B12" w:rsidRDefault="003D23CC" w:rsidP="003D23CC">
      <w:pPr>
        <w:spacing w:line="264" w:lineRule="auto"/>
        <w:jc w:val="center"/>
        <w:rPr>
          <w:rFonts w:ascii="Times New Roman" w:eastAsia="宋体" w:hAnsi="Times New Roman" w:cs="Times New Roman"/>
        </w:rPr>
      </w:pPr>
      <w:r w:rsidRPr="00D67B12">
        <w:rPr>
          <w:rFonts w:ascii="Times New Roman" w:eastAsia="宋体" w:hAnsi="Times New Roman" w:cs="Times New Roman" w:hint="eastAsia"/>
        </w:rPr>
        <w:t>图</w:t>
      </w:r>
      <w:r w:rsidRPr="00D67B12">
        <w:rPr>
          <w:rFonts w:ascii="Times New Roman" w:eastAsia="宋体" w:hAnsi="Times New Roman" w:cs="Times New Roman" w:hint="eastAsia"/>
        </w:rPr>
        <w:t>1</w:t>
      </w:r>
      <w:r w:rsidR="0046332F">
        <w:rPr>
          <w:rFonts w:ascii="Times New Roman" w:eastAsia="宋体" w:hAnsi="Times New Roman" w:cs="Times New Roman" w:hint="eastAsia"/>
        </w:rPr>
        <w:t>0</w:t>
      </w:r>
      <w:r w:rsidRPr="00D67B12">
        <w:rPr>
          <w:rFonts w:ascii="Times New Roman" w:eastAsia="宋体" w:hAnsi="Times New Roman" w:cs="Times New Roman" w:hint="eastAsia"/>
        </w:rPr>
        <w:t xml:space="preserve">  </w:t>
      </w:r>
      <w:r w:rsidRPr="00D67B12">
        <w:rPr>
          <w:rFonts w:ascii="Times New Roman" w:eastAsia="宋体" w:hAnsi="Times New Roman" w:cs="Times New Roman" w:hint="eastAsia"/>
        </w:rPr>
        <w:t>所提出的采用三陷紧凑型</w:t>
      </w:r>
      <w:r w:rsidRPr="00D67B12">
        <w:rPr>
          <w:rFonts w:ascii="Times New Roman" w:eastAsia="宋体" w:hAnsi="Times New Roman" w:cs="Times New Roman" w:hint="eastAsia"/>
        </w:rPr>
        <w:t>14dB</w:t>
      </w:r>
      <w:r w:rsidRPr="00D67B12">
        <w:rPr>
          <w:rFonts w:ascii="Times New Roman" w:eastAsia="宋体" w:hAnsi="Times New Roman" w:cs="Times New Roman" w:hint="eastAsia"/>
        </w:rPr>
        <w:t>分布式衰减器原理图</w:t>
      </w:r>
    </w:p>
    <w:p w14:paraId="7C2CFE06" w14:textId="7932FAC2" w:rsidR="003D23CC" w:rsidRDefault="003D23CC" w:rsidP="003D23CC">
      <w:pPr>
        <w:spacing w:line="264" w:lineRule="auto"/>
        <w:ind w:firstLineChars="200" w:firstLine="480"/>
        <w:rPr>
          <w:rFonts w:ascii="Times New Roman" w:eastAsia="宋体" w:hAnsi="Times New Roman" w:cs="Times New Roman"/>
          <w:sz w:val="24"/>
          <w:szCs w:val="28"/>
        </w:rPr>
      </w:pPr>
      <w:r w:rsidRPr="00572195">
        <w:rPr>
          <w:rFonts w:ascii="Times New Roman" w:eastAsia="宋体" w:hAnsi="Times New Roman" w:cs="Times New Roman"/>
          <w:sz w:val="24"/>
          <w:szCs w:val="28"/>
        </w:rPr>
        <w:t xml:space="preserve">2021 </w:t>
      </w:r>
      <w:r w:rsidRPr="00572195">
        <w:rPr>
          <w:rFonts w:ascii="Times New Roman" w:eastAsia="宋体" w:hAnsi="Times New Roman" w:cs="Times New Roman"/>
          <w:sz w:val="24"/>
          <w:szCs w:val="28"/>
        </w:rPr>
        <w:t>年，浙江大学的</w:t>
      </w:r>
      <w:r w:rsidRPr="00572195">
        <w:rPr>
          <w:rFonts w:ascii="Times New Roman" w:eastAsia="宋体" w:hAnsi="Times New Roman" w:cs="Times New Roman"/>
          <w:sz w:val="24"/>
          <w:szCs w:val="28"/>
        </w:rPr>
        <w:t xml:space="preserve"> Zijiang Zhang </w:t>
      </w:r>
      <w:r w:rsidRPr="00572195">
        <w:rPr>
          <w:rFonts w:ascii="Times New Roman" w:eastAsia="宋体" w:hAnsi="Times New Roman" w:cs="Times New Roman"/>
          <w:sz w:val="24"/>
          <w:szCs w:val="28"/>
        </w:rPr>
        <w:t>等人通过对开关内嵌式衰减器的零极</w:t>
      </w:r>
      <w:r w:rsidRPr="00572195">
        <w:rPr>
          <w:rFonts w:ascii="Times New Roman" w:eastAsia="宋体" w:hAnsi="Times New Roman" w:cs="Times New Roman"/>
          <w:sz w:val="24"/>
          <w:szCs w:val="28"/>
        </w:rPr>
        <w:lastRenderedPageBreak/>
        <w:t>点分</w:t>
      </w:r>
      <w:r w:rsidRPr="00572195">
        <w:rPr>
          <w:rFonts w:ascii="Times New Roman" w:eastAsia="宋体" w:hAnsi="Times New Roman" w:cs="Times New Roman" w:hint="eastAsia"/>
          <w:sz w:val="24"/>
          <w:szCs w:val="28"/>
        </w:rPr>
        <w:t>析，采用尾电容补偿技术在低频处引入新的零极点，使得零点与极点相互抵消，从而减小附加相移、拓展带宽。此外，通过级间匹配以最小化均方根振幅和相位误差，以及优化并联支路元件的布局以减小插入损耗。</w:t>
      </w: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w:t>
      </w:r>
      <w:r w:rsidR="0046332F">
        <w:rPr>
          <w:rFonts w:ascii="Times New Roman" w:eastAsia="宋体" w:hAnsi="Times New Roman" w:cs="Times New Roman" w:hint="eastAsia"/>
          <w:sz w:val="24"/>
          <w:szCs w:val="28"/>
        </w:rPr>
        <w:t>1</w:t>
      </w:r>
      <w:r>
        <w:rPr>
          <w:rFonts w:ascii="Times New Roman" w:eastAsia="宋体" w:hAnsi="Times New Roman" w:cs="Times New Roman" w:hint="eastAsia"/>
          <w:sz w:val="24"/>
          <w:szCs w:val="28"/>
        </w:rPr>
        <w:t>展示了</w:t>
      </w:r>
      <w:r w:rsidRPr="00D67B12">
        <w:rPr>
          <w:rFonts w:ascii="Times New Roman" w:eastAsia="宋体" w:hAnsi="Times New Roman" w:cs="Times New Roman" w:hint="eastAsia"/>
          <w:sz w:val="24"/>
          <w:szCs w:val="28"/>
        </w:rPr>
        <w:t>所提出的</w:t>
      </w:r>
      <w:r w:rsidRPr="00D67B12">
        <w:rPr>
          <w:rFonts w:ascii="Times New Roman" w:eastAsia="宋体" w:hAnsi="Times New Roman" w:cs="Times New Roman"/>
          <w:sz w:val="24"/>
          <w:szCs w:val="28"/>
        </w:rPr>
        <w:t>7</w:t>
      </w:r>
      <w:r w:rsidRPr="00D67B12">
        <w:rPr>
          <w:rFonts w:ascii="Times New Roman" w:eastAsia="宋体" w:hAnsi="Times New Roman" w:cs="Times New Roman"/>
          <w:sz w:val="24"/>
          <w:szCs w:val="28"/>
        </w:rPr>
        <w:t>位宽带衰减器原理图</w:t>
      </w:r>
      <w:r>
        <w:rPr>
          <w:rFonts w:ascii="Times New Roman" w:eastAsia="宋体" w:hAnsi="Times New Roman" w:cs="Times New Roman" w:hint="eastAsia"/>
          <w:sz w:val="24"/>
          <w:szCs w:val="28"/>
        </w:rPr>
        <w:t>，其中</w:t>
      </w:r>
      <w:r>
        <w:rPr>
          <w:rFonts w:ascii="Times New Roman" w:eastAsia="宋体" w:hAnsi="Times New Roman" w:cs="Times New Roman" w:hint="eastAsia"/>
          <w:sz w:val="24"/>
          <w:szCs w:val="28"/>
        </w:rPr>
        <w:t>16.32dB</w:t>
      </w:r>
      <w:r>
        <w:rPr>
          <w:rFonts w:ascii="Times New Roman" w:eastAsia="宋体" w:hAnsi="Times New Roman" w:cs="Times New Roman" w:hint="eastAsia"/>
          <w:sz w:val="24"/>
          <w:szCs w:val="28"/>
        </w:rPr>
        <w:t>单元中的</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C</m:t>
            </m:r>
            <m:r>
              <w:rPr>
                <w:rFonts w:ascii="Cambria Math" w:eastAsia="宋体" w:hAnsi="Cambria Math" w:cs="Times New Roman" w:hint="eastAsia"/>
                <w:sz w:val="24"/>
                <w:szCs w:val="28"/>
              </w:rPr>
              <m:t>omp</m:t>
            </m:r>
          </m:sub>
        </m:sSub>
      </m:oMath>
      <w:r>
        <w:rPr>
          <w:rFonts w:ascii="Times New Roman" w:eastAsia="宋体" w:hAnsi="Times New Roman" w:cs="Times New Roman" w:hint="eastAsia"/>
          <w:sz w:val="24"/>
          <w:szCs w:val="28"/>
        </w:rPr>
        <w:t>是两个</w:t>
      </w:r>
      <w:r>
        <w:rPr>
          <w:rFonts w:ascii="Times New Roman" w:eastAsia="宋体" w:hAnsi="Times New Roman" w:cs="Times New Roman" w:hint="eastAsia"/>
          <w:sz w:val="24"/>
          <w:szCs w:val="28"/>
        </w:rPr>
        <w:t>3bit</w:t>
      </w:r>
      <w:r>
        <w:rPr>
          <w:rFonts w:ascii="Times New Roman" w:eastAsia="宋体" w:hAnsi="Times New Roman" w:cs="Times New Roman" w:hint="eastAsia"/>
          <w:sz w:val="24"/>
          <w:szCs w:val="28"/>
        </w:rPr>
        <w:t>可编程电容器阵列。</w:t>
      </w:r>
      <w:r w:rsidRPr="00572195">
        <w:rPr>
          <w:rFonts w:ascii="Times New Roman" w:eastAsia="宋体" w:hAnsi="Times New Roman" w:cs="Times New Roman" w:hint="eastAsia"/>
          <w:sz w:val="24"/>
          <w:szCs w:val="28"/>
        </w:rPr>
        <w:t>芯片采用</w:t>
      </w:r>
      <w:r w:rsidRPr="00572195">
        <w:rPr>
          <w:rFonts w:ascii="Times New Roman" w:eastAsia="宋体" w:hAnsi="Times New Roman" w:cs="Times New Roman"/>
          <w:sz w:val="24"/>
          <w:szCs w:val="28"/>
        </w:rPr>
        <w:t xml:space="preserve"> CMOS 55nm </w:t>
      </w:r>
      <w:r w:rsidRPr="00572195">
        <w:rPr>
          <w:rFonts w:ascii="Times New Roman" w:eastAsia="宋体" w:hAnsi="Times New Roman" w:cs="Times New Roman"/>
          <w:sz w:val="24"/>
          <w:szCs w:val="28"/>
        </w:rPr>
        <w:t>工艺</w:t>
      </w:r>
      <w:r w:rsidRPr="00572195">
        <w:rPr>
          <w:rFonts w:ascii="Times New Roman" w:eastAsia="宋体" w:hAnsi="Times New Roman" w:cs="Times New Roman" w:hint="eastAsia"/>
          <w:sz w:val="24"/>
          <w:szCs w:val="28"/>
        </w:rPr>
        <w:t>流片，面积为</w:t>
      </w:r>
      <w:r w:rsidRPr="00572195">
        <w:rPr>
          <w:rFonts w:ascii="Times New Roman" w:eastAsia="宋体" w:hAnsi="Times New Roman" w:cs="Times New Roman"/>
          <w:sz w:val="24"/>
          <w:szCs w:val="28"/>
        </w:rPr>
        <w:t xml:space="preserve"> 0.0054mm2</w:t>
      </w:r>
      <w:r w:rsidRPr="00572195">
        <w:rPr>
          <w:rFonts w:ascii="Times New Roman" w:eastAsia="宋体" w:hAnsi="Times New Roman" w:cs="Times New Roman"/>
          <w:sz w:val="24"/>
          <w:szCs w:val="28"/>
        </w:rPr>
        <w:t>，测试结果显示，在</w:t>
      </w:r>
      <w:r w:rsidRPr="00572195">
        <w:rPr>
          <w:rFonts w:ascii="Times New Roman" w:eastAsia="宋体" w:hAnsi="Times New Roman" w:cs="Times New Roman"/>
          <w:sz w:val="24"/>
          <w:szCs w:val="28"/>
        </w:rPr>
        <w:t xml:space="preserve"> 0-32GHz</w:t>
      </w:r>
      <w:r w:rsidRPr="00572195">
        <w:rPr>
          <w:rFonts w:ascii="Times New Roman" w:eastAsia="宋体" w:hAnsi="Times New Roman" w:cs="Times New Roman"/>
          <w:sz w:val="24"/>
          <w:szCs w:val="28"/>
        </w:rPr>
        <w:t>，插入损耗为</w:t>
      </w:r>
      <w:r w:rsidRPr="00572195">
        <w:rPr>
          <w:rFonts w:ascii="Times New Roman" w:eastAsia="宋体" w:hAnsi="Times New Roman" w:cs="Times New Roman"/>
          <w:sz w:val="24"/>
          <w:szCs w:val="28"/>
        </w:rPr>
        <w:t xml:space="preserve"> 3.5-8.4dB</w:t>
      </w:r>
      <w:r w:rsidRPr="00572195">
        <w:rPr>
          <w:rFonts w:ascii="Times New Roman" w:eastAsia="宋体" w:hAnsi="Times New Roman" w:cs="Times New Roman"/>
          <w:sz w:val="24"/>
          <w:szCs w:val="28"/>
        </w:rPr>
        <w:t>，</w:t>
      </w:r>
      <w:r w:rsidRPr="00572195">
        <w:rPr>
          <w:rFonts w:ascii="Times New Roman" w:eastAsia="宋体" w:hAnsi="Times New Roman" w:cs="Times New Roman" w:hint="eastAsia"/>
          <w:sz w:val="24"/>
          <w:szCs w:val="28"/>
        </w:rPr>
        <w:t>最大衰减量为</w:t>
      </w:r>
      <w:r w:rsidRPr="00572195">
        <w:rPr>
          <w:rFonts w:ascii="Times New Roman" w:eastAsia="宋体" w:hAnsi="Times New Roman" w:cs="Times New Roman"/>
          <w:sz w:val="24"/>
          <w:szCs w:val="28"/>
        </w:rPr>
        <w:t xml:space="preserve"> 32.4dB</w:t>
      </w:r>
      <w:r w:rsidRPr="00572195">
        <w:rPr>
          <w:rFonts w:ascii="Times New Roman" w:eastAsia="宋体" w:hAnsi="Times New Roman" w:cs="Times New Roman"/>
          <w:sz w:val="24"/>
          <w:szCs w:val="28"/>
        </w:rPr>
        <w:t>，衰减步进为</w:t>
      </w:r>
      <w:r w:rsidRPr="00572195">
        <w:rPr>
          <w:rFonts w:ascii="Times New Roman" w:eastAsia="宋体" w:hAnsi="Times New Roman" w:cs="Times New Roman"/>
          <w:sz w:val="24"/>
          <w:szCs w:val="28"/>
        </w:rPr>
        <w:t xml:space="preserve"> 0.255dB</w:t>
      </w:r>
      <w:r w:rsidRPr="00572195">
        <w:rPr>
          <w:rFonts w:ascii="Times New Roman" w:eastAsia="宋体" w:hAnsi="Times New Roman" w:cs="Times New Roman"/>
          <w:sz w:val="24"/>
          <w:szCs w:val="28"/>
        </w:rPr>
        <w:t>，均方根相位误差小于</w:t>
      </w:r>
      <w:r w:rsidRPr="00572195">
        <w:rPr>
          <w:rFonts w:ascii="Times New Roman" w:eastAsia="宋体" w:hAnsi="Times New Roman" w:cs="Times New Roman"/>
          <w:sz w:val="24"/>
          <w:szCs w:val="28"/>
        </w:rPr>
        <w:t xml:space="preserve"> 5.33°</w:t>
      </w:r>
      <w:r w:rsidRPr="00572195">
        <w:rPr>
          <w:rFonts w:ascii="Times New Roman" w:eastAsia="宋体" w:hAnsi="Times New Roman" w:cs="Times New Roman"/>
          <w:sz w:val="24"/>
          <w:szCs w:val="28"/>
        </w:rPr>
        <w:t>，均方根</w:t>
      </w:r>
      <w:r w:rsidRPr="00572195">
        <w:rPr>
          <w:rFonts w:ascii="Times New Roman" w:eastAsia="宋体" w:hAnsi="Times New Roman" w:cs="Times New Roman" w:hint="eastAsia"/>
          <w:sz w:val="24"/>
          <w:szCs w:val="28"/>
        </w:rPr>
        <w:t>振幅误差小于</w:t>
      </w:r>
      <w:r w:rsidRPr="00572195">
        <w:rPr>
          <w:rFonts w:ascii="Times New Roman" w:eastAsia="宋体" w:hAnsi="Times New Roman" w:cs="Times New Roman"/>
          <w:sz w:val="24"/>
          <w:szCs w:val="28"/>
        </w:rPr>
        <w:t xml:space="preserve"> 0. 32dB [</w:t>
      </w:r>
      <w:r>
        <w:rPr>
          <w:rFonts w:ascii="Times New Roman" w:eastAsia="宋体" w:hAnsi="Times New Roman" w:cs="Times New Roman" w:hint="eastAsia"/>
          <w:sz w:val="24"/>
          <w:szCs w:val="28"/>
        </w:rPr>
        <w:t>12</w:t>
      </w:r>
      <w:r w:rsidRPr="00572195">
        <w:rPr>
          <w:rFonts w:ascii="Times New Roman" w:eastAsia="宋体" w:hAnsi="Times New Roman" w:cs="Times New Roman"/>
          <w:sz w:val="24"/>
          <w:szCs w:val="28"/>
        </w:rPr>
        <w:t>]</w:t>
      </w:r>
      <w:r>
        <w:rPr>
          <w:rFonts w:ascii="Times New Roman" w:eastAsia="宋体" w:hAnsi="Times New Roman" w:cs="Times New Roman" w:hint="eastAsia"/>
          <w:sz w:val="24"/>
          <w:szCs w:val="28"/>
        </w:rPr>
        <w:t>。</w:t>
      </w:r>
    </w:p>
    <w:p w14:paraId="651A2975" w14:textId="77777777" w:rsidR="003D23CC" w:rsidRDefault="003D23CC" w:rsidP="003D23CC">
      <w:pPr>
        <w:spacing w:line="264" w:lineRule="auto"/>
        <w:jc w:val="center"/>
        <w:rPr>
          <w:rFonts w:ascii="Times New Roman" w:eastAsia="宋体" w:hAnsi="Times New Roman" w:cs="Times New Roman"/>
          <w:sz w:val="24"/>
          <w:szCs w:val="28"/>
        </w:rPr>
      </w:pPr>
      <w:r w:rsidRPr="00D67B12">
        <w:rPr>
          <w:rFonts w:ascii="Times New Roman" w:eastAsia="宋体" w:hAnsi="Times New Roman" w:cs="Times New Roman"/>
          <w:noProof/>
          <w:sz w:val="24"/>
          <w:szCs w:val="28"/>
        </w:rPr>
        <w:drawing>
          <wp:inline distT="0" distB="0" distL="0" distR="0" wp14:anchorId="2EDE5BF1" wp14:editId="237A09FD">
            <wp:extent cx="5274310" cy="1222375"/>
            <wp:effectExtent l="0" t="0" r="0" b="0"/>
            <wp:docPr id="404811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11238" name=""/>
                    <pic:cNvPicPr/>
                  </pic:nvPicPr>
                  <pic:blipFill>
                    <a:blip r:embed="rId20"/>
                    <a:stretch>
                      <a:fillRect/>
                    </a:stretch>
                  </pic:blipFill>
                  <pic:spPr>
                    <a:xfrm>
                      <a:off x="0" y="0"/>
                      <a:ext cx="5274310" cy="1222375"/>
                    </a:xfrm>
                    <a:prstGeom prst="rect">
                      <a:avLst/>
                    </a:prstGeom>
                  </pic:spPr>
                </pic:pic>
              </a:graphicData>
            </a:graphic>
          </wp:inline>
        </w:drawing>
      </w:r>
    </w:p>
    <w:p w14:paraId="37B56251" w14:textId="0AD60BD3" w:rsidR="003D23CC" w:rsidRPr="00EB58A8" w:rsidRDefault="003D23CC" w:rsidP="003D23CC">
      <w:pPr>
        <w:spacing w:line="264" w:lineRule="auto"/>
        <w:jc w:val="center"/>
        <w:rPr>
          <w:rFonts w:ascii="Times New Roman" w:eastAsia="宋体" w:hAnsi="Times New Roman" w:cs="Times New Roman"/>
        </w:rPr>
      </w:pPr>
      <w:r w:rsidRPr="00D67B12">
        <w:rPr>
          <w:rFonts w:ascii="Times New Roman" w:eastAsia="宋体" w:hAnsi="Times New Roman" w:cs="Times New Roman" w:hint="eastAsia"/>
        </w:rPr>
        <w:t>图</w:t>
      </w:r>
      <w:r w:rsidRPr="00D67B12">
        <w:rPr>
          <w:rFonts w:ascii="Times New Roman" w:eastAsia="宋体" w:hAnsi="Times New Roman" w:cs="Times New Roman" w:hint="eastAsia"/>
        </w:rPr>
        <w:t>1</w:t>
      </w:r>
      <w:r w:rsidR="0046332F">
        <w:rPr>
          <w:rFonts w:ascii="Times New Roman" w:eastAsia="宋体" w:hAnsi="Times New Roman" w:cs="Times New Roman" w:hint="eastAsia"/>
        </w:rPr>
        <w:t>1</w:t>
      </w:r>
      <w:r w:rsidRPr="00D67B12">
        <w:rPr>
          <w:rFonts w:ascii="Times New Roman" w:eastAsia="宋体" w:hAnsi="Times New Roman" w:cs="Times New Roman" w:hint="eastAsia"/>
        </w:rPr>
        <w:t xml:space="preserve"> </w:t>
      </w:r>
      <w:r w:rsidRPr="00D67B12">
        <w:rPr>
          <w:rFonts w:ascii="Times New Roman" w:eastAsia="宋体" w:hAnsi="Times New Roman" w:cs="Times New Roman" w:hint="eastAsia"/>
        </w:rPr>
        <w:t>所提出的</w:t>
      </w:r>
      <w:r w:rsidRPr="00D67B12">
        <w:rPr>
          <w:rFonts w:ascii="Times New Roman" w:eastAsia="宋体" w:hAnsi="Times New Roman" w:cs="Times New Roman"/>
        </w:rPr>
        <w:t>7</w:t>
      </w:r>
      <w:r w:rsidRPr="00D67B12">
        <w:rPr>
          <w:rFonts w:ascii="Times New Roman" w:eastAsia="宋体" w:hAnsi="Times New Roman" w:cs="Times New Roman"/>
        </w:rPr>
        <w:t>位宽带衰减器原理图</w:t>
      </w:r>
    </w:p>
    <w:p w14:paraId="3F4DCF67" w14:textId="403A2956" w:rsidR="003D23CC" w:rsidRPr="003D23CC" w:rsidRDefault="003D23CC" w:rsidP="003D23CC">
      <w:pPr>
        <w:rPr>
          <w:b/>
          <w:bCs/>
        </w:rPr>
      </w:pPr>
      <w:r>
        <w:rPr>
          <w:rFonts w:hint="eastAsia"/>
          <w:b/>
          <w:bCs/>
        </w:rPr>
        <w:t>文献</w:t>
      </w:r>
      <w:r w:rsidRPr="003D23CC">
        <w:rPr>
          <w:rFonts w:hint="eastAsia"/>
          <w:b/>
          <w:bCs/>
        </w:rPr>
        <w:t>：</w:t>
      </w:r>
    </w:p>
    <w:p w14:paraId="162CFAB0" w14:textId="77777777" w:rsidR="003D23CC" w:rsidRDefault="003D23CC" w:rsidP="003D23CC">
      <w:pPr>
        <w:spacing w:line="264" w:lineRule="auto"/>
        <w:rPr>
          <w:rFonts w:ascii="Times New Roman" w:eastAsia="宋体" w:hAnsi="Times New Roman" w:cs="Times New Roman"/>
          <w:sz w:val="18"/>
          <w:szCs w:val="18"/>
        </w:rPr>
      </w:pPr>
      <w:r w:rsidRPr="001916B4">
        <w:rPr>
          <w:rFonts w:ascii="Times New Roman" w:eastAsia="宋体" w:hAnsi="Times New Roman" w:cs="Times New Roman" w:hint="eastAsia"/>
          <w:sz w:val="18"/>
          <w:szCs w:val="18"/>
        </w:rPr>
        <w:t xml:space="preserve">[1] </w:t>
      </w:r>
      <w:r w:rsidRPr="001916B4">
        <w:rPr>
          <w:rFonts w:ascii="Times New Roman" w:eastAsia="宋体" w:hAnsi="Times New Roman" w:cs="Times New Roman"/>
          <w:sz w:val="18"/>
          <w:szCs w:val="18"/>
        </w:rPr>
        <w:t>Kang D W, Lee H D, Kim C H, et al. Ku-band MMIC phase shifter using a parallel resonator with 0.18-μm</w:t>
      </w:r>
      <w:r w:rsidRPr="001916B4">
        <w:rPr>
          <w:rFonts w:ascii="Times New Roman" w:eastAsia="宋体" w:hAnsi="Times New Roman" w:cs="Times New Roman" w:hint="eastAsia"/>
          <w:sz w:val="18"/>
          <w:szCs w:val="18"/>
        </w:rPr>
        <w:t xml:space="preserve"> </w:t>
      </w:r>
      <w:r w:rsidRPr="001916B4">
        <w:rPr>
          <w:rFonts w:ascii="Times New Roman" w:eastAsia="宋体" w:hAnsi="Times New Roman" w:cs="Times New Roman"/>
          <w:sz w:val="18"/>
          <w:szCs w:val="18"/>
        </w:rPr>
        <w:t>CMOS technology[J]. IEEE Transactions on Microwave Theory and Techniques, 2006, 54(1): 294-301.</w:t>
      </w:r>
    </w:p>
    <w:p w14:paraId="5699F3CC" w14:textId="77777777" w:rsidR="003D23CC" w:rsidRPr="001916B4" w:rsidRDefault="003D23CC" w:rsidP="003D23CC">
      <w:pPr>
        <w:spacing w:line="264"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[2] </w:t>
      </w:r>
      <w:r w:rsidRPr="001916B4">
        <w:rPr>
          <w:rFonts w:ascii="Times New Roman" w:eastAsia="宋体" w:hAnsi="Times New Roman" w:cs="Times New Roman"/>
          <w:sz w:val="18"/>
          <w:szCs w:val="18"/>
        </w:rPr>
        <w:t>Li W, Chiang Y, Tsai J, et al. 60-GHz 5-bit phase shifter with integrated VGA phase-error compensation[J].</w:t>
      </w:r>
    </w:p>
    <w:p w14:paraId="6B2ACC59" w14:textId="77777777" w:rsidR="003D23CC" w:rsidRDefault="003D23CC" w:rsidP="003D23CC">
      <w:pPr>
        <w:spacing w:line="264" w:lineRule="auto"/>
        <w:rPr>
          <w:rFonts w:ascii="Times New Roman" w:eastAsia="宋体" w:hAnsi="Times New Roman" w:cs="Times New Roman"/>
          <w:sz w:val="18"/>
          <w:szCs w:val="18"/>
        </w:rPr>
      </w:pPr>
      <w:r w:rsidRPr="001916B4">
        <w:rPr>
          <w:rFonts w:ascii="Times New Roman" w:eastAsia="宋体" w:hAnsi="Times New Roman" w:cs="Times New Roman"/>
          <w:sz w:val="18"/>
          <w:szCs w:val="18"/>
        </w:rPr>
        <w:t>IEEE Transactions on Microwave Theory and Techniques, 2013, 61(3): 1224-1235.</w:t>
      </w:r>
    </w:p>
    <w:p w14:paraId="63EE5A1B" w14:textId="77777777" w:rsidR="003D23CC" w:rsidRDefault="003D23CC" w:rsidP="003D23CC">
      <w:pPr>
        <w:spacing w:line="264"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[3] </w:t>
      </w:r>
      <w:r w:rsidRPr="009C043E">
        <w:rPr>
          <w:rFonts w:ascii="Times New Roman" w:eastAsia="宋体" w:hAnsi="Times New Roman" w:cs="Times New Roman"/>
          <w:sz w:val="18"/>
          <w:szCs w:val="18"/>
        </w:rPr>
        <w:t xml:space="preserve">A. Asoodeh and M. Atarodi, "A Full 360° Vector-Sum Phase Shifter With Very Low RMS Phase Error Over a Wide Bandwidth," in IEEE Transactions on Microwave Theory and Techniques, </w:t>
      </w:r>
      <w:r>
        <w:rPr>
          <w:rFonts w:ascii="Times New Roman" w:eastAsia="宋体" w:hAnsi="Times New Roman" w:cs="Times New Roman" w:hint="eastAsia"/>
          <w:sz w:val="18"/>
          <w:szCs w:val="18"/>
        </w:rPr>
        <w:t>2012, 60(6):</w:t>
      </w:r>
      <w:r w:rsidRPr="009C043E">
        <w:rPr>
          <w:rFonts w:ascii="Times New Roman" w:eastAsia="宋体" w:hAnsi="Times New Roman" w:cs="Times New Roman"/>
          <w:sz w:val="18"/>
          <w:szCs w:val="18"/>
        </w:rPr>
        <w:t xml:space="preserve"> 1626-1634</w:t>
      </w:r>
      <w:r>
        <w:rPr>
          <w:rFonts w:ascii="Times New Roman" w:eastAsia="宋体" w:hAnsi="Times New Roman" w:cs="Times New Roman" w:hint="eastAsia"/>
          <w:sz w:val="18"/>
          <w:szCs w:val="18"/>
        </w:rPr>
        <w:t>.</w:t>
      </w:r>
    </w:p>
    <w:p w14:paraId="4A03ADAD" w14:textId="77777777" w:rsidR="003D23CC" w:rsidRPr="009C043E" w:rsidRDefault="003D23CC" w:rsidP="003D23CC">
      <w:pPr>
        <w:spacing w:line="264"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[4] </w:t>
      </w:r>
      <w:r w:rsidRPr="009C043E">
        <w:rPr>
          <w:rFonts w:ascii="Times New Roman" w:eastAsia="宋体" w:hAnsi="Times New Roman" w:cs="Times New Roman"/>
          <w:sz w:val="18"/>
          <w:szCs w:val="18"/>
        </w:rPr>
        <w:t xml:space="preserve">Sah S P, Yu X, Heo D. Design and analysis of a wideband 15–35-GHz quadrature phase shifter with inductive </w:t>
      </w:r>
    </w:p>
    <w:p w14:paraId="0A2AA6F5" w14:textId="77777777" w:rsidR="003D23CC" w:rsidRDefault="003D23CC" w:rsidP="003D23CC">
      <w:pPr>
        <w:spacing w:line="264" w:lineRule="auto"/>
        <w:rPr>
          <w:rFonts w:ascii="Times New Roman" w:eastAsia="宋体" w:hAnsi="Times New Roman" w:cs="Times New Roman"/>
          <w:sz w:val="18"/>
          <w:szCs w:val="18"/>
        </w:rPr>
      </w:pPr>
      <w:r w:rsidRPr="009C043E">
        <w:rPr>
          <w:rFonts w:ascii="Times New Roman" w:eastAsia="宋体" w:hAnsi="Times New Roman" w:cs="Times New Roman"/>
          <w:sz w:val="18"/>
          <w:szCs w:val="18"/>
        </w:rPr>
        <w:t>loading[J]. IEEE Transactions on Microwave Theory and Techniques, 2013, 61(8): 3024-3033.</w:t>
      </w:r>
    </w:p>
    <w:p w14:paraId="2153C811" w14:textId="77777777" w:rsidR="003D23CC" w:rsidRPr="009C043E" w:rsidRDefault="003D23CC" w:rsidP="003D23CC">
      <w:pPr>
        <w:spacing w:line="264"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[5] </w:t>
      </w:r>
      <w:r w:rsidRPr="009C043E">
        <w:rPr>
          <w:rFonts w:ascii="Times New Roman" w:eastAsia="宋体" w:hAnsi="Times New Roman" w:cs="Times New Roman"/>
          <w:sz w:val="18"/>
          <w:szCs w:val="18"/>
        </w:rPr>
        <w:t>F. Qiu, H. Zhu, L. Wu, W. Che and Q. Xue, "A 15–38 GHz Vector-Summing Phase-Shifter With 360° Phase-Shifting Range Using Improved I/Q Generator," in IEEE Transactions on Circuits and Systems II: Express Briefs, vol. 68, no. 10, pp. 3199-3203, Oct. 2021</w:t>
      </w:r>
      <w:r>
        <w:rPr>
          <w:rFonts w:ascii="Times New Roman" w:eastAsia="宋体" w:hAnsi="Times New Roman" w:cs="Times New Roman" w:hint="eastAsia"/>
          <w:sz w:val="18"/>
          <w:szCs w:val="18"/>
        </w:rPr>
        <w:t>.</w:t>
      </w:r>
    </w:p>
    <w:p w14:paraId="3774BEF3" w14:textId="77777777" w:rsidR="003D23CC" w:rsidRPr="00E907E9" w:rsidRDefault="003D23CC" w:rsidP="003D23CC">
      <w:pPr>
        <w:spacing w:line="264" w:lineRule="auto"/>
        <w:rPr>
          <w:rFonts w:ascii="Times New Roman" w:eastAsia="宋体" w:hAnsi="Times New Roman" w:cs="Times New Roman"/>
          <w:sz w:val="18"/>
          <w:szCs w:val="18"/>
        </w:rPr>
      </w:pPr>
      <w:r w:rsidRPr="00E907E9">
        <w:rPr>
          <w:rFonts w:ascii="Times New Roman" w:eastAsia="宋体" w:hAnsi="Times New Roman" w:cs="Times New Roman"/>
          <w:sz w:val="18"/>
          <w:szCs w:val="18"/>
        </w:rPr>
        <w:t>[</w:t>
      </w:r>
      <w:r>
        <w:rPr>
          <w:rFonts w:ascii="Times New Roman" w:eastAsia="宋体" w:hAnsi="Times New Roman" w:cs="Times New Roman" w:hint="eastAsia"/>
          <w:sz w:val="18"/>
          <w:szCs w:val="18"/>
        </w:rPr>
        <w:t>6</w:t>
      </w:r>
      <w:r w:rsidRPr="00E907E9">
        <w:rPr>
          <w:rFonts w:ascii="Times New Roman" w:eastAsia="宋体" w:hAnsi="Times New Roman" w:cs="Times New Roman"/>
          <w:sz w:val="18"/>
          <w:szCs w:val="18"/>
        </w:rPr>
        <w:t xml:space="preserve">] </w:t>
      </w:r>
      <w:r w:rsidRPr="00601C00">
        <w:rPr>
          <w:rFonts w:ascii="Times New Roman" w:eastAsia="宋体" w:hAnsi="Times New Roman" w:cs="Times New Roman"/>
          <w:sz w:val="18"/>
          <w:szCs w:val="18"/>
        </w:rPr>
        <w:t>S. Lee et al.</w:t>
      </w:r>
      <w:r>
        <w:rPr>
          <w:rFonts w:ascii="Times New Roman" w:eastAsia="宋体" w:hAnsi="Times New Roman" w:cs="Times New Roman" w:hint="eastAsia"/>
          <w:sz w:val="18"/>
          <w:szCs w:val="18"/>
        </w:rPr>
        <w:t xml:space="preserve"> </w:t>
      </w:r>
      <w:r w:rsidRPr="00601C00">
        <w:rPr>
          <w:rFonts w:ascii="Times New Roman" w:eastAsia="宋体" w:hAnsi="Times New Roman" w:cs="Times New Roman"/>
          <w:sz w:val="18"/>
          <w:szCs w:val="18"/>
        </w:rPr>
        <w:t xml:space="preserve">“An 80-Gb/s 300-GHz-Band Single-Chip CMOs Transceiver," </w:t>
      </w:r>
      <w:r>
        <w:rPr>
          <w:rFonts w:ascii="Times New Roman" w:eastAsia="宋体" w:hAnsi="Times New Roman" w:cs="Times New Roman" w:hint="eastAsia"/>
          <w:sz w:val="18"/>
          <w:szCs w:val="18"/>
        </w:rPr>
        <w:t>I</w:t>
      </w:r>
      <w:r w:rsidRPr="00601C00">
        <w:rPr>
          <w:rFonts w:ascii="Times New Roman" w:eastAsia="宋体" w:hAnsi="Times New Roman" w:cs="Times New Roman"/>
          <w:sz w:val="18"/>
          <w:szCs w:val="18"/>
        </w:rPr>
        <w:t>EEE J. Solid-State Circuits, vol.54,</w:t>
      </w:r>
      <w:r>
        <w:rPr>
          <w:rFonts w:ascii="Times New Roman" w:eastAsia="宋体" w:hAnsi="Times New Roman" w:cs="Times New Roman" w:hint="eastAsia"/>
          <w:sz w:val="18"/>
          <w:szCs w:val="18"/>
        </w:rPr>
        <w:t xml:space="preserve"> </w:t>
      </w:r>
      <w:r w:rsidRPr="00601C00">
        <w:rPr>
          <w:rFonts w:ascii="Times New Roman" w:eastAsia="宋体" w:hAnsi="Times New Roman" w:cs="Times New Roman"/>
          <w:sz w:val="18"/>
          <w:szCs w:val="18"/>
        </w:rPr>
        <w:t>no.12,</w:t>
      </w:r>
      <w:r>
        <w:rPr>
          <w:rFonts w:ascii="Times New Roman" w:eastAsia="宋体" w:hAnsi="Times New Roman" w:cs="Times New Roman" w:hint="eastAsia"/>
          <w:sz w:val="18"/>
          <w:szCs w:val="18"/>
        </w:rPr>
        <w:t xml:space="preserve"> </w:t>
      </w:r>
      <w:r w:rsidRPr="00601C00">
        <w:rPr>
          <w:rFonts w:ascii="Times New Roman" w:eastAsia="宋体" w:hAnsi="Times New Roman" w:cs="Times New Roman"/>
          <w:sz w:val="18"/>
          <w:szCs w:val="18"/>
        </w:rPr>
        <w:t>pp.3577-3588, Dec. 2019.</w:t>
      </w:r>
    </w:p>
    <w:p w14:paraId="14CE3969" w14:textId="77777777" w:rsidR="003D23CC" w:rsidRDefault="003D23CC" w:rsidP="003D23CC">
      <w:pPr>
        <w:spacing w:line="264" w:lineRule="auto"/>
        <w:rPr>
          <w:rFonts w:ascii="Times New Roman" w:eastAsia="宋体" w:hAnsi="Times New Roman" w:cs="Times New Roman"/>
          <w:sz w:val="18"/>
          <w:szCs w:val="20"/>
        </w:rPr>
      </w:pPr>
      <w:r w:rsidRPr="00E907E9">
        <w:rPr>
          <w:rFonts w:ascii="Times New Roman" w:eastAsia="宋体" w:hAnsi="Times New Roman" w:cs="Times New Roman"/>
          <w:sz w:val="18"/>
          <w:szCs w:val="20"/>
        </w:rPr>
        <w:t>[</w:t>
      </w:r>
      <w:r>
        <w:rPr>
          <w:rFonts w:ascii="Times New Roman" w:eastAsia="宋体" w:hAnsi="Times New Roman" w:cs="Times New Roman" w:hint="eastAsia"/>
          <w:sz w:val="18"/>
          <w:szCs w:val="20"/>
        </w:rPr>
        <w:t>7</w:t>
      </w:r>
      <w:r w:rsidRPr="00E907E9">
        <w:rPr>
          <w:rFonts w:ascii="Times New Roman" w:eastAsia="宋体" w:hAnsi="Times New Roman" w:cs="Times New Roman"/>
          <w:sz w:val="18"/>
          <w:szCs w:val="20"/>
        </w:rPr>
        <w:t>] Chen et al “A 140GHz Transceiver with Integrated Antenna, Inherent-Low-Loss</w:t>
      </w:r>
      <w:r>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[13]</w:t>
      </w:r>
      <w:r>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Duplexing and Adaptive Self-Interference Cancellation for FMCW Monostatic Radar,” in2022 IEEE International Solid- State Circuits Conference (ISSCC), Feb. 2022,</w:t>
      </w:r>
      <w:r>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pp.80-82.</w:t>
      </w:r>
    </w:p>
    <w:p w14:paraId="467D2F69" w14:textId="77777777" w:rsidR="003D23CC" w:rsidRDefault="003D23CC" w:rsidP="003D23CC">
      <w:pPr>
        <w:spacing w:line="264" w:lineRule="auto"/>
        <w:rPr>
          <w:rFonts w:ascii="Times New Roman" w:eastAsia="宋体" w:hAnsi="Times New Roman" w:cs="Times New Roman"/>
          <w:sz w:val="18"/>
          <w:szCs w:val="20"/>
        </w:rPr>
      </w:pPr>
      <w:r>
        <w:rPr>
          <w:rFonts w:ascii="Times New Roman" w:eastAsia="宋体" w:hAnsi="Times New Roman" w:cs="Times New Roman" w:hint="eastAsia"/>
          <w:sz w:val="18"/>
          <w:szCs w:val="20"/>
        </w:rPr>
        <w:t xml:space="preserve">[8] </w:t>
      </w:r>
      <w:r w:rsidRPr="00E907E9">
        <w:rPr>
          <w:rFonts w:ascii="Times New Roman" w:eastAsia="宋体" w:hAnsi="Times New Roman" w:cs="Times New Roman"/>
          <w:sz w:val="18"/>
          <w:szCs w:val="20"/>
        </w:rPr>
        <w:t>M</w:t>
      </w:r>
      <w:r>
        <w:rPr>
          <w:rFonts w:ascii="Times New Roman" w:eastAsia="宋体" w:hAnsi="Times New Roman" w:cs="Times New Roman" w:hint="eastAsia"/>
          <w:sz w:val="18"/>
          <w:szCs w:val="20"/>
        </w:rPr>
        <w:t xml:space="preserve">. Elkhouly </w:t>
      </w:r>
      <w:r w:rsidRPr="00E907E9">
        <w:rPr>
          <w:rFonts w:ascii="Times New Roman" w:eastAsia="宋体" w:hAnsi="Times New Roman" w:cs="Times New Roman"/>
          <w:sz w:val="18"/>
          <w:szCs w:val="20"/>
        </w:rPr>
        <w:t xml:space="preserve">et al., “Fully Integrated 2D Scalable TX/RX Chipset for D-Band Phased-Array-on-Glass Modules,” in 2022 </w:t>
      </w:r>
      <w:r>
        <w:rPr>
          <w:rFonts w:ascii="Times New Roman" w:eastAsia="宋体" w:hAnsi="Times New Roman" w:cs="Times New Roman" w:hint="eastAsia"/>
          <w:sz w:val="18"/>
          <w:szCs w:val="20"/>
        </w:rPr>
        <w:t>I</w:t>
      </w:r>
      <w:r w:rsidRPr="00E907E9">
        <w:rPr>
          <w:rFonts w:ascii="Times New Roman" w:eastAsia="宋体" w:hAnsi="Times New Roman" w:cs="Times New Roman"/>
          <w:sz w:val="18"/>
          <w:szCs w:val="20"/>
        </w:rPr>
        <w:t>EEE International Solid- State Circuits Conference</w:t>
      </w:r>
      <w:r>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w:t>
      </w:r>
      <w:r>
        <w:rPr>
          <w:rFonts w:ascii="Times New Roman" w:eastAsia="宋体" w:hAnsi="Times New Roman" w:cs="Times New Roman" w:hint="eastAsia"/>
          <w:sz w:val="18"/>
          <w:szCs w:val="20"/>
        </w:rPr>
        <w:t>I</w:t>
      </w:r>
      <w:r w:rsidRPr="00E907E9">
        <w:rPr>
          <w:rFonts w:ascii="Times New Roman" w:eastAsia="宋体" w:hAnsi="Times New Roman" w:cs="Times New Roman"/>
          <w:sz w:val="18"/>
          <w:szCs w:val="20"/>
        </w:rPr>
        <w:t>SSCC),</w:t>
      </w:r>
      <w:r>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Feb.</w:t>
      </w:r>
      <w:r>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2022,</w:t>
      </w:r>
      <w:r>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pp.</w:t>
      </w:r>
      <w:r>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76-78.</w:t>
      </w:r>
    </w:p>
    <w:p w14:paraId="6A15839B" w14:textId="4B90A6CF" w:rsidR="003D23CC" w:rsidRDefault="003D23CC" w:rsidP="003D23CC">
      <w:pPr>
        <w:rPr>
          <w:rFonts w:ascii="Times New Roman" w:eastAsia="宋体" w:hAnsi="Times New Roman" w:cs="Times New Roman"/>
          <w:sz w:val="18"/>
          <w:szCs w:val="20"/>
        </w:rPr>
      </w:pPr>
      <w:r>
        <w:rPr>
          <w:rFonts w:ascii="Times New Roman" w:eastAsia="宋体" w:hAnsi="Times New Roman" w:cs="Times New Roman" w:hint="eastAsia"/>
          <w:sz w:val="18"/>
          <w:szCs w:val="20"/>
        </w:rPr>
        <w:t xml:space="preserve">[9] </w:t>
      </w:r>
      <w:r w:rsidRPr="00295EBC">
        <w:rPr>
          <w:rFonts w:ascii="Times New Roman" w:eastAsia="宋体" w:hAnsi="Times New Roman" w:cs="Times New Roman"/>
          <w:sz w:val="18"/>
          <w:szCs w:val="20"/>
        </w:rPr>
        <w:t>D.</w:t>
      </w:r>
      <w:r>
        <w:rPr>
          <w:rFonts w:ascii="Times New Roman" w:eastAsia="宋体" w:hAnsi="Times New Roman" w:cs="Times New Roman" w:hint="eastAsia"/>
          <w:sz w:val="18"/>
          <w:szCs w:val="20"/>
        </w:rPr>
        <w:t xml:space="preserve"> </w:t>
      </w:r>
      <w:r w:rsidRPr="00295EBC">
        <w:rPr>
          <w:rFonts w:ascii="Times New Roman" w:eastAsia="宋体" w:hAnsi="Times New Roman" w:cs="Times New Roman"/>
          <w:sz w:val="18"/>
          <w:szCs w:val="20"/>
        </w:rPr>
        <w:t>Simic, K. Guo, and P. Reynaert, “22.3 A 0.42THz Coherent</w:t>
      </w:r>
      <w:r>
        <w:rPr>
          <w:rFonts w:ascii="Times New Roman" w:eastAsia="宋体" w:hAnsi="Times New Roman" w:cs="Times New Roman" w:hint="eastAsia"/>
          <w:sz w:val="18"/>
          <w:szCs w:val="20"/>
        </w:rPr>
        <w:t xml:space="preserve"> </w:t>
      </w:r>
      <w:r w:rsidRPr="00295EBC">
        <w:rPr>
          <w:rFonts w:ascii="Times New Roman" w:eastAsia="宋体" w:hAnsi="Times New Roman" w:cs="Times New Roman"/>
          <w:sz w:val="18"/>
          <w:szCs w:val="20"/>
        </w:rPr>
        <w:t xml:space="preserve">TX-RX System Achieving10dBm EIRP and 27dB NF in 40nm CMOS for Phase-Contrast </w:t>
      </w:r>
      <w:r>
        <w:rPr>
          <w:rFonts w:ascii="Times New Roman" w:eastAsia="宋体" w:hAnsi="Times New Roman" w:cs="Times New Roman" w:hint="eastAsia"/>
          <w:sz w:val="18"/>
          <w:szCs w:val="20"/>
        </w:rPr>
        <w:t>I</w:t>
      </w:r>
      <w:r w:rsidRPr="00295EBC">
        <w:rPr>
          <w:rFonts w:ascii="Times New Roman" w:eastAsia="宋体" w:hAnsi="Times New Roman" w:cs="Times New Roman"/>
          <w:sz w:val="18"/>
          <w:szCs w:val="20"/>
        </w:rPr>
        <w:t xml:space="preserve">maging,” in 2021 </w:t>
      </w:r>
      <w:r>
        <w:rPr>
          <w:rFonts w:ascii="Times New Roman" w:eastAsia="宋体" w:hAnsi="Times New Roman" w:cs="Times New Roman" w:hint="eastAsia"/>
          <w:sz w:val="18"/>
          <w:szCs w:val="20"/>
        </w:rPr>
        <w:t>I</w:t>
      </w:r>
      <w:r w:rsidRPr="00295EBC">
        <w:rPr>
          <w:rFonts w:ascii="Times New Roman" w:eastAsia="宋体" w:hAnsi="Times New Roman" w:cs="Times New Roman"/>
          <w:sz w:val="18"/>
          <w:szCs w:val="20"/>
        </w:rPr>
        <w:t>EEE</w:t>
      </w:r>
      <w:r>
        <w:rPr>
          <w:rFonts w:ascii="Times New Roman" w:eastAsia="宋体" w:hAnsi="Times New Roman" w:cs="Times New Roman" w:hint="eastAsia"/>
          <w:sz w:val="18"/>
          <w:szCs w:val="20"/>
        </w:rPr>
        <w:t xml:space="preserve"> </w:t>
      </w:r>
      <w:r w:rsidRPr="00295EBC">
        <w:rPr>
          <w:rFonts w:ascii="Times New Roman" w:eastAsia="宋体" w:hAnsi="Times New Roman" w:cs="Times New Roman"/>
          <w:sz w:val="18"/>
          <w:szCs w:val="20"/>
        </w:rPr>
        <w:t>International Solid- State Circuits Conference (</w:t>
      </w:r>
      <w:r>
        <w:rPr>
          <w:rFonts w:ascii="Times New Roman" w:eastAsia="宋体" w:hAnsi="Times New Roman" w:cs="Times New Roman" w:hint="eastAsia"/>
          <w:sz w:val="18"/>
          <w:szCs w:val="20"/>
        </w:rPr>
        <w:t>I</w:t>
      </w:r>
      <w:r w:rsidRPr="00295EBC">
        <w:rPr>
          <w:rFonts w:ascii="Times New Roman" w:eastAsia="宋体" w:hAnsi="Times New Roman" w:cs="Times New Roman"/>
          <w:sz w:val="18"/>
          <w:szCs w:val="20"/>
        </w:rPr>
        <w:t>SSCC), Feb.2021, vol.64, no. 12, pp. 318320.</w:t>
      </w:r>
    </w:p>
    <w:p w14:paraId="709A5F6B" w14:textId="77777777" w:rsidR="003D23CC" w:rsidRDefault="003D23CC" w:rsidP="003D23CC">
      <w:pPr>
        <w:spacing w:line="264" w:lineRule="auto"/>
        <w:rPr>
          <w:rFonts w:ascii="Times New Roman" w:eastAsia="宋体" w:hAnsi="Times New Roman" w:cs="Times New Roman"/>
          <w:sz w:val="18"/>
          <w:szCs w:val="18"/>
        </w:rPr>
      </w:pPr>
      <w:r w:rsidRPr="00E907E9">
        <w:rPr>
          <w:rFonts w:ascii="Times New Roman" w:eastAsia="宋体" w:hAnsi="Times New Roman" w:cs="Times New Roman"/>
          <w:sz w:val="18"/>
          <w:szCs w:val="18"/>
        </w:rPr>
        <w:t>[</w:t>
      </w:r>
      <w:r>
        <w:rPr>
          <w:rFonts w:ascii="Times New Roman" w:eastAsia="宋体" w:hAnsi="Times New Roman" w:cs="Times New Roman" w:hint="eastAsia"/>
          <w:sz w:val="18"/>
          <w:szCs w:val="18"/>
        </w:rPr>
        <w:t>10]</w:t>
      </w:r>
      <w:r w:rsidRPr="00E907E9">
        <w:rPr>
          <w:rFonts w:ascii="Times New Roman" w:eastAsia="宋体" w:hAnsi="Times New Roman" w:cs="Times New Roman"/>
          <w:sz w:val="18"/>
          <w:szCs w:val="18"/>
        </w:rPr>
        <w:t xml:space="preserve"> </w:t>
      </w:r>
      <w:r w:rsidRPr="00572195">
        <w:rPr>
          <w:rFonts w:ascii="Times New Roman" w:eastAsia="宋体" w:hAnsi="Times New Roman" w:cs="Times New Roman"/>
          <w:sz w:val="18"/>
          <w:szCs w:val="18"/>
        </w:rPr>
        <w:t>J. Bae and C. Nguyen. A Novel Concurrent 22-29/57-64 GHz Dual-Band CMOS Step</w:t>
      </w:r>
      <w:r>
        <w:rPr>
          <w:rFonts w:ascii="Times New Roman" w:eastAsia="宋体" w:hAnsi="Times New Roman" w:cs="Times New Roman" w:hint="eastAsia"/>
          <w:sz w:val="18"/>
          <w:szCs w:val="18"/>
        </w:rPr>
        <w:t xml:space="preserve"> </w:t>
      </w:r>
      <w:r w:rsidRPr="00572195">
        <w:rPr>
          <w:rFonts w:ascii="Times New Roman" w:eastAsia="宋体" w:hAnsi="Times New Roman" w:cs="Times New Roman"/>
          <w:sz w:val="18"/>
          <w:szCs w:val="18"/>
        </w:rPr>
        <w:t xml:space="preserve">Attenuator </w:t>
      </w:r>
      <w:r>
        <w:rPr>
          <w:rFonts w:ascii="Times New Roman" w:eastAsia="宋体" w:hAnsi="Times New Roman" w:cs="Times New Roman" w:hint="eastAsia"/>
          <w:sz w:val="18"/>
          <w:szCs w:val="18"/>
        </w:rPr>
        <w:t>w</w:t>
      </w:r>
      <w:r w:rsidRPr="00572195">
        <w:rPr>
          <w:rFonts w:ascii="Times New Roman" w:eastAsia="宋体" w:hAnsi="Times New Roman" w:cs="Times New Roman"/>
          <w:sz w:val="18"/>
          <w:szCs w:val="18"/>
        </w:rPr>
        <w:t>ith Low Phase Variations [J]. IEEE Transactions on Microwave Theory and</w:t>
      </w:r>
      <w:r>
        <w:rPr>
          <w:rFonts w:ascii="Times New Roman" w:eastAsia="宋体" w:hAnsi="Times New Roman" w:cs="Times New Roman" w:hint="eastAsia"/>
          <w:sz w:val="18"/>
          <w:szCs w:val="18"/>
        </w:rPr>
        <w:t xml:space="preserve"> </w:t>
      </w:r>
      <w:r w:rsidRPr="00572195">
        <w:rPr>
          <w:rFonts w:ascii="Times New Roman" w:eastAsia="宋体" w:hAnsi="Times New Roman" w:cs="Times New Roman"/>
          <w:sz w:val="18"/>
          <w:szCs w:val="18"/>
        </w:rPr>
        <w:t>Techniques, 2016, 64(6): 1867-1875</w:t>
      </w:r>
      <w:r w:rsidRPr="00E907E9">
        <w:rPr>
          <w:rFonts w:ascii="Times New Roman" w:eastAsia="宋体" w:hAnsi="Times New Roman" w:cs="Times New Roman"/>
          <w:sz w:val="18"/>
          <w:szCs w:val="18"/>
        </w:rPr>
        <w:t>.</w:t>
      </w:r>
    </w:p>
    <w:p w14:paraId="6D4B833B" w14:textId="77777777" w:rsidR="003D23CC" w:rsidRDefault="003D23CC" w:rsidP="003D23CC">
      <w:pPr>
        <w:spacing w:line="264" w:lineRule="auto"/>
        <w:rPr>
          <w:rFonts w:ascii="Times New Roman" w:eastAsia="宋体" w:hAnsi="Times New Roman" w:cs="Times New Roman"/>
          <w:sz w:val="18"/>
          <w:szCs w:val="18"/>
        </w:rPr>
      </w:pPr>
      <w:r w:rsidRPr="00E907E9">
        <w:rPr>
          <w:rFonts w:ascii="Times New Roman" w:eastAsia="宋体" w:hAnsi="Times New Roman" w:cs="Times New Roman"/>
          <w:sz w:val="18"/>
          <w:szCs w:val="18"/>
        </w:rPr>
        <w:t>[</w:t>
      </w:r>
      <w:r>
        <w:rPr>
          <w:rFonts w:ascii="Times New Roman" w:eastAsia="宋体" w:hAnsi="Times New Roman" w:cs="Times New Roman" w:hint="eastAsia"/>
          <w:sz w:val="18"/>
          <w:szCs w:val="18"/>
        </w:rPr>
        <w:t>11]</w:t>
      </w:r>
      <w:r w:rsidRPr="00E907E9">
        <w:rPr>
          <w:rFonts w:ascii="Times New Roman" w:eastAsia="宋体" w:hAnsi="Times New Roman" w:cs="Times New Roman"/>
          <w:sz w:val="18"/>
          <w:szCs w:val="18"/>
        </w:rPr>
        <w:t xml:space="preserve"> </w:t>
      </w:r>
      <w:r w:rsidRPr="00572195">
        <w:rPr>
          <w:rFonts w:ascii="Times New Roman" w:eastAsia="宋体" w:hAnsi="Times New Roman" w:cs="Times New Roman"/>
          <w:sz w:val="18"/>
          <w:szCs w:val="18"/>
        </w:rPr>
        <w:t>K. Park, S. Lee and S. Jeon. A New Compact CMOS Distributed Digital Attenuator [J]. IEEE</w:t>
      </w:r>
      <w:r>
        <w:rPr>
          <w:rFonts w:ascii="Times New Roman" w:eastAsia="宋体" w:hAnsi="Times New Roman" w:cs="Times New Roman" w:hint="eastAsia"/>
          <w:sz w:val="18"/>
          <w:szCs w:val="18"/>
        </w:rPr>
        <w:t xml:space="preserve"> </w:t>
      </w:r>
      <w:r w:rsidRPr="00572195">
        <w:rPr>
          <w:rFonts w:ascii="Times New Roman" w:eastAsia="宋体" w:hAnsi="Times New Roman" w:cs="Times New Roman"/>
          <w:sz w:val="18"/>
          <w:szCs w:val="18"/>
        </w:rPr>
        <w:t>Transactions on Microwave Theory and Techniques, 2020, 68(11): 4631-4640</w:t>
      </w:r>
      <w:r w:rsidRPr="00E907E9">
        <w:rPr>
          <w:rFonts w:ascii="Times New Roman" w:eastAsia="宋体" w:hAnsi="Times New Roman" w:cs="Times New Roman"/>
          <w:sz w:val="18"/>
          <w:szCs w:val="18"/>
        </w:rPr>
        <w:t>.</w:t>
      </w:r>
    </w:p>
    <w:p w14:paraId="4F6D1EB6" w14:textId="1E429A0B" w:rsidR="003D23CC" w:rsidRDefault="003D23CC" w:rsidP="003D23CC">
      <w:pPr>
        <w:spacing w:line="264" w:lineRule="auto"/>
        <w:rPr>
          <w:rFonts w:ascii="Times New Roman" w:eastAsia="宋体" w:hAnsi="Times New Roman" w:cs="Times New Roman"/>
          <w:sz w:val="18"/>
          <w:szCs w:val="18"/>
        </w:rPr>
      </w:pPr>
      <w:r w:rsidRPr="00E907E9">
        <w:rPr>
          <w:rFonts w:ascii="Times New Roman" w:eastAsia="宋体" w:hAnsi="Times New Roman" w:cs="Times New Roman"/>
          <w:sz w:val="18"/>
          <w:szCs w:val="18"/>
        </w:rPr>
        <w:lastRenderedPageBreak/>
        <w:t>[</w:t>
      </w:r>
      <w:r>
        <w:rPr>
          <w:rFonts w:ascii="Times New Roman" w:eastAsia="宋体" w:hAnsi="Times New Roman" w:cs="Times New Roman" w:hint="eastAsia"/>
          <w:sz w:val="18"/>
          <w:szCs w:val="18"/>
        </w:rPr>
        <w:t>12]</w:t>
      </w:r>
      <w:r w:rsidRPr="00E907E9">
        <w:rPr>
          <w:rFonts w:ascii="Times New Roman" w:eastAsia="宋体" w:hAnsi="Times New Roman" w:cs="Times New Roman"/>
          <w:sz w:val="18"/>
          <w:szCs w:val="18"/>
        </w:rPr>
        <w:t xml:space="preserve"> </w:t>
      </w:r>
      <w:r w:rsidRPr="00572195">
        <w:rPr>
          <w:rFonts w:ascii="Times New Roman" w:eastAsia="宋体" w:hAnsi="Times New Roman" w:cs="Times New Roman"/>
          <w:sz w:val="18"/>
          <w:szCs w:val="18"/>
        </w:rPr>
        <w:t xml:space="preserve">Z. Zhang. A DC-Ka-Band 7-Bit Passive Attenuator </w:t>
      </w:r>
      <w:r>
        <w:rPr>
          <w:rFonts w:ascii="Times New Roman" w:eastAsia="宋体" w:hAnsi="Times New Roman" w:cs="Times New Roman" w:hint="eastAsia"/>
          <w:sz w:val="18"/>
          <w:szCs w:val="18"/>
        </w:rPr>
        <w:t>w</w:t>
      </w:r>
      <w:r w:rsidRPr="00572195">
        <w:rPr>
          <w:rFonts w:ascii="Times New Roman" w:eastAsia="宋体" w:hAnsi="Times New Roman" w:cs="Times New Roman"/>
          <w:sz w:val="18"/>
          <w:szCs w:val="18"/>
        </w:rPr>
        <w:t>ith Capacitive-Compensation-Based</w:t>
      </w:r>
      <w:r>
        <w:rPr>
          <w:rFonts w:ascii="Times New Roman" w:eastAsia="宋体" w:hAnsi="Times New Roman" w:cs="Times New Roman" w:hint="eastAsia"/>
          <w:sz w:val="18"/>
          <w:szCs w:val="18"/>
        </w:rPr>
        <w:t xml:space="preserve"> </w:t>
      </w:r>
      <w:r w:rsidRPr="00572195">
        <w:rPr>
          <w:rFonts w:ascii="Times New Roman" w:eastAsia="宋体" w:hAnsi="Times New Roman" w:cs="Times New Roman"/>
          <w:sz w:val="18"/>
          <w:szCs w:val="18"/>
        </w:rPr>
        <w:t>Bandwidth Extension Technique in 55-nm CMOS [J]. IEEE Transactions on Microwave</w:t>
      </w:r>
      <w:r>
        <w:rPr>
          <w:rFonts w:ascii="Times New Roman" w:eastAsia="宋体" w:hAnsi="Times New Roman" w:cs="Times New Roman" w:hint="eastAsia"/>
          <w:sz w:val="18"/>
          <w:szCs w:val="18"/>
        </w:rPr>
        <w:t xml:space="preserve"> </w:t>
      </w:r>
      <w:r w:rsidRPr="00572195">
        <w:rPr>
          <w:rFonts w:ascii="Times New Roman" w:eastAsia="宋体" w:hAnsi="Times New Roman" w:cs="Times New Roman"/>
          <w:sz w:val="18"/>
          <w:szCs w:val="18"/>
        </w:rPr>
        <w:t>Theory and Techniques, 2021, 69(8): 3861-3874</w:t>
      </w:r>
      <w:r w:rsidRPr="00E907E9">
        <w:rPr>
          <w:rFonts w:ascii="Times New Roman" w:eastAsia="宋体" w:hAnsi="Times New Roman" w:cs="Times New Roman"/>
          <w:sz w:val="18"/>
          <w:szCs w:val="18"/>
        </w:rPr>
        <w:t>.</w:t>
      </w:r>
    </w:p>
    <w:p w14:paraId="682E6899" w14:textId="2BE6202D" w:rsidR="003D23CC" w:rsidRDefault="003D23CC" w:rsidP="003D23CC">
      <w:pPr>
        <w:spacing w:line="264" w:lineRule="auto"/>
        <w:rPr>
          <w:b/>
          <w:bCs/>
        </w:rPr>
      </w:pPr>
      <w:r>
        <w:rPr>
          <w:rFonts w:hint="eastAsia"/>
          <w:b/>
          <w:bCs/>
        </w:rPr>
        <w:t>技术方案：</w:t>
      </w:r>
    </w:p>
    <w:p w14:paraId="3F9E1B92" w14:textId="5FB957B2" w:rsidR="003D23CC" w:rsidRDefault="003D23CC" w:rsidP="003D23CC">
      <w:pPr>
        <w:pStyle w:val="a7"/>
        <w:numPr>
          <w:ilvl w:val="0"/>
          <w:numId w:val="4"/>
        </w:numPr>
        <w:spacing w:line="264" w:lineRule="auto"/>
        <w:ind w:firstLineChars="0"/>
        <w:rPr>
          <w:b/>
          <w:bCs/>
        </w:rPr>
      </w:pPr>
      <w:r w:rsidRPr="003D23CC">
        <w:rPr>
          <w:rFonts w:hint="eastAsia"/>
          <w:b/>
          <w:bCs/>
        </w:rPr>
        <w:t>接收机架构：</w:t>
      </w:r>
    </w:p>
    <w:p w14:paraId="25B3E7EF" w14:textId="2CAC3C54" w:rsidR="003D23CC" w:rsidRPr="003D23CC" w:rsidRDefault="003D23CC" w:rsidP="003D23CC">
      <w:pPr>
        <w:spacing w:line="264" w:lineRule="auto"/>
        <w:ind w:firstLineChars="200" w:firstLine="480"/>
        <w:rPr>
          <w:rFonts w:ascii="Times New Roman" w:eastAsia="宋体" w:hAnsi="Times New Roman" w:cs="Times New Roman" w:hint="eastAsia"/>
          <w:sz w:val="24"/>
          <w:szCs w:val="28"/>
        </w:rPr>
      </w:pPr>
      <w:r>
        <w:rPr>
          <w:rFonts w:ascii="Times New Roman" w:eastAsia="宋体" w:hAnsi="Times New Roman" w:cs="Times New Roman" w:hint="eastAsia"/>
          <w:sz w:val="24"/>
          <w:szCs w:val="28"/>
        </w:rPr>
        <w:t>根据上述分析，</w:t>
      </w:r>
      <w:r w:rsidRPr="00B16CA9">
        <w:rPr>
          <w:rFonts w:ascii="Times New Roman" w:eastAsia="宋体" w:hAnsi="Times New Roman" w:cs="Times New Roman" w:hint="eastAsia"/>
          <w:sz w:val="24"/>
          <w:szCs w:val="28"/>
        </w:rPr>
        <w:t>传统的</w:t>
      </w:r>
      <w:r w:rsidRPr="00B16CA9">
        <w:rPr>
          <w:rFonts w:ascii="Times New Roman" w:eastAsia="宋体" w:hAnsi="Times New Roman" w:cs="Times New Roman"/>
          <w:sz w:val="24"/>
          <w:szCs w:val="28"/>
        </w:rPr>
        <w:t>LNA first</w:t>
      </w:r>
      <w:r w:rsidRPr="00B16CA9">
        <w:rPr>
          <w:rFonts w:ascii="Times New Roman" w:eastAsia="宋体" w:hAnsi="Times New Roman" w:cs="Times New Roman"/>
          <w:sz w:val="24"/>
          <w:szCs w:val="28"/>
        </w:rPr>
        <w:t>接收机系统在高频段面临工作频率上限和噪声性能受限的问题。因此，我们提出采用</w:t>
      </w:r>
      <w:r w:rsidRPr="00B16CA9">
        <w:rPr>
          <w:rFonts w:ascii="Times New Roman" w:eastAsia="宋体" w:hAnsi="Times New Roman" w:cs="Times New Roman"/>
          <w:sz w:val="24"/>
          <w:szCs w:val="28"/>
        </w:rPr>
        <w:t>Mixer first</w:t>
      </w:r>
      <w:r w:rsidRPr="00B16CA9">
        <w:rPr>
          <w:rFonts w:ascii="Times New Roman" w:eastAsia="宋体" w:hAnsi="Times New Roman" w:cs="Times New Roman"/>
          <w:sz w:val="24"/>
          <w:szCs w:val="28"/>
        </w:rPr>
        <w:t>架构作为技术路线，以提高接收机系统的工作频率上限、优化噪声性能，并满足未来高频无线通信技术的需求</w:t>
      </w:r>
      <w:r>
        <w:rPr>
          <w:rFonts w:ascii="Times New Roman" w:eastAsia="宋体" w:hAnsi="Times New Roman" w:cs="Times New Roman" w:hint="eastAsia"/>
          <w:sz w:val="24"/>
          <w:szCs w:val="28"/>
        </w:rPr>
        <w:t>。</w:t>
      </w:r>
      <w:r w:rsidRPr="00B16CA9">
        <w:rPr>
          <w:rFonts w:ascii="Times New Roman" w:eastAsia="宋体" w:hAnsi="Times New Roman" w:cs="Times New Roman" w:hint="eastAsia"/>
          <w:sz w:val="24"/>
          <w:szCs w:val="28"/>
        </w:rPr>
        <w:t>由于系统工作频率高，选择无源混频器作为关键组件</w:t>
      </w:r>
      <w:r>
        <w:rPr>
          <w:rFonts w:ascii="Times New Roman" w:eastAsia="宋体" w:hAnsi="Times New Roman" w:cs="Times New Roman" w:hint="eastAsia"/>
          <w:sz w:val="24"/>
          <w:szCs w:val="28"/>
        </w:rPr>
        <w:t>，以尽量</w:t>
      </w:r>
      <w:r w:rsidRPr="00B16CA9">
        <w:rPr>
          <w:rFonts w:ascii="Times New Roman" w:eastAsia="宋体" w:hAnsi="Times New Roman" w:cs="Times New Roman" w:hint="eastAsia"/>
          <w:sz w:val="24"/>
          <w:szCs w:val="28"/>
        </w:rPr>
        <w:t>避免直流电流引入的额外噪声，</w:t>
      </w:r>
      <w:r>
        <w:rPr>
          <w:rFonts w:ascii="Times New Roman" w:eastAsia="宋体" w:hAnsi="Times New Roman" w:cs="Times New Roman" w:hint="eastAsia"/>
          <w:sz w:val="24"/>
          <w:szCs w:val="28"/>
        </w:rPr>
        <w:t>并</w:t>
      </w:r>
      <w:r w:rsidRPr="00B16CA9">
        <w:rPr>
          <w:rFonts w:ascii="Times New Roman" w:eastAsia="宋体" w:hAnsi="Times New Roman" w:cs="Times New Roman" w:hint="eastAsia"/>
          <w:sz w:val="24"/>
          <w:szCs w:val="28"/>
        </w:rPr>
        <w:t>提供更高的工作频率、更好的线性度和更低的功耗。</w:t>
      </w:r>
    </w:p>
    <w:p w14:paraId="33DB4FA3" w14:textId="3C4410D1" w:rsidR="003D23CC" w:rsidRDefault="003D23CC" w:rsidP="003D23CC">
      <w:pPr>
        <w:pStyle w:val="a7"/>
        <w:numPr>
          <w:ilvl w:val="0"/>
          <w:numId w:val="4"/>
        </w:numPr>
        <w:spacing w:line="264" w:lineRule="auto"/>
        <w:ind w:firstLineChars="0"/>
        <w:rPr>
          <w:b/>
          <w:bCs/>
        </w:rPr>
      </w:pPr>
      <w:r>
        <w:rPr>
          <w:rFonts w:hint="eastAsia"/>
          <w:b/>
          <w:bCs/>
        </w:rPr>
        <w:t>移相器：</w:t>
      </w:r>
    </w:p>
    <w:p w14:paraId="26A9950F" w14:textId="77777777" w:rsidR="00F65B04" w:rsidRDefault="003D23CC" w:rsidP="003D23CC">
      <w:pPr>
        <w:spacing w:line="264" w:lineRule="auto"/>
        <w:ind w:firstLineChars="200" w:firstLine="480"/>
        <w:rPr>
          <w:rFonts w:ascii="Times New Roman" w:eastAsia="宋体" w:hAnsi="Times New Roman" w:cs="Times New Roman"/>
          <w:sz w:val="24"/>
          <w:szCs w:val="24"/>
        </w:rPr>
      </w:pPr>
      <w:r w:rsidRPr="00B03DE2">
        <w:rPr>
          <w:rFonts w:ascii="Times New Roman" w:eastAsia="宋体" w:hAnsi="Times New Roman" w:cs="Times New Roman" w:hint="eastAsia"/>
          <w:sz w:val="24"/>
          <w:szCs w:val="24"/>
        </w:rPr>
        <w:t>在相控阵系统中，移相器是核心组件之一，它负责精确控制和调整电磁波的相位。通过改变移相器的偏置条件，电路的工作状态随之变化，从而实现对输出信号相位的精确调控。移相器的结构多样，包括反射式、高低通式、开关式和矢量合成式。前三者属于无源移相结构，虽然功耗低、线性度高，但带宽有限、插入损耗较高且占用芯片面积较大。相比之下，矢量合成型有源移相器凭借其小尺寸、低插入损耗和高相移精度等特性，展现出巨大的发展潜力。</w:t>
      </w:r>
    </w:p>
    <w:p w14:paraId="05002744" w14:textId="399785C5" w:rsidR="00F65B04" w:rsidRPr="00B03DE2" w:rsidRDefault="003D23CC" w:rsidP="00F65B04">
      <w:pPr>
        <w:spacing w:line="264" w:lineRule="auto"/>
        <w:ind w:firstLineChars="200" w:firstLine="480"/>
        <w:rPr>
          <w:rFonts w:ascii="Times New Roman" w:eastAsia="宋体" w:hAnsi="Times New Roman" w:cs="Times New Roman" w:hint="eastAsia"/>
          <w:sz w:val="24"/>
          <w:szCs w:val="24"/>
        </w:rPr>
      </w:pPr>
      <w:r w:rsidRPr="00611B9B">
        <w:rPr>
          <w:rFonts w:ascii="Times New Roman" w:eastAsia="宋体" w:hAnsi="Times New Roman" w:cs="Times New Roman"/>
          <w:sz w:val="24"/>
          <w:szCs w:val="24"/>
        </w:rPr>
        <w:t>根据移相器在接收机和发射机的位置，相控阵收发机的移相路径分为中频移相、本振</w:t>
      </w:r>
      <w:r w:rsidRPr="00611B9B">
        <w:rPr>
          <w:rFonts w:ascii="Times New Roman" w:eastAsia="宋体" w:hAnsi="Times New Roman" w:cs="Times New Roman"/>
          <w:sz w:val="24"/>
          <w:szCs w:val="24"/>
        </w:rPr>
        <w:t>(Local-Oscillator, LO)</w:t>
      </w:r>
      <w:r w:rsidRPr="00611B9B">
        <w:rPr>
          <w:rFonts w:ascii="Times New Roman" w:eastAsia="宋体" w:hAnsi="Times New Roman" w:cs="Times New Roman"/>
          <w:sz w:val="24"/>
          <w:szCs w:val="24"/>
        </w:rPr>
        <w:t>移相和射频</w:t>
      </w:r>
      <w:r w:rsidRPr="00611B9B">
        <w:rPr>
          <w:rFonts w:ascii="Times New Roman" w:eastAsia="宋体" w:hAnsi="Times New Roman" w:cs="Times New Roman"/>
          <w:sz w:val="24"/>
          <w:szCs w:val="24"/>
        </w:rPr>
        <w:t>(Radio-Frequency, RF)</w:t>
      </w:r>
      <w:r w:rsidRPr="00611B9B">
        <w:rPr>
          <w:rFonts w:ascii="Times New Roman" w:eastAsia="宋体" w:hAnsi="Times New Roman" w:cs="Times New Roman"/>
          <w:sz w:val="24"/>
          <w:szCs w:val="24"/>
        </w:rPr>
        <w:t>相移。如图</w:t>
      </w:r>
      <w:r w:rsidRPr="00611B9B">
        <w:rPr>
          <w:rFonts w:ascii="Times New Roman" w:eastAsia="宋体" w:hAnsi="Times New Roman" w:cs="Times New Roman"/>
          <w:sz w:val="24"/>
          <w:szCs w:val="24"/>
        </w:rPr>
        <w:t>1</w:t>
      </w:r>
      <w:r w:rsidR="0046332F">
        <w:rPr>
          <w:rFonts w:ascii="Times New Roman" w:eastAsia="宋体" w:hAnsi="Times New Roman" w:cs="Times New Roman" w:hint="eastAsia"/>
          <w:sz w:val="24"/>
          <w:szCs w:val="24"/>
        </w:rPr>
        <w:t>2</w:t>
      </w:r>
      <w:r w:rsidRPr="00611B9B">
        <w:rPr>
          <w:rFonts w:ascii="Times New Roman" w:eastAsia="宋体" w:hAnsi="Times New Roman" w:cs="Times New Roman"/>
          <w:sz w:val="24"/>
          <w:szCs w:val="24"/>
        </w:rPr>
        <w:t>所示，中频移相的收发机在每一个收发信道上都有混频器和移相器，因此信号从天线接收后被降到中频频段，再由移相器进行相位调节；</w:t>
      </w:r>
      <w:r w:rsidRPr="00611B9B">
        <w:rPr>
          <w:rFonts w:ascii="Times New Roman" w:eastAsia="宋体" w:hAnsi="Times New Roman" w:cs="Times New Roman"/>
          <w:sz w:val="24"/>
          <w:szCs w:val="24"/>
        </w:rPr>
        <w:t>LO</w:t>
      </w:r>
      <w:r w:rsidRPr="00611B9B">
        <w:rPr>
          <w:rFonts w:ascii="Times New Roman" w:eastAsia="宋体" w:hAnsi="Times New Roman" w:cs="Times New Roman"/>
          <w:sz w:val="24"/>
          <w:szCs w:val="24"/>
        </w:rPr>
        <w:t>移相的收发机在每一个收发信道上都有混频器，通过调整</w:t>
      </w:r>
      <w:r w:rsidRPr="00611B9B">
        <w:rPr>
          <w:rFonts w:ascii="Times New Roman" w:eastAsia="宋体" w:hAnsi="Times New Roman" w:cs="Times New Roman"/>
          <w:sz w:val="24"/>
          <w:szCs w:val="24"/>
        </w:rPr>
        <w:t>LO</w:t>
      </w:r>
      <w:r w:rsidRPr="00611B9B">
        <w:rPr>
          <w:rFonts w:ascii="Times New Roman" w:eastAsia="宋体" w:hAnsi="Times New Roman" w:cs="Times New Roman"/>
          <w:sz w:val="24"/>
          <w:szCs w:val="24"/>
        </w:rPr>
        <w:t>信号的相位实现收发信道上的相移，而移相器位于每一条</w:t>
      </w:r>
      <w:r w:rsidRPr="00611B9B">
        <w:rPr>
          <w:rFonts w:ascii="Times New Roman" w:eastAsia="宋体" w:hAnsi="Times New Roman" w:cs="Times New Roman"/>
          <w:sz w:val="24"/>
          <w:szCs w:val="24"/>
        </w:rPr>
        <w:t>LO</w:t>
      </w:r>
      <w:r w:rsidRPr="00611B9B">
        <w:rPr>
          <w:rFonts w:ascii="Times New Roman" w:eastAsia="宋体" w:hAnsi="Times New Roman" w:cs="Times New Roman"/>
          <w:sz w:val="24"/>
          <w:szCs w:val="24"/>
        </w:rPr>
        <w:t>信号通路上；</w:t>
      </w:r>
      <w:r w:rsidRPr="00611B9B">
        <w:rPr>
          <w:rFonts w:ascii="Times New Roman" w:eastAsia="宋体" w:hAnsi="Times New Roman" w:cs="Times New Roman"/>
          <w:sz w:val="24"/>
          <w:szCs w:val="24"/>
        </w:rPr>
        <w:t>RF</w:t>
      </w:r>
      <w:r w:rsidRPr="00611B9B">
        <w:rPr>
          <w:rFonts w:ascii="Times New Roman" w:eastAsia="宋体" w:hAnsi="Times New Roman" w:cs="Times New Roman"/>
          <w:sz w:val="24"/>
          <w:szCs w:val="24"/>
        </w:rPr>
        <w:t>移相的收发机在每一个收发信道上都有移相器，而混频器为所有收发信道共享，因此信号从多个天线接收后经过移相和合成后再由混频器混频。</w:t>
      </w:r>
    </w:p>
    <w:p w14:paraId="71EF128C" w14:textId="77777777" w:rsidR="00F65B04" w:rsidRPr="00611B9B" w:rsidRDefault="00F65B04" w:rsidP="00F65B04">
      <w:pPr>
        <w:spacing w:line="264" w:lineRule="auto"/>
        <w:rPr>
          <w:rFonts w:ascii="Times New Roman" w:eastAsia="宋体" w:hAnsi="Times New Roman" w:cs="Times New Roman"/>
          <w:sz w:val="24"/>
          <w:szCs w:val="24"/>
        </w:rPr>
      </w:pPr>
      <w:r w:rsidRPr="00611B9B">
        <w:rPr>
          <w:rFonts w:ascii="Times New Roman" w:eastAsia="宋体" w:hAnsi="Times New Roman" w:cs="Times New Roman"/>
          <w:sz w:val="24"/>
          <w:szCs w:val="24"/>
        </w:rPr>
        <w:t xml:space="preserve">  </w:t>
      </w:r>
      <w:r w:rsidRPr="00611B9B">
        <w:rPr>
          <w:rFonts w:ascii="Times New Roman" w:hAnsi="Times New Roman" w:cs="Times New Roman"/>
          <w:noProof/>
        </w:rPr>
        <w:drawing>
          <wp:inline distT="0" distB="0" distL="0" distR="0" wp14:anchorId="130B7092" wp14:editId="38EA5A9F">
            <wp:extent cx="1569493" cy="116660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09273" cy="1196176"/>
                    </a:xfrm>
                    <a:prstGeom prst="rect">
                      <a:avLst/>
                    </a:prstGeom>
                  </pic:spPr>
                </pic:pic>
              </a:graphicData>
            </a:graphic>
          </wp:inline>
        </w:drawing>
      </w:r>
      <w:r w:rsidRPr="00611B9B">
        <w:rPr>
          <w:rFonts w:ascii="Times New Roman" w:eastAsia="宋体" w:hAnsi="Times New Roman" w:cs="Times New Roman"/>
          <w:sz w:val="24"/>
          <w:szCs w:val="24"/>
        </w:rPr>
        <w:t xml:space="preserve">  </w:t>
      </w:r>
      <w:r w:rsidRPr="00611B9B">
        <w:rPr>
          <w:rFonts w:ascii="Times New Roman" w:hAnsi="Times New Roman" w:cs="Times New Roman"/>
          <w:noProof/>
        </w:rPr>
        <w:drawing>
          <wp:inline distT="0" distB="0" distL="0" distR="0" wp14:anchorId="11A3477A" wp14:editId="3FF9D243">
            <wp:extent cx="1610436" cy="121685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5962" cy="1258813"/>
                    </a:xfrm>
                    <a:prstGeom prst="rect">
                      <a:avLst/>
                    </a:prstGeom>
                  </pic:spPr>
                </pic:pic>
              </a:graphicData>
            </a:graphic>
          </wp:inline>
        </w:drawing>
      </w:r>
      <w:r w:rsidRPr="00611B9B">
        <w:rPr>
          <w:rFonts w:ascii="Times New Roman" w:eastAsia="宋体" w:hAnsi="Times New Roman" w:cs="Times New Roman"/>
          <w:sz w:val="24"/>
          <w:szCs w:val="24"/>
        </w:rPr>
        <w:t xml:space="preserve">  </w:t>
      </w:r>
      <w:r w:rsidRPr="00611B9B">
        <w:rPr>
          <w:rFonts w:ascii="Times New Roman" w:hAnsi="Times New Roman" w:cs="Times New Roman"/>
          <w:noProof/>
        </w:rPr>
        <w:drawing>
          <wp:inline distT="0" distB="0" distL="0" distR="0" wp14:anchorId="6E041DFE" wp14:editId="2EFF8852">
            <wp:extent cx="1635125" cy="11604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2217" cy="1208026"/>
                    </a:xfrm>
                    <a:prstGeom prst="rect">
                      <a:avLst/>
                    </a:prstGeom>
                  </pic:spPr>
                </pic:pic>
              </a:graphicData>
            </a:graphic>
          </wp:inline>
        </w:drawing>
      </w:r>
      <w:r w:rsidRPr="00611B9B">
        <w:rPr>
          <w:rFonts w:ascii="Times New Roman" w:eastAsia="宋体" w:hAnsi="Times New Roman" w:cs="Times New Roman"/>
          <w:sz w:val="24"/>
          <w:szCs w:val="24"/>
        </w:rPr>
        <w:t xml:space="preserve"> </w:t>
      </w:r>
    </w:p>
    <w:p w14:paraId="7BA7838F" w14:textId="5C4B5A37" w:rsidR="00F65B04" w:rsidRPr="00611B9B" w:rsidRDefault="00F65B04" w:rsidP="00F65B04">
      <w:pPr>
        <w:pStyle w:val="a7"/>
        <w:numPr>
          <w:ilvl w:val="0"/>
          <w:numId w:val="5"/>
        </w:numPr>
        <w:spacing w:line="264" w:lineRule="auto"/>
        <w:ind w:firstLineChars="0"/>
        <w:rPr>
          <w:rFonts w:ascii="Times New Roman" w:eastAsia="宋体" w:hAnsi="Times New Roman" w:cs="Times New Roman"/>
          <w:sz w:val="20"/>
          <w:szCs w:val="20"/>
        </w:rPr>
      </w:pPr>
      <w:r w:rsidRPr="00611B9B">
        <w:rPr>
          <w:rFonts w:ascii="Times New Roman" w:eastAsia="宋体" w:hAnsi="Times New Roman" w:cs="Times New Roman"/>
          <w:sz w:val="20"/>
          <w:szCs w:val="20"/>
        </w:rPr>
        <w:t xml:space="preserve">                          (b)                </w:t>
      </w:r>
      <w:r>
        <w:rPr>
          <w:rFonts w:ascii="Times New Roman" w:eastAsia="宋体" w:hAnsi="Times New Roman" w:cs="Times New Roman" w:hint="eastAsia"/>
          <w:sz w:val="20"/>
          <w:szCs w:val="20"/>
        </w:rPr>
        <w:t xml:space="preserve">         (c)</w:t>
      </w:r>
    </w:p>
    <w:p w14:paraId="26D6441F" w14:textId="50905673" w:rsidR="00F65B04" w:rsidRPr="00F65B04" w:rsidRDefault="00F65B04" w:rsidP="00F65B04">
      <w:pPr>
        <w:spacing w:line="264" w:lineRule="auto"/>
        <w:jc w:val="center"/>
        <w:rPr>
          <w:rFonts w:ascii="Times New Roman" w:eastAsia="宋体" w:hAnsi="Times New Roman" w:cs="Times New Roman" w:hint="eastAsia"/>
          <w:szCs w:val="21"/>
        </w:rPr>
      </w:pPr>
      <w:r w:rsidRPr="00CD58A9">
        <w:rPr>
          <w:rFonts w:ascii="Times New Roman" w:eastAsia="宋体" w:hAnsi="Times New Roman" w:cs="Times New Roman"/>
          <w:szCs w:val="21"/>
        </w:rPr>
        <w:t>图</w:t>
      </w:r>
      <w:r w:rsidRPr="00CD58A9">
        <w:rPr>
          <w:rFonts w:ascii="Times New Roman" w:eastAsia="宋体" w:hAnsi="Times New Roman" w:cs="Times New Roman"/>
          <w:szCs w:val="21"/>
        </w:rPr>
        <w:t>1</w:t>
      </w:r>
      <w:r w:rsidR="0046332F">
        <w:rPr>
          <w:rFonts w:ascii="Times New Roman" w:eastAsia="宋体" w:hAnsi="Times New Roman" w:cs="Times New Roman" w:hint="eastAsia"/>
          <w:szCs w:val="21"/>
        </w:rPr>
        <w:t>2</w:t>
      </w:r>
      <w:r w:rsidRPr="00CD58A9">
        <w:rPr>
          <w:rFonts w:ascii="Times New Roman" w:eastAsia="宋体" w:hAnsi="Times New Roman" w:cs="Times New Roman"/>
          <w:szCs w:val="21"/>
        </w:rPr>
        <w:t xml:space="preserve">  </w:t>
      </w:r>
      <w:r w:rsidRPr="00CD58A9">
        <w:rPr>
          <w:rFonts w:ascii="Times New Roman" w:eastAsia="宋体" w:hAnsi="Times New Roman" w:cs="Times New Roman"/>
          <w:szCs w:val="21"/>
        </w:rPr>
        <w:t>相控阵收发机的移相路径</w:t>
      </w:r>
      <w:r w:rsidRPr="00CD58A9">
        <w:rPr>
          <w:rFonts w:ascii="Times New Roman" w:eastAsia="宋体" w:hAnsi="Times New Roman" w:cs="Times New Roman"/>
          <w:szCs w:val="21"/>
        </w:rPr>
        <w:t xml:space="preserve"> (a)</w:t>
      </w:r>
      <w:r w:rsidRPr="00CD58A9">
        <w:rPr>
          <w:rFonts w:ascii="Times New Roman" w:eastAsia="宋体" w:hAnsi="Times New Roman" w:cs="Times New Roman"/>
          <w:szCs w:val="21"/>
        </w:rPr>
        <w:t>中频移相</w:t>
      </w:r>
      <w:r>
        <w:rPr>
          <w:rFonts w:ascii="Times New Roman" w:eastAsia="宋体" w:hAnsi="Times New Roman" w:cs="Times New Roman" w:hint="eastAsia"/>
          <w:szCs w:val="21"/>
        </w:rPr>
        <w:t xml:space="preserve">   </w:t>
      </w:r>
      <w:r w:rsidRPr="00CD58A9">
        <w:rPr>
          <w:rFonts w:ascii="Times New Roman" w:eastAsia="宋体" w:hAnsi="Times New Roman" w:cs="Times New Roman"/>
          <w:szCs w:val="21"/>
        </w:rPr>
        <w:t>(b)LO</w:t>
      </w:r>
      <w:r w:rsidRPr="00CD58A9">
        <w:rPr>
          <w:rFonts w:ascii="Times New Roman" w:eastAsia="宋体" w:hAnsi="Times New Roman" w:cs="Times New Roman"/>
          <w:szCs w:val="21"/>
        </w:rPr>
        <w:t>移相</w:t>
      </w:r>
      <w:r>
        <w:rPr>
          <w:rFonts w:ascii="Times New Roman" w:eastAsia="宋体" w:hAnsi="Times New Roman" w:cs="Times New Roman" w:hint="eastAsia"/>
          <w:szCs w:val="21"/>
        </w:rPr>
        <w:t xml:space="preserve">  </w:t>
      </w:r>
      <w:r w:rsidRPr="00CD58A9">
        <w:rPr>
          <w:rFonts w:ascii="Times New Roman" w:eastAsia="宋体" w:hAnsi="Times New Roman" w:cs="Times New Roman"/>
          <w:szCs w:val="21"/>
        </w:rPr>
        <w:t xml:space="preserve"> (c)RF</w:t>
      </w:r>
      <w:r w:rsidRPr="00CD58A9">
        <w:rPr>
          <w:rFonts w:ascii="Times New Roman" w:eastAsia="宋体" w:hAnsi="Times New Roman" w:cs="Times New Roman"/>
          <w:szCs w:val="21"/>
        </w:rPr>
        <w:t>移相</w:t>
      </w:r>
    </w:p>
    <w:p w14:paraId="7F6004A8" w14:textId="115B09F3" w:rsidR="00EF4EA5" w:rsidRDefault="00DD7423" w:rsidP="00EF4EA5">
      <w:pPr>
        <w:spacing w:line="264"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由于在太赫兹频段，各类型移相器均会带来非常大的插入损耗，进而影响这个收发机的性能。</w:t>
      </w:r>
      <w:r>
        <w:rPr>
          <w:rFonts w:ascii="Times New Roman" w:eastAsia="宋体" w:hAnsi="Times New Roman" w:cs="Times New Roman" w:hint="eastAsia"/>
          <w:sz w:val="24"/>
          <w:szCs w:val="24"/>
        </w:rPr>
        <w:t>因</w:t>
      </w:r>
      <w:r>
        <w:rPr>
          <w:rFonts w:ascii="Times New Roman" w:eastAsia="宋体" w:hAnsi="Times New Roman" w:cs="Times New Roman" w:hint="eastAsia"/>
          <w:sz w:val="24"/>
          <w:szCs w:val="24"/>
        </w:rPr>
        <w:t>此，我们计划在毫米波频段进行移相</w:t>
      </w:r>
      <w:r>
        <w:rPr>
          <w:rFonts w:ascii="Times New Roman" w:eastAsia="宋体" w:hAnsi="Times New Roman" w:cs="Times New Roman" w:hint="eastAsia"/>
          <w:sz w:val="24"/>
          <w:szCs w:val="24"/>
        </w:rPr>
        <w:t>，即</w:t>
      </w:r>
      <w:r w:rsidR="00F65B04">
        <w:rPr>
          <w:rFonts w:ascii="Times New Roman" w:eastAsia="宋体" w:hAnsi="Times New Roman" w:cs="Times New Roman" w:hint="eastAsia"/>
          <w:sz w:val="24"/>
          <w:szCs w:val="24"/>
        </w:rPr>
        <w:t>计划选择中频移相方案，并采用</w:t>
      </w:r>
      <w:r w:rsidR="00F65B04">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5</w:t>
      </w:r>
      <w:r w:rsidR="00F65B04">
        <w:rPr>
          <w:rFonts w:ascii="Times New Roman" w:eastAsia="宋体" w:hAnsi="Times New Roman" w:cs="Times New Roman" w:hint="eastAsia"/>
          <w:sz w:val="24"/>
          <w:szCs w:val="24"/>
        </w:rPr>
        <w:t>nm CMOS</w:t>
      </w:r>
      <w:r w:rsidR="00F65B04">
        <w:rPr>
          <w:rFonts w:ascii="Times New Roman" w:eastAsia="宋体" w:hAnsi="Times New Roman" w:cs="Times New Roman" w:hint="eastAsia"/>
          <w:sz w:val="24"/>
          <w:szCs w:val="24"/>
        </w:rPr>
        <w:t>工艺设计一款实现</w:t>
      </w:r>
      <w:r w:rsidR="00F65B04">
        <w:rPr>
          <w:rFonts w:ascii="Times New Roman" w:eastAsia="宋体" w:hAnsi="Times New Roman" w:cs="Times New Roman" w:hint="eastAsia"/>
          <w:sz w:val="24"/>
          <w:szCs w:val="24"/>
        </w:rPr>
        <w:t>360</w:t>
      </w:r>
      <w:r w:rsidR="00F65B04" w:rsidRPr="009F5977">
        <w:rPr>
          <w:rFonts w:ascii="Times New Roman" w:eastAsia="宋体" w:hAnsi="Times New Roman" w:cs="Times New Roman"/>
          <w:sz w:val="24"/>
          <w:szCs w:val="24"/>
        </w:rPr>
        <w:t>°</w:t>
      </w:r>
      <w:r w:rsidR="00F65B04">
        <w:rPr>
          <w:rFonts w:ascii="Times New Roman" w:eastAsia="宋体" w:hAnsi="Times New Roman" w:cs="Times New Roman" w:hint="eastAsia"/>
          <w:sz w:val="24"/>
          <w:szCs w:val="24"/>
        </w:rPr>
        <w:t>移相的</w:t>
      </w:r>
      <w:r w:rsidR="00F65B04">
        <w:rPr>
          <w:rFonts w:ascii="Times New Roman" w:eastAsia="宋体" w:hAnsi="Times New Roman" w:cs="Times New Roman" w:hint="eastAsia"/>
          <w:sz w:val="24"/>
          <w:szCs w:val="24"/>
        </w:rPr>
        <w:t>6bit</w:t>
      </w:r>
      <w:r w:rsidR="00F65B04">
        <w:rPr>
          <w:rFonts w:ascii="Times New Roman" w:eastAsia="宋体" w:hAnsi="Times New Roman" w:cs="Times New Roman" w:hint="eastAsia"/>
          <w:sz w:val="24"/>
          <w:szCs w:val="24"/>
        </w:rPr>
        <w:t>矢量合成型有源移相器，其核心电路包括正交信号发生器、矢量合成单元及输入与输出巴伦等，如图</w:t>
      </w:r>
      <w:r w:rsidR="0046332F">
        <w:rPr>
          <w:rFonts w:ascii="Times New Roman" w:eastAsia="宋体" w:hAnsi="Times New Roman" w:cs="Times New Roman" w:hint="eastAsia"/>
          <w:sz w:val="24"/>
          <w:szCs w:val="24"/>
        </w:rPr>
        <w:t>1</w:t>
      </w:r>
      <w:r w:rsidR="00F65B04">
        <w:rPr>
          <w:rFonts w:ascii="Times New Roman" w:eastAsia="宋体" w:hAnsi="Times New Roman" w:cs="Times New Roman" w:hint="eastAsia"/>
          <w:sz w:val="24"/>
          <w:szCs w:val="24"/>
        </w:rPr>
        <w:t>3</w:t>
      </w:r>
      <w:r w:rsidR="00F65B04">
        <w:rPr>
          <w:rFonts w:ascii="Times New Roman" w:eastAsia="宋体" w:hAnsi="Times New Roman" w:cs="Times New Roman" w:hint="eastAsia"/>
          <w:sz w:val="24"/>
          <w:szCs w:val="24"/>
        </w:rPr>
        <w:t>所示。</w:t>
      </w:r>
    </w:p>
    <w:p w14:paraId="219F90E7" w14:textId="77777777" w:rsidR="00EF4EA5" w:rsidRDefault="00EF4EA5" w:rsidP="00EF4EA5">
      <w:pPr>
        <w:spacing w:line="264" w:lineRule="auto"/>
        <w:jc w:val="center"/>
        <w:rPr>
          <w:rFonts w:ascii="Times New Roman" w:eastAsia="宋体" w:hAnsi="Times New Roman" w:cs="Times New Roman"/>
          <w:sz w:val="24"/>
          <w:szCs w:val="24"/>
        </w:rPr>
      </w:pPr>
      <w:r>
        <w:rPr>
          <w:noProof/>
        </w:rPr>
        <w:lastRenderedPageBreak/>
        <w:drawing>
          <wp:inline distT="0" distB="0" distL="0" distR="0" wp14:anchorId="260424B1" wp14:editId="08005F77">
            <wp:extent cx="2628900" cy="1648812"/>
            <wp:effectExtent l="0" t="0" r="0" b="0"/>
            <wp:docPr id="295074118" name="图片 29507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8910"/>
                    <a:stretch/>
                  </pic:blipFill>
                  <pic:spPr bwMode="auto">
                    <a:xfrm>
                      <a:off x="0" y="0"/>
                      <a:ext cx="2675084" cy="1677778"/>
                    </a:xfrm>
                    <a:prstGeom prst="rect">
                      <a:avLst/>
                    </a:prstGeom>
                    <a:ln>
                      <a:noFill/>
                    </a:ln>
                    <a:extLst>
                      <a:ext uri="{53640926-AAD7-44D8-BBD7-CCE9431645EC}">
                        <a14:shadowObscured xmlns:a14="http://schemas.microsoft.com/office/drawing/2010/main"/>
                      </a:ext>
                    </a:extLst>
                  </pic:spPr>
                </pic:pic>
              </a:graphicData>
            </a:graphic>
          </wp:inline>
        </w:drawing>
      </w:r>
    </w:p>
    <w:p w14:paraId="6C1BBE4A" w14:textId="6C996376" w:rsidR="00EF4EA5" w:rsidRPr="00EF4EA5" w:rsidRDefault="00EF4EA5" w:rsidP="00EF4EA5">
      <w:pPr>
        <w:spacing w:line="264" w:lineRule="auto"/>
        <w:jc w:val="center"/>
        <w:rPr>
          <w:rFonts w:ascii="Times New Roman" w:eastAsia="宋体" w:hAnsi="Times New Roman" w:cs="Times New Roman" w:hint="eastAsia"/>
          <w:sz w:val="32"/>
          <w:szCs w:val="32"/>
        </w:rPr>
      </w:pPr>
      <w:r w:rsidRPr="00CD58A9">
        <w:rPr>
          <w:rFonts w:ascii="Times New Roman" w:eastAsia="宋体" w:hAnsi="Times New Roman" w:cs="Times New Roman" w:hint="eastAsia"/>
          <w:szCs w:val="21"/>
        </w:rPr>
        <w:t>图</w:t>
      </w:r>
      <w:r>
        <w:rPr>
          <w:rFonts w:ascii="Times New Roman" w:eastAsia="宋体" w:hAnsi="Times New Roman" w:cs="Times New Roman" w:hint="eastAsia"/>
          <w:szCs w:val="21"/>
        </w:rPr>
        <w:t>1</w:t>
      </w:r>
      <w:r w:rsidRPr="00CD58A9">
        <w:rPr>
          <w:rFonts w:ascii="Times New Roman" w:eastAsia="宋体" w:hAnsi="Times New Roman" w:cs="Times New Roman" w:hint="eastAsia"/>
          <w:szCs w:val="21"/>
        </w:rPr>
        <w:t>3</w:t>
      </w:r>
      <w:r w:rsidRPr="00CD58A9">
        <w:rPr>
          <w:rFonts w:ascii="Times New Roman" w:eastAsia="宋体" w:hAnsi="Times New Roman" w:cs="Times New Roman"/>
          <w:sz w:val="32"/>
          <w:szCs w:val="32"/>
        </w:rPr>
        <w:t xml:space="preserve">  </w:t>
      </w:r>
      <w:r w:rsidRPr="00CD58A9">
        <w:rPr>
          <w:rFonts w:ascii="Times New Roman" w:eastAsia="宋体" w:hAnsi="Times New Roman" w:cs="Times New Roman" w:hint="eastAsia"/>
          <w:szCs w:val="21"/>
        </w:rPr>
        <w:t>矢量合成型移相器原理图</w:t>
      </w:r>
    </w:p>
    <w:p w14:paraId="0AE081CD" w14:textId="612765DF" w:rsidR="00F65B04" w:rsidRDefault="00F65B04" w:rsidP="00DD7423">
      <w:pPr>
        <w:spacing w:line="264"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其中，输入</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输出巴伦用于将输入射频信号转变为两路差分信号</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或将两路差分信号转变为输出射频信号</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。采用文献</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中多项滤波器</w:t>
      </w:r>
      <w:r>
        <w:rPr>
          <w:rFonts w:ascii="Times New Roman" w:eastAsia="宋体" w:hAnsi="Times New Roman" w:cs="Times New Roman" w:hint="eastAsia"/>
          <w:sz w:val="24"/>
          <w:szCs w:val="24"/>
        </w:rPr>
        <w:t>(PPF)</w:t>
      </w:r>
      <w:r>
        <w:rPr>
          <w:rFonts w:ascii="Times New Roman" w:eastAsia="宋体" w:hAnsi="Times New Roman" w:cs="Times New Roman" w:hint="eastAsia"/>
          <w:sz w:val="24"/>
          <w:szCs w:val="24"/>
        </w:rPr>
        <w:t>结构或文献</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中的宽带全通滤波器</w:t>
      </w:r>
      <w:r>
        <w:rPr>
          <w:rFonts w:ascii="Times New Roman" w:eastAsia="宋体" w:hAnsi="Times New Roman" w:cs="Times New Roman" w:hint="eastAsia"/>
          <w:sz w:val="24"/>
          <w:szCs w:val="24"/>
        </w:rPr>
        <w:t>(QAF)</w:t>
      </w:r>
      <w:r>
        <w:rPr>
          <w:rFonts w:ascii="Times New Roman" w:eastAsia="宋体" w:hAnsi="Times New Roman" w:cs="Times New Roman" w:hint="eastAsia"/>
          <w:sz w:val="24"/>
          <w:szCs w:val="24"/>
        </w:rPr>
        <w:t>结构作为正交信号发生单元，不仅能满足宽带要求，同时能尽可能较少地引入插入损耗与相位误差。矢量合成单元可以采用文献</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中使用的传统吉尔伯特电路实现，也可使用图</w:t>
      </w:r>
      <w:r w:rsidR="00EF4EA5">
        <w:rPr>
          <w:rFonts w:ascii="Times New Roman" w:eastAsia="宋体" w:hAnsi="Times New Roman" w:cs="Times New Roman" w:hint="eastAsia"/>
          <w:sz w:val="24"/>
          <w:szCs w:val="24"/>
        </w:rPr>
        <w:t>14a</w:t>
      </w:r>
      <w:r>
        <w:rPr>
          <w:rFonts w:ascii="Times New Roman" w:eastAsia="宋体" w:hAnsi="Times New Roman" w:cs="Times New Roman" w:hint="eastAsia"/>
          <w:sz w:val="24"/>
          <w:szCs w:val="24"/>
        </w:rPr>
        <w:t>中展示的，采用两路独立的</w:t>
      </w:r>
      <w:r>
        <w:rPr>
          <w:rFonts w:ascii="Times New Roman" w:eastAsia="宋体" w:hAnsi="Times New Roman" w:cs="Times New Roman" w:hint="eastAsia"/>
          <w:sz w:val="24"/>
          <w:szCs w:val="24"/>
        </w:rPr>
        <w:t>VGA</w:t>
      </w:r>
      <w:r>
        <w:rPr>
          <w:rFonts w:ascii="Times New Roman" w:eastAsia="宋体" w:hAnsi="Times New Roman" w:cs="Times New Roman" w:hint="eastAsia"/>
          <w:sz w:val="24"/>
          <w:szCs w:val="24"/>
        </w:rPr>
        <w:t>来精准调节</w:t>
      </w:r>
      <w:r>
        <w:rPr>
          <w:rFonts w:ascii="Times New Roman" w:eastAsia="宋体" w:hAnsi="Times New Roman" w:cs="Times New Roman" w:hint="eastAsia"/>
          <w:sz w:val="24"/>
          <w:szCs w:val="24"/>
        </w:rPr>
        <w:t>I/Q</w:t>
      </w:r>
      <w:r>
        <w:rPr>
          <w:rFonts w:ascii="Times New Roman" w:eastAsia="宋体" w:hAnsi="Times New Roman" w:cs="Times New Roman" w:hint="eastAsia"/>
          <w:sz w:val="24"/>
          <w:szCs w:val="24"/>
        </w:rPr>
        <w:t>路信号的增益大小，进而在输出端实现高精度的移相。</w:t>
      </w:r>
      <w:r w:rsidR="0085334F">
        <w:rPr>
          <w:rFonts w:ascii="Times New Roman" w:eastAsia="宋体" w:hAnsi="Times New Roman" w:cs="Times New Roman" w:hint="eastAsia"/>
          <w:sz w:val="24"/>
          <w:szCs w:val="24"/>
        </w:rPr>
        <w:t>下图</w:t>
      </w:r>
      <w:r w:rsidR="0085334F">
        <w:rPr>
          <w:rFonts w:ascii="Times New Roman" w:eastAsia="宋体" w:hAnsi="Times New Roman" w:cs="Times New Roman" w:hint="eastAsia"/>
          <w:sz w:val="24"/>
          <w:szCs w:val="24"/>
        </w:rPr>
        <w:t>14</w:t>
      </w:r>
      <w:r w:rsidR="0085334F">
        <w:rPr>
          <w:rFonts w:ascii="Times New Roman" w:eastAsia="宋体" w:hAnsi="Times New Roman" w:cs="Times New Roman" w:hint="eastAsia"/>
          <w:sz w:val="24"/>
          <w:szCs w:val="24"/>
        </w:rPr>
        <w:t>展示了本技术方案大致将采取的移相器电路结构。</w:t>
      </w:r>
    </w:p>
    <w:p w14:paraId="008F6754" w14:textId="597EF418" w:rsidR="0085334F" w:rsidRDefault="0085334F" w:rsidP="0085334F">
      <w:pPr>
        <w:spacing w:line="264" w:lineRule="auto"/>
        <w:rPr>
          <w:rFonts w:ascii="Times New Roman" w:eastAsia="宋体" w:hAnsi="Times New Roman" w:cs="Times New Roman"/>
          <w:sz w:val="24"/>
          <w:szCs w:val="24"/>
        </w:rPr>
      </w:pPr>
      <w:r>
        <w:rPr>
          <w:noProof/>
        </w:rPr>
        <w:drawing>
          <wp:inline distT="0" distB="0" distL="0" distR="0" wp14:anchorId="5B2099DC" wp14:editId="5904E89A">
            <wp:extent cx="2024365" cy="1269657"/>
            <wp:effectExtent l="0" t="0" r="0" b="6985"/>
            <wp:docPr id="1157863733" name="图片 1157863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8910"/>
                    <a:stretch/>
                  </pic:blipFill>
                  <pic:spPr bwMode="auto">
                    <a:xfrm>
                      <a:off x="0" y="0"/>
                      <a:ext cx="2121862" cy="133080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宋体" w:hAnsi="Times New Roman" w:cs="Times New Roman"/>
          <w:sz w:val="24"/>
          <w:szCs w:val="24"/>
        </w:rPr>
        <w:tab/>
      </w:r>
      <w:r w:rsidRPr="0085334F">
        <w:rPr>
          <w:rFonts w:ascii="Times New Roman" w:eastAsia="宋体" w:hAnsi="Times New Roman" w:cs="Times New Roman"/>
          <w:sz w:val="24"/>
          <w:szCs w:val="24"/>
        </w:rPr>
        <w:drawing>
          <wp:inline distT="0" distB="0" distL="0" distR="0" wp14:anchorId="766727DD" wp14:editId="0D50E888">
            <wp:extent cx="2931275" cy="1263067"/>
            <wp:effectExtent l="0" t="0" r="2540" b="0"/>
            <wp:docPr id="448020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20484" name=""/>
                    <pic:cNvPicPr/>
                  </pic:nvPicPr>
                  <pic:blipFill>
                    <a:blip r:embed="rId24"/>
                    <a:stretch>
                      <a:fillRect/>
                    </a:stretch>
                  </pic:blipFill>
                  <pic:spPr>
                    <a:xfrm>
                      <a:off x="0" y="0"/>
                      <a:ext cx="2949679" cy="1270997"/>
                    </a:xfrm>
                    <a:prstGeom prst="rect">
                      <a:avLst/>
                    </a:prstGeom>
                  </pic:spPr>
                </pic:pic>
              </a:graphicData>
            </a:graphic>
          </wp:inline>
        </w:drawing>
      </w:r>
    </w:p>
    <w:p w14:paraId="1AABF522" w14:textId="0DEFE627" w:rsidR="00EF4EA5" w:rsidRPr="00EF4EA5" w:rsidRDefault="00EF4EA5" w:rsidP="00EF4EA5">
      <w:pPr>
        <w:pStyle w:val="a7"/>
        <w:numPr>
          <w:ilvl w:val="0"/>
          <w:numId w:val="6"/>
        </w:numPr>
        <w:spacing w:line="264" w:lineRule="auto"/>
        <w:ind w:firstLineChars="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 xml:space="preserve">                                (b)   </w:t>
      </w:r>
    </w:p>
    <w:p w14:paraId="02BE7F54" w14:textId="77777777" w:rsidR="00EF4EA5" w:rsidRDefault="0085334F" w:rsidP="00EF4EA5">
      <w:pPr>
        <w:spacing w:line="264"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 xml:space="preserve">14 </w:t>
      </w:r>
      <w:r w:rsidR="00EF4EA5">
        <w:rPr>
          <w:rFonts w:ascii="Times New Roman" w:eastAsia="宋体" w:hAnsi="Times New Roman" w:cs="Times New Roman" w:hint="eastAsia"/>
          <w:sz w:val="24"/>
          <w:szCs w:val="24"/>
        </w:rPr>
        <w:t>可能</w:t>
      </w:r>
      <w:r w:rsidR="00EF4EA5">
        <w:rPr>
          <w:rFonts w:ascii="Times New Roman" w:eastAsia="宋体" w:hAnsi="Times New Roman" w:cs="Times New Roman" w:hint="eastAsia"/>
          <w:sz w:val="24"/>
          <w:szCs w:val="24"/>
        </w:rPr>
        <w:t>采取的移相器电路结构</w:t>
      </w:r>
    </w:p>
    <w:p w14:paraId="09798425" w14:textId="2B2698BE" w:rsidR="003D23CC" w:rsidRDefault="003D23CC" w:rsidP="00EF4EA5">
      <w:pPr>
        <w:spacing w:line="264" w:lineRule="auto"/>
        <w:rPr>
          <w:b/>
          <w:bCs/>
        </w:rPr>
      </w:pPr>
      <w:r>
        <w:rPr>
          <w:rFonts w:hint="eastAsia"/>
          <w:b/>
          <w:bCs/>
        </w:rPr>
        <w:t>衰减器：</w:t>
      </w:r>
    </w:p>
    <w:p w14:paraId="71770C32" w14:textId="25070C5B" w:rsidR="00F65B04" w:rsidRDefault="00F65B04" w:rsidP="00F65B04">
      <w:pPr>
        <w:spacing w:line="264" w:lineRule="auto"/>
        <w:ind w:firstLineChars="200" w:firstLine="480"/>
        <w:rPr>
          <w:rStyle w:val="fontstyle01"/>
          <w:rFonts w:hint="default"/>
        </w:rPr>
      </w:pPr>
      <w:r>
        <w:rPr>
          <w:rStyle w:val="fontstyle01"/>
        </w:rPr>
        <w:t>由于相控阵系统对于各个子阵列间隔离度的特殊要求，移相器主要采用</w:t>
      </w:r>
      <w:r w:rsidRPr="0028424C">
        <w:rPr>
          <w:rStyle w:val="fontstyle01"/>
          <w:rFonts w:hint="default"/>
        </w:rPr>
        <w:t>吸收式</w:t>
      </w:r>
      <w:r>
        <w:rPr>
          <w:rStyle w:val="fontstyle01"/>
        </w:rPr>
        <w:t>结构，即</w:t>
      </w:r>
      <w:r w:rsidRPr="0028424C">
        <w:rPr>
          <w:rStyle w:val="fontstyle01"/>
          <w:rFonts w:hint="default"/>
        </w:rPr>
        <w:t>利用一条并联到地的支路来衰减信号，并联支路主要由电阻、电容等无源器件组成，常见的</w:t>
      </w:r>
      <w:r>
        <w:rPr>
          <w:rStyle w:val="fontstyle01"/>
        </w:rPr>
        <w:t>主要</w:t>
      </w:r>
      <w:r w:rsidRPr="0028424C">
        <w:rPr>
          <w:rStyle w:val="fontstyle01"/>
          <w:rFonts w:hint="default"/>
        </w:rPr>
        <w:t>有开关内嵌</w:t>
      </w:r>
      <w:r>
        <w:rPr>
          <w:rStyle w:val="fontstyle01"/>
        </w:rPr>
        <w:t>式</w:t>
      </w:r>
      <w:r w:rsidRPr="0028424C">
        <w:rPr>
          <w:rStyle w:val="fontstyle01"/>
          <w:rFonts w:hint="default"/>
        </w:rPr>
        <w:t>和分布式</w:t>
      </w:r>
      <w:r>
        <w:rPr>
          <w:rStyle w:val="fontstyle01"/>
        </w:rPr>
        <w:t>两</w:t>
      </w:r>
      <w:r w:rsidRPr="0028424C">
        <w:rPr>
          <w:rStyle w:val="fontstyle01"/>
          <w:rFonts w:hint="default"/>
        </w:rPr>
        <w:t>种结构</w:t>
      </w:r>
      <w:r>
        <w:rPr>
          <w:rStyle w:val="fontstyle01"/>
        </w:rPr>
        <w:t>。</w:t>
      </w:r>
      <w:r w:rsidRPr="0028424C">
        <w:rPr>
          <w:rStyle w:val="fontstyle01"/>
          <w:rFonts w:hint="default"/>
        </w:rPr>
        <w:t>衰减器的主要性能指标有衰减量、衰减步进、幅度误差、附加相移、插入损耗等，经过国内外众多科研人员坚持不懈的努力，衰减器的性能取得了长足的进步，使用场景也愈发广阔</w:t>
      </w:r>
      <w:r>
        <w:rPr>
          <w:rStyle w:val="fontstyle01"/>
          <w:rFonts w:hint="default"/>
        </w:rPr>
        <w:t>。</w:t>
      </w:r>
    </w:p>
    <w:p w14:paraId="41DBC863" w14:textId="0855DB11" w:rsidR="00236B50" w:rsidRDefault="00F65B04" w:rsidP="00236B50">
      <w:pPr>
        <w:spacing w:line="264" w:lineRule="auto"/>
        <w:ind w:firstLineChars="200" w:firstLine="480"/>
        <w:rPr>
          <w:rStyle w:val="fontstyle01"/>
          <w:rFonts w:hint="default"/>
        </w:rPr>
      </w:pPr>
      <w:r>
        <w:rPr>
          <w:rStyle w:val="fontstyle01"/>
          <w:rFonts w:hint="default"/>
        </w:rPr>
        <w:t>传统的开关内嵌式衰减器包括T型、桥T型和</w:t>
      </w:r>
      <m:oMath>
        <m:r>
          <m:rPr>
            <m:sty m:val="p"/>
          </m:rPr>
          <w:rPr>
            <w:rStyle w:val="fontstyle01"/>
            <w:rFonts w:ascii="Cambria Math" w:hAnsi="Cambria Math" w:hint="default"/>
          </w:rPr>
          <m:t>Π</m:t>
        </m:r>
      </m:oMath>
      <w:r>
        <w:rPr>
          <w:rStyle w:val="fontstyle01"/>
          <w:rFonts w:hint="default"/>
        </w:rPr>
        <w:t>型结构如图1</w:t>
      </w:r>
      <w:r w:rsidR="0046332F">
        <w:rPr>
          <w:rStyle w:val="fontstyle01"/>
          <w:rFonts w:hint="default"/>
        </w:rPr>
        <w:t>4</w:t>
      </w:r>
      <w:r>
        <w:rPr>
          <w:rStyle w:val="fontstyle01"/>
          <w:rFonts w:hint="default"/>
        </w:rPr>
        <w:t>所示，通过调节晶体管的栅极电压可以控制衰减模式和参考模式的切换。</w:t>
      </w:r>
      <w:r w:rsidR="00236B50">
        <w:rPr>
          <w:rStyle w:val="fontstyle01"/>
          <w:rFonts w:hint="default"/>
        </w:rPr>
        <w:t>但开关内嵌式衰减器在</w:t>
      </w:r>
      <w:r w:rsidR="00236B50" w:rsidRPr="00D2518A">
        <w:rPr>
          <w:rStyle w:val="fontstyle01"/>
          <w:rFonts w:hint="default"/>
        </w:rPr>
        <w:t>信号链路上插入一个晶体管作为开关，其导通状态下的导电沟道具有一定的欧姆电阻</w:t>
      </w:r>
      <w:r w:rsidR="00236B50">
        <w:rPr>
          <w:rStyle w:val="fontstyle01"/>
          <w:rFonts w:hint="default"/>
        </w:rPr>
        <w:t>，</w:t>
      </w:r>
      <w:r w:rsidR="00236B50" w:rsidRPr="00D2518A">
        <w:rPr>
          <w:rStyle w:val="fontstyle01"/>
          <w:rFonts w:hint="default"/>
        </w:rPr>
        <w:t>从而不可避免地会引入较大的插入损耗，这是开关内嵌式衰减结构的固有缺陷。</w:t>
      </w:r>
      <w:r w:rsidR="00236B50">
        <w:rPr>
          <w:rStyle w:val="fontstyle01"/>
          <w:rFonts w:hint="default"/>
        </w:rPr>
        <w:t>同时，</w:t>
      </w:r>
      <w:r w:rsidR="00236B50" w:rsidRPr="00532C34">
        <w:rPr>
          <w:rStyle w:val="fontstyle01"/>
          <w:rFonts w:hint="default"/>
        </w:rPr>
        <w:t>在毫米波频段，晶体管寄生效应已经不可忽视，如何减小或者利用这些电容的作用对于毫米波</w:t>
      </w:r>
      <w:r w:rsidR="00236B50">
        <w:rPr>
          <w:rStyle w:val="fontstyle01"/>
          <w:rFonts w:hint="default"/>
        </w:rPr>
        <w:t>衰减器</w:t>
      </w:r>
      <w:r w:rsidR="00236B50" w:rsidRPr="00532C34">
        <w:rPr>
          <w:rStyle w:val="fontstyle01"/>
          <w:rFonts w:hint="default"/>
        </w:rPr>
        <w:t>电路的设计</w:t>
      </w:r>
      <w:r w:rsidR="00236B50">
        <w:rPr>
          <w:rStyle w:val="fontstyle01"/>
        </w:rPr>
        <w:t>变得</w:t>
      </w:r>
      <w:r w:rsidR="00236B50" w:rsidRPr="00532C34">
        <w:rPr>
          <w:rStyle w:val="fontstyle01"/>
          <w:rFonts w:hint="default"/>
        </w:rPr>
        <w:t>至关重要</w:t>
      </w:r>
      <w:r w:rsidR="00236B50">
        <w:rPr>
          <w:rStyle w:val="fontstyle01"/>
          <w:rFonts w:hint="default"/>
        </w:rPr>
        <w:t>。</w:t>
      </w:r>
    </w:p>
    <w:p w14:paraId="27A347D9" w14:textId="77777777" w:rsidR="00236B50" w:rsidRDefault="00236B50" w:rsidP="00236B50">
      <w:pPr>
        <w:spacing w:line="264" w:lineRule="auto"/>
        <w:jc w:val="center"/>
        <w:rPr>
          <w:rStyle w:val="fontstyle01"/>
          <w:rFonts w:hint="default"/>
        </w:rPr>
      </w:pPr>
      <w:r w:rsidRPr="001C5D0A">
        <w:rPr>
          <w:rStyle w:val="fontstyle01"/>
          <w:rFonts w:hint="default"/>
          <w:noProof/>
        </w:rPr>
        <w:lastRenderedPageBreak/>
        <w:drawing>
          <wp:inline distT="0" distB="0" distL="0" distR="0" wp14:anchorId="61EFAE48" wp14:editId="42FDDBA5">
            <wp:extent cx="1390650" cy="1539613"/>
            <wp:effectExtent l="0" t="0" r="0" b="0"/>
            <wp:docPr id="661166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66734" name=""/>
                    <pic:cNvPicPr/>
                  </pic:nvPicPr>
                  <pic:blipFill rotWithShape="1">
                    <a:blip r:embed="rId25"/>
                    <a:srcRect r="53714" b="11658"/>
                    <a:stretch/>
                  </pic:blipFill>
                  <pic:spPr bwMode="auto">
                    <a:xfrm>
                      <a:off x="0" y="0"/>
                      <a:ext cx="1406193" cy="1556821"/>
                    </a:xfrm>
                    <a:prstGeom prst="rect">
                      <a:avLst/>
                    </a:prstGeom>
                    <a:ln>
                      <a:noFill/>
                    </a:ln>
                    <a:extLst>
                      <a:ext uri="{53640926-AAD7-44D8-BBD7-CCE9431645EC}">
                        <a14:shadowObscured xmlns:a14="http://schemas.microsoft.com/office/drawing/2010/main"/>
                      </a:ext>
                    </a:extLst>
                  </pic:spPr>
                </pic:pic>
              </a:graphicData>
            </a:graphic>
          </wp:inline>
        </w:drawing>
      </w:r>
      <w:r>
        <w:rPr>
          <w:rStyle w:val="fontstyle01"/>
          <w:rFonts w:hint="default"/>
        </w:rPr>
        <w:tab/>
      </w:r>
      <w:r>
        <w:rPr>
          <w:rStyle w:val="fontstyle01"/>
          <w:rFonts w:hint="default"/>
        </w:rPr>
        <w:tab/>
      </w:r>
      <w:r w:rsidRPr="001C5D0A">
        <w:rPr>
          <w:rStyle w:val="fontstyle01"/>
          <w:rFonts w:hint="default"/>
          <w:noProof/>
        </w:rPr>
        <w:drawing>
          <wp:inline distT="0" distB="0" distL="0" distR="0" wp14:anchorId="1FE025EE" wp14:editId="751BDEE5">
            <wp:extent cx="1286517" cy="1603135"/>
            <wp:effectExtent l="0" t="0" r="0" b="0"/>
            <wp:docPr id="1680729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29317" name=""/>
                    <pic:cNvPicPr/>
                  </pic:nvPicPr>
                  <pic:blipFill rotWithShape="1">
                    <a:blip r:embed="rId26"/>
                    <a:srcRect l="11147" t="878"/>
                    <a:stretch/>
                  </pic:blipFill>
                  <pic:spPr bwMode="auto">
                    <a:xfrm>
                      <a:off x="0" y="0"/>
                      <a:ext cx="1299512" cy="1619328"/>
                    </a:xfrm>
                    <a:prstGeom prst="rect">
                      <a:avLst/>
                    </a:prstGeom>
                    <a:ln>
                      <a:noFill/>
                    </a:ln>
                    <a:extLst>
                      <a:ext uri="{53640926-AAD7-44D8-BBD7-CCE9431645EC}">
                        <a14:shadowObscured xmlns:a14="http://schemas.microsoft.com/office/drawing/2010/main"/>
                      </a:ext>
                    </a:extLst>
                  </pic:spPr>
                </pic:pic>
              </a:graphicData>
            </a:graphic>
          </wp:inline>
        </w:drawing>
      </w:r>
      <w:r>
        <w:rPr>
          <w:rStyle w:val="fontstyle01"/>
          <w:rFonts w:hint="default"/>
        </w:rPr>
        <w:tab/>
      </w:r>
      <w:r>
        <w:rPr>
          <w:rStyle w:val="fontstyle01"/>
          <w:rFonts w:hint="default"/>
        </w:rPr>
        <w:tab/>
      </w:r>
      <w:r>
        <w:rPr>
          <w:rStyle w:val="fontstyle01"/>
          <w:rFonts w:hint="default"/>
        </w:rPr>
        <w:tab/>
      </w:r>
      <w:r w:rsidRPr="001C5D0A">
        <w:rPr>
          <w:rStyle w:val="fontstyle01"/>
          <w:rFonts w:hint="default"/>
          <w:noProof/>
        </w:rPr>
        <w:drawing>
          <wp:inline distT="0" distB="0" distL="0" distR="0" wp14:anchorId="4942E350" wp14:editId="26175219">
            <wp:extent cx="1370917" cy="1503956"/>
            <wp:effectExtent l="0" t="0" r="0" b="0"/>
            <wp:docPr id="1907029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29499" name=""/>
                    <pic:cNvPicPr/>
                  </pic:nvPicPr>
                  <pic:blipFill rotWithShape="1">
                    <a:blip r:embed="rId27"/>
                    <a:srcRect l="6654" t="5525"/>
                    <a:stretch/>
                  </pic:blipFill>
                  <pic:spPr bwMode="auto">
                    <a:xfrm>
                      <a:off x="0" y="0"/>
                      <a:ext cx="1383399" cy="1517650"/>
                    </a:xfrm>
                    <a:prstGeom prst="rect">
                      <a:avLst/>
                    </a:prstGeom>
                    <a:ln>
                      <a:noFill/>
                    </a:ln>
                    <a:extLst>
                      <a:ext uri="{53640926-AAD7-44D8-BBD7-CCE9431645EC}">
                        <a14:shadowObscured xmlns:a14="http://schemas.microsoft.com/office/drawing/2010/main"/>
                      </a:ext>
                    </a:extLst>
                  </pic:spPr>
                </pic:pic>
              </a:graphicData>
            </a:graphic>
          </wp:inline>
        </w:drawing>
      </w:r>
    </w:p>
    <w:p w14:paraId="3E08070E" w14:textId="0635CD70" w:rsidR="00236B50" w:rsidRPr="00D2518A" w:rsidRDefault="00236B50" w:rsidP="00236B50">
      <w:pPr>
        <w:spacing w:line="264" w:lineRule="auto"/>
        <w:jc w:val="center"/>
        <w:rPr>
          <w:rStyle w:val="fontstyle01"/>
          <w:rFonts w:ascii="Times New Roman" w:hAnsi="Times New Roman" w:cs="Times New Roman" w:hint="default"/>
          <w:sz w:val="21"/>
          <w:szCs w:val="21"/>
        </w:rPr>
      </w:pPr>
      <w:r w:rsidRPr="00D2518A">
        <w:rPr>
          <w:rStyle w:val="fontstyle01"/>
          <w:rFonts w:ascii="Times New Roman" w:hAnsi="Times New Roman" w:cs="Times New Roman" w:hint="default"/>
          <w:sz w:val="21"/>
          <w:szCs w:val="21"/>
        </w:rPr>
        <w:t>图</w:t>
      </w:r>
      <w:r w:rsidRPr="00D2518A">
        <w:rPr>
          <w:rStyle w:val="fontstyle01"/>
          <w:rFonts w:ascii="Times New Roman" w:hAnsi="Times New Roman" w:cs="Times New Roman" w:hint="default"/>
          <w:sz w:val="21"/>
          <w:szCs w:val="21"/>
        </w:rPr>
        <w:t>1</w:t>
      </w:r>
      <w:r w:rsidR="0046332F">
        <w:rPr>
          <w:rStyle w:val="fontstyle01"/>
          <w:rFonts w:ascii="Times New Roman" w:hAnsi="Times New Roman" w:cs="Times New Roman" w:hint="default"/>
          <w:sz w:val="21"/>
          <w:szCs w:val="21"/>
        </w:rPr>
        <w:t>4</w:t>
      </w:r>
      <w:r w:rsidRPr="00D2518A">
        <w:rPr>
          <w:rStyle w:val="fontstyle01"/>
          <w:rFonts w:ascii="Times New Roman" w:hAnsi="Times New Roman" w:cs="Times New Roman" w:hint="default"/>
          <w:sz w:val="21"/>
          <w:szCs w:val="21"/>
        </w:rPr>
        <w:t xml:space="preserve"> </w:t>
      </w:r>
      <w:r w:rsidRPr="00D2518A">
        <w:rPr>
          <w:rStyle w:val="fontstyle01"/>
          <w:rFonts w:ascii="Times New Roman" w:hAnsi="Times New Roman" w:cs="Times New Roman" w:hint="default"/>
          <w:sz w:val="21"/>
          <w:szCs w:val="21"/>
        </w:rPr>
        <w:t>传统</w:t>
      </w:r>
      <w:r w:rsidRPr="00D2518A">
        <w:rPr>
          <w:rStyle w:val="fontstyle01"/>
          <w:rFonts w:ascii="Times New Roman" w:hAnsi="Times New Roman" w:cs="Times New Roman" w:hint="default"/>
          <w:sz w:val="21"/>
          <w:szCs w:val="21"/>
        </w:rPr>
        <w:t>(</w:t>
      </w:r>
      <w:r w:rsidRPr="00D2518A">
        <w:rPr>
          <w:rStyle w:val="fontstyle01"/>
          <w:rFonts w:ascii="Times New Roman" w:hAnsi="Times New Roman" w:cs="Times New Roman" w:hint="default"/>
          <w:sz w:val="21"/>
          <w:szCs w:val="21"/>
        </w:rPr>
        <w:t>左</w:t>
      </w:r>
      <w:r w:rsidRPr="00D2518A">
        <w:rPr>
          <w:rStyle w:val="fontstyle01"/>
          <w:rFonts w:ascii="Times New Roman" w:hAnsi="Times New Roman" w:cs="Times New Roman" w:hint="default"/>
          <w:sz w:val="21"/>
          <w:szCs w:val="21"/>
        </w:rPr>
        <w:t>)T</w:t>
      </w:r>
      <w:r w:rsidRPr="00D2518A">
        <w:rPr>
          <w:rStyle w:val="fontstyle01"/>
          <w:rFonts w:ascii="Times New Roman" w:hAnsi="Times New Roman" w:cs="Times New Roman" w:hint="default"/>
          <w:sz w:val="21"/>
          <w:szCs w:val="21"/>
        </w:rPr>
        <w:t>型结构</w:t>
      </w:r>
      <w:r w:rsidRPr="00D2518A">
        <w:rPr>
          <w:rStyle w:val="fontstyle01"/>
          <w:rFonts w:ascii="Times New Roman" w:hAnsi="Times New Roman" w:cs="Times New Roman" w:hint="default"/>
          <w:sz w:val="21"/>
          <w:szCs w:val="21"/>
        </w:rPr>
        <w:t xml:space="preserve"> (</w:t>
      </w:r>
      <w:r w:rsidRPr="00D2518A">
        <w:rPr>
          <w:rStyle w:val="fontstyle01"/>
          <w:rFonts w:ascii="Times New Roman" w:hAnsi="Times New Roman" w:cs="Times New Roman" w:hint="default"/>
          <w:sz w:val="21"/>
          <w:szCs w:val="21"/>
        </w:rPr>
        <w:t>中</w:t>
      </w:r>
      <w:r w:rsidRPr="00D2518A">
        <w:rPr>
          <w:rStyle w:val="fontstyle01"/>
          <w:rFonts w:ascii="Times New Roman" w:hAnsi="Times New Roman" w:cs="Times New Roman" w:hint="default"/>
          <w:sz w:val="21"/>
          <w:szCs w:val="21"/>
        </w:rPr>
        <w:t xml:space="preserve">) </w:t>
      </w:r>
      <m:oMath>
        <m:r>
          <m:rPr>
            <m:sty m:val="p"/>
          </m:rPr>
          <w:rPr>
            <w:rStyle w:val="fontstyle01"/>
            <w:rFonts w:ascii="Cambria Math" w:hAnsi="Cambria Math" w:cs="Times New Roman" w:hint="default"/>
            <w:sz w:val="21"/>
            <w:szCs w:val="21"/>
          </w:rPr>
          <m:t>Π</m:t>
        </m:r>
      </m:oMath>
      <w:r w:rsidRPr="00D2518A">
        <w:rPr>
          <w:rStyle w:val="fontstyle01"/>
          <w:rFonts w:ascii="Times New Roman" w:hAnsi="Times New Roman" w:cs="Times New Roman" w:hint="default"/>
          <w:sz w:val="21"/>
          <w:szCs w:val="21"/>
        </w:rPr>
        <w:t>型结构</w:t>
      </w:r>
      <w:r w:rsidRPr="00D2518A">
        <w:rPr>
          <w:rStyle w:val="fontstyle01"/>
          <w:rFonts w:ascii="Times New Roman" w:hAnsi="Times New Roman" w:cs="Times New Roman" w:hint="default"/>
          <w:sz w:val="21"/>
          <w:szCs w:val="21"/>
        </w:rPr>
        <w:t xml:space="preserve"> (</w:t>
      </w:r>
      <w:r w:rsidRPr="00D2518A">
        <w:rPr>
          <w:rStyle w:val="fontstyle01"/>
          <w:rFonts w:ascii="Times New Roman" w:hAnsi="Times New Roman" w:cs="Times New Roman" w:hint="default"/>
          <w:sz w:val="21"/>
          <w:szCs w:val="21"/>
        </w:rPr>
        <w:t>右</w:t>
      </w:r>
      <w:r w:rsidRPr="00D2518A">
        <w:rPr>
          <w:rStyle w:val="fontstyle01"/>
          <w:rFonts w:ascii="Times New Roman" w:hAnsi="Times New Roman" w:cs="Times New Roman" w:hint="default"/>
          <w:sz w:val="21"/>
          <w:szCs w:val="21"/>
        </w:rPr>
        <w:t>)</w:t>
      </w:r>
      <w:r w:rsidRPr="00D2518A">
        <w:rPr>
          <w:rStyle w:val="fontstyle01"/>
          <w:rFonts w:ascii="Times New Roman" w:hAnsi="Times New Roman" w:cs="Times New Roman" w:hint="default"/>
          <w:sz w:val="21"/>
          <w:szCs w:val="21"/>
        </w:rPr>
        <w:t>桥</w:t>
      </w:r>
      <w:r w:rsidRPr="00D2518A">
        <w:rPr>
          <w:rStyle w:val="fontstyle01"/>
          <w:rFonts w:ascii="Times New Roman" w:hAnsi="Times New Roman" w:cs="Times New Roman" w:hint="default"/>
          <w:sz w:val="21"/>
          <w:szCs w:val="21"/>
        </w:rPr>
        <w:t>T</w:t>
      </w:r>
      <w:r w:rsidRPr="00D2518A">
        <w:rPr>
          <w:rStyle w:val="fontstyle01"/>
          <w:rFonts w:ascii="Times New Roman" w:hAnsi="Times New Roman" w:cs="Times New Roman" w:hint="default"/>
          <w:sz w:val="21"/>
          <w:szCs w:val="21"/>
        </w:rPr>
        <w:t>结构</w:t>
      </w:r>
    </w:p>
    <w:p w14:paraId="72080304" w14:textId="6223EE48" w:rsidR="00147C89" w:rsidRPr="00532C34" w:rsidRDefault="00236B50" w:rsidP="00147C89">
      <w:pPr>
        <w:spacing w:line="264" w:lineRule="auto"/>
        <w:ind w:firstLineChars="200" w:firstLine="480"/>
        <w:rPr>
          <w:rStyle w:val="fontstyle01"/>
          <w:rFonts w:ascii="Times New Roman" w:hAnsi="Times New Roman" w:cs="Times New Roman"/>
        </w:rPr>
      </w:pPr>
      <w:r w:rsidRPr="00532C34">
        <w:rPr>
          <w:rStyle w:val="fontstyle01"/>
          <w:rFonts w:ascii="Times New Roman" w:hAnsi="Times New Roman" w:cs="Times New Roman" w:hint="default"/>
        </w:rPr>
        <w:t>分布式结构因为在信号链路没有引入晶体管，所以克服了开关内嵌式结构</w:t>
      </w:r>
      <w:r>
        <w:rPr>
          <w:rStyle w:val="fontstyle01"/>
          <w:rFonts w:ascii="Times New Roman" w:hAnsi="Times New Roman" w:cs="Times New Roman"/>
        </w:rPr>
        <w:t>会引入较大插入损耗</w:t>
      </w:r>
      <w:r w:rsidRPr="00532C34">
        <w:rPr>
          <w:rStyle w:val="fontstyle01"/>
          <w:rFonts w:ascii="Times New Roman" w:hAnsi="Times New Roman" w:cs="Times New Roman" w:hint="default"/>
        </w:rPr>
        <w:t>的缺点，如图</w:t>
      </w:r>
      <w:r w:rsidRPr="00532C34">
        <w:rPr>
          <w:rStyle w:val="fontstyle01"/>
          <w:rFonts w:ascii="Times New Roman" w:hAnsi="Times New Roman" w:cs="Times New Roman" w:hint="default"/>
        </w:rPr>
        <w:t>1</w:t>
      </w:r>
      <w:r w:rsidR="0046332F">
        <w:rPr>
          <w:rStyle w:val="fontstyle01"/>
          <w:rFonts w:ascii="Times New Roman" w:hAnsi="Times New Roman" w:cs="Times New Roman" w:hint="default"/>
        </w:rPr>
        <w:t>5</w:t>
      </w:r>
      <w:r w:rsidRPr="00532C34">
        <w:rPr>
          <w:rStyle w:val="fontstyle01"/>
          <w:rFonts w:ascii="Times New Roman" w:hAnsi="Times New Roman" w:cs="Times New Roman" w:hint="default"/>
        </w:rPr>
        <w:t>所示。分布式结构衰减单元在信号链路上包含</w:t>
      </w:r>
      <w:r w:rsidRPr="00532C34">
        <w:rPr>
          <w:rStyle w:val="fontstyle01"/>
          <w:rFonts w:ascii="Times New Roman" w:hAnsi="Times New Roman" w:cs="Times New Roman" w:hint="default"/>
        </w:rPr>
        <w:t xml:space="preserve"> n </w:t>
      </w:r>
      <w:r w:rsidRPr="00532C34">
        <w:rPr>
          <w:rStyle w:val="fontstyle01"/>
          <w:rFonts w:ascii="Times New Roman" w:hAnsi="Times New Roman" w:cs="Times New Roman" w:hint="default"/>
        </w:rPr>
        <w:t>条传输线和</w:t>
      </w:r>
      <w:r w:rsidRPr="00532C34">
        <w:rPr>
          <w:rStyle w:val="fontstyle01"/>
          <w:rFonts w:ascii="Times New Roman" w:hAnsi="Times New Roman" w:cs="Times New Roman" w:hint="default"/>
        </w:rPr>
        <w:t xml:space="preserve"> n</w:t>
      </w:r>
      <w:r w:rsidRPr="00532C34">
        <w:rPr>
          <w:rStyle w:val="fontstyle01"/>
          <w:rFonts w:ascii="Times New Roman" w:hAnsi="Times New Roman" w:cs="Times New Roman" w:hint="default"/>
        </w:rPr>
        <w:t>个并联到地的可变电阻器。分布式结构十分适合低插入损耗衰减器的设计</w:t>
      </w:r>
      <w:r>
        <w:rPr>
          <w:rStyle w:val="fontstyle01"/>
          <w:rFonts w:ascii="Times New Roman" w:hAnsi="Times New Roman" w:cs="Times New Roman" w:hint="default"/>
        </w:rPr>
        <w:t>，但该</w:t>
      </w:r>
      <w:r w:rsidRPr="00532C34">
        <w:rPr>
          <w:rStyle w:val="fontstyle01"/>
          <w:rFonts w:ascii="Times New Roman" w:hAnsi="Times New Roman" w:cs="Times New Roman" w:hint="default"/>
        </w:rPr>
        <w:t>结构需要较多的传输线从而占据较大的片上面积</w:t>
      </w:r>
      <w:r>
        <w:rPr>
          <w:rStyle w:val="fontstyle01"/>
          <w:rFonts w:ascii="Times New Roman" w:hAnsi="Times New Roman" w:cs="Times New Roman" w:hint="default"/>
        </w:rPr>
        <w:t>。</w:t>
      </w:r>
    </w:p>
    <w:p w14:paraId="386899BA" w14:textId="77777777" w:rsidR="00147C89" w:rsidRDefault="00147C89" w:rsidP="00147C89">
      <w:pPr>
        <w:spacing w:line="264" w:lineRule="auto"/>
        <w:jc w:val="center"/>
        <w:rPr>
          <w:rStyle w:val="fontstyle01"/>
          <w:rFonts w:hint="default"/>
        </w:rPr>
      </w:pPr>
      <w:r w:rsidRPr="00D2518A">
        <w:rPr>
          <w:rStyle w:val="fontstyle01"/>
          <w:rFonts w:hint="default"/>
          <w:noProof/>
        </w:rPr>
        <w:drawing>
          <wp:inline distT="0" distB="0" distL="0" distR="0" wp14:anchorId="2FA3961C" wp14:editId="31C27ABA">
            <wp:extent cx="4537331" cy="1279368"/>
            <wp:effectExtent l="0" t="0" r="0" b="0"/>
            <wp:docPr id="1080791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91628" name=""/>
                    <pic:cNvPicPr/>
                  </pic:nvPicPr>
                  <pic:blipFill>
                    <a:blip r:embed="rId28"/>
                    <a:stretch>
                      <a:fillRect/>
                    </a:stretch>
                  </pic:blipFill>
                  <pic:spPr>
                    <a:xfrm>
                      <a:off x="0" y="0"/>
                      <a:ext cx="4560353" cy="1285859"/>
                    </a:xfrm>
                    <a:prstGeom prst="rect">
                      <a:avLst/>
                    </a:prstGeom>
                  </pic:spPr>
                </pic:pic>
              </a:graphicData>
            </a:graphic>
          </wp:inline>
        </w:drawing>
      </w:r>
    </w:p>
    <w:p w14:paraId="6FE7F004" w14:textId="1BD8BDF5" w:rsidR="00147C89" w:rsidRPr="00147C89" w:rsidRDefault="00147C89" w:rsidP="00147C89">
      <w:pPr>
        <w:spacing w:line="264" w:lineRule="auto"/>
        <w:jc w:val="center"/>
        <w:rPr>
          <w:rStyle w:val="fontstyle01"/>
          <w:sz w:val="21"/>
          <w:szCs w:val="21"/>
        </w:rPr>
      </w:pPr>
      <w:r w:rsidRPr="00D2518A">
        <w:rPr>
          <w:rStyle w:val="fontstyle01"/>
          <w:rFonts w:hint="default"/>
          <w:sz w:val="21"/>
          <w:szCs w:val="21"/>
        </w:rPr>
        <w:t>图1</w:t>
      </w:r>
      <w:r w:rsidR="0046332F">
        <w:rPr>
          <w:rStyle w:val="fontstyle01"/>
          <w:rFonts w:hint="default"/>
          <w:sz w:val="21"/>
          <w:szCs w:val="21"/>
        </w:rPr>
        <w:t>5</w:t>
      </w:r>
      <w:r w:rsidRPr="00D2518A">
        <w:rPr>
          <w:rStyle w:val="fontstyle01"/>
          <w:rFonts w:hint="default"/>
          <w:sz w:val="21"/>
          <w:szCs w:val="21"/>
        </w:rPr>
        <w:t xml:space="preserve"> 分布式衰减结构</w:t>
      </w:r>
    </w:p>
    <w:p w14:paraId="744C8BDA" w14:textId="5943A96E" w:rsidR="003D23CC" w:rsidRPr="00236B50" w:rsidRDefault="00236B50" w:rsidP="00F65B04">
      <w:pPr>
        <w:spacing w:line="264" w:lineRule="auto"/>
        <w:ind w:firstLineChars="200" w:firstLine="480"/>
        <w:rPr>
          <w:rFonts w:ascii="宋体" w:eastAsia="宋体" w:hAnsi="宋体" w:hint="eastAsia"/>
          <w:color w:val="000000"/>
          <w:sz w:val="24"/>
          <w:szCs w:val="24"/>
        </w:rPr>
      </w:pPr>
      <w:r>
        <w:rPr>
          <w:rFonts w:ascii="Times New Roman" w:eastAsia="宋体" w:hAnsi="Times New Roman" w:cs="Times New Roman" w:hint="eastAsia"/>
          <w:sz w:val="24"/>
          <w:szCs w:val="28"/>
        </w:rPr>
        <w:t>根据上述接收机架构分析，选用</w:t>
      </w:r>
      <w:r>
        <w:rPr>
          <w:rFonts w:ascii="Times New Roman" w:eastAsia="宋体" w:hAnsi="Times New Roman" w:cs="Times New Roman" w:hint="eastAsia"/>
          <w:sz w:val="24"/>
          <w:szCs w:val="28"/>
        </w:rPr>
        <w:t>Mixer first</w:t>
      </w:r>
      <w:r>
        <w:rPr>
          <w:rFonts w:ascii="Times New Roman" w:eastAsia="宋体" w:hAnsi="Times New Roman" w:cs="Times New Roman" w:hint="eastAsia"/>
          <w:sz w:val="24"/>
          <w:szCs w:val="28"/>
        </w:rPr>
        <w:t>结构作为接收机方案，因此移相单元与衰减单元在接收机</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发射机架构中用于处理中频信号，大致位于</w:t>
      </w:r>
      <w:r>
        <w:rPr>
          <w:rFonts w:ascii="Times New Roman" w:eastAsia="宋体" w:hAnsi="Times New Roman" w:cs="Times New Roman" w:hint="eastAsia"/>
          <w:sz w:val="24"/>
          <w:szCs w:val="28"/>
        </w:rPr>
        <w:t>10-30GHz</w:t>
      </w:r>
      <w:r>
        <w:rPr>
          <w:rFonts w:ascii="Times New Roman" w:eastAsia="宋体" w:hAnsi="Times New Roman" w:cs="Times New Roman" w:hint="eastAsia"/>
          <w:sz w:val="24"/>
          <w:szCs w:val="28"/>
        </w:rPr>
        <w:t>频带，因此</w:t>
      </w:r>
      <w:r>
        <w:rPr>
          <w:rFonts w:ascii="宋体" w:eastAsia="宋体" w:hAnsi="宋体" w:hint="eastAsia"/>
          <w:color w:val="000000"/>
          <w:sz w:val="24"/>
          <w:szCs w:val="24"/>
        </w:rPr>
        <w:t>为了同时满足衰减器性能指标的要求与芯片面积的要求，结合文献12的工作与本项目衰减器的工作频段，技术方案选择采用开关内嵌式衰减器结构，利用新型的相位补偿技术来弥补</w:t>
      </w:r>
      <w:r>
        <w:rPr>
          <w:rFonts w:ascii="Times New Roman" w:eastAsia="宋体" w:hAnsi="Times New Roman" w:cs="Times New Roman" w:hint="eastAsia"/>
          <w:sz w:val="24"/>
          <w:szCs w:val="28"/>
        </w:rPr>
        <w:t>传统结构衰减器在宽带应用产生的额外附加相移</w:t>
      </w:r>
      <w:r>
        <w:rPr>
          <w:rFonts w:ascii="Times New Roman" w:eastAsia="宋体" w:hAnsi="Times New Roman" w:cs="Times New Roman" w:hint="eastAsia"/>
          <w:sz w:val="24"/>
          <w:szCs w:val="28"/>
        </w:rPr>
        <w:t>，同时拓展工作带宽。</w:t>
      </w:r>
      <w:r w:rsidRPr="00182AEB">
        <w:rPr>
          <w:rFonts w:ascii="Times New Roman" w:eastAsia="宋体" w:hAnsi="Times New Roman" w:cs="Times New Roman" w:hint="eastAsia"/>
          <w:sz w:val="24"/>
          <w:szCs w:val="28"/>
          <w:highlight w:val="yellow"/>
        </w:rPr>
        <w:t>并且适当选择先进的电路结构以缓解开关内嵌式结构所带来的较大的插入损耗。</w:t>
      </w:r>
    </w:p>
    <w:sectPr w:rsidR="003D23CC" w:rsidRPr="00236B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576002" w14:textId="77777777" w:rsidR="00585C8C" w:rsidRDefault="00585C8C" w:rsidP="003D23CC">
      <w:r>
        <w:separator/>
      </w:r>
    </w:p>
  </w:endnote>
  <w:endnote w:type="continuationSeparator" w:id="0">
    <w:p w14:paraId="6432ACE5" w14:textId="77777777" w:rsidR="00585C8C" w:rsidRDefault="00585C8C" w:rsidP="003D23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0EAB22" w14:textId="77777777" w:rsidR="00585C8C" w:rsidRDefault="00585C8C" w:rsidP="003D23CC">
      <w:r>
        <w:separator/>
      </w:r>
    </w:p>
  </w:footnote>
  <w:footnote w:type="continuationSeparator" w:id="0">
    <w:p w14:paraId="07DE26C5" w14:textId="77777777" w:rsidR="00585C8C" w:rsidRDefault="00585C8C" w:rsidP="003D23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E36AAF"/>
    <w:multiLevelType w:val="hybridMultilevel"/>
    <w:tmpl w:val="FF78347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15BD353C"/>
    <w:multiLevelType w:val="hybridMultilevel"/>
    <w:tmpl w:val="4F90C508"/>
    <w:lvl w:ilvl="0" w:tplc="78467C84">
      <w:start w:val="1"/>
      <w:numFmt w:val="lowerLetter"/>
      <w:lvlText w:val="(%1)"/>
      <w:lvlJc w:val="left"/>
      <w:pPr>
        <w:ind w:left="1800" w:hanging="360"/>
      </w:pPr>
      <w:rPr>
        <w:rFonts w:hint="default"/>
      </w:rPr>
    </w:lvl>
    <w:lvl w:ilvl="1" w:tplc="04090019" w:tentative="1">
      <w:start w:val="1"/>
      <w:numFmt w:val="lowerLetter"/>
      <w:lvlText w:val="%2)"/>
      <w:lvlJc w:val="left"/>
      <w:pPr>
        <w:ind w:left="2320" w:hanging="440"/>
      </w:pPr>
    </w:lvl>
    <w:lvl w:ilvl="2" w:tplc="0409001B" w:tentative="1">
      <w:start w:val="1"/>
      <w:numFmt w:val="lowerRoman"/>
      <w:lvlText w:val="%3."/>
      <w:lvlJc w:val="right"/>
      <w:pPr>
        <w:ind w:left="2760" w:hanging="440"/>
      </w:pPr>
    </w:lvl>
    <w:lvl w:ilvl="3" w:tplc="0409000F" w:tentative="1">
      <w:start w:val="1"/>
      <w:numFmt w:val="decimal"/>
      <w:lvlText w:val="%4."/>
      <w:lvlJc w:val="left"/>
      <w:pPr>
        <w:ind w:left="3200" w:hanging="440"/>
      </w:pPr>
    </w:lvl>
    <w:lvl w:ilvl="4" w:tplc="04090019" w:tentative="1">
      <w:start w:val="1"/>
      <w:numFmt w:val="lowerLetter"/>
      <w:lvlText w:val="%5)"/>
      <w:lvlJc w:val="left"/>
      <w:pPr>
        <w:ind w:left="3640" w:hanging="440"/>
      </w:pPr>
    </w:lvl>
    <w:lvl w:ilvl="5" w:tplc="0409001B" w:tentative="1">
      <w:start w:val="1"/>
      <w:numFmt w:val="lowerRoman"/>
      <w:lvlText w:val="%6."/>
      <w:lvlJc w:val="right"/>
      <w:pPr>
        <w:ind w:left="4080" w:hanging="440"/>
      </w:pPr>
    </w:lvl>
    <w:lvl w:ilvl="6" w:tplc="0409000F" w:tentative="1">
      <w:start w:val="1"/>
      <w:numFmt w:val="decimal"/>
      <w:lvlText w:val="%7."/>
      <w:lvlJc w:val="left"/>
      <w:pPr>
        <w:ind w:left="4520" w:hanging="440"/>
      </w:pPr>
    </w:lvl>
    <w:lvl w:ilvl="7" w:tplc="04090019" w:tentative="1">
      <w:start w:val="1"/>
      <w:numFmt w:val="lowerLetter"/>
      <w:lvlText w:val="%8)"/>
      <w:lvlJc w:val="left"/>
      <w:pPr>
        <w:ind w:left="4960" w:hanging="440"/>
      </w:pPr>
    </w:lvl>
    <w:lvl w:ilvl="8" w:tplc="0409001B" w:tentative="1">
      <w:start w:val="1"/>
      <w:numFmt w:val="lowerRoman"/>
      <w:lvlText w:val="%9."/>
      <w:lvlJc w:val="right"/>
      <w:pPr>
        <w:ind w:left="5400" w:hanging="440"/>
      </w:pPr>
    </w:lvl>
  </w:abstractNum>
  <w:abstractNum w:abstractNumId="2" w15:restartNumberingAfterBreak="0">
    <w:nsid w:val="5CFE3997"/>
    <w:multiLevelType w:val="hybridMultilevel"/>
    <w:tmpl w:val="44028F18"/>
    <w:lvl w:ilvl="0" w:tplc="3034922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E5467A9"/>
    <w:multiLevelType w:val="hybridMultilevel"/>
    <w:tmpl w:val="70169BE8"/>
    <w:lvl w:ilvl="0" w:tplc="3292591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EE05BAD"/>
    <w:multiLevelType w:val="hybridMultilevel"/>
    <w:tmpl w:val="A55AEF0E"/>
    <w:lvl w:ilvl="0" w:tplc="D7544006">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7AE44CD1"/>
    <w:multiLevelType w:val="hybridMultilevel"/>
    <w:tmpl w:val="86F6249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025399390">
    <w:abstractNumId w:val="0"/>
  </w:num>
  <w:num w:numId="2" w16cid:durableId="175192216">
    <w:abstractNumId w:val="5"/>
  </w:num>
  <w:num w:numId="3" w16cid:durableId="909657990">
    <w:abstractNumId w:val="2"/>
  </w:num>
  <w:num w:numId="4" w16cid:durableId="1015419601">
    <w:abstractNumId w:val="3"/>
  </w:num>
  <w:num w:numId="5" w16cid:durableId="705986191">
    <w:abstractNumId w:val="4"/>
  </w:num>
  <w:num w:numId="6" w16cid:durableId="8840977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016"/>
    <w:rsid w:val="00147C89"/>
    <w:rsid w:val="00182AEB"/>
    <w:rsid w:val="00236B50"/>
    <w:rsid w:val="003D23CC"/>
    <w:rsid w:val="0046332F"/>
    <w:rsid w:val="00585C8C"/>
    <w:rsid w:val="0085334F"/>
    <w:rsid w:val="0095628D"/>
    <w:rsid w:val="00A73A8E"/>
    <w:rsid w:val="00AC0043"/>
    <w:rsid w:val="00BB2016"/>
    <w:rsid w:val="00DD7423"/>
    <w:rsid w:val="00EF4EA5"/>
    <w:rsid w:val="00F140FC"/>
    <w:rsid w:val="00F65B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DA192C"/>
  <w15:chartTrackingRefBased/>
  <w15:docId w15:val="{DBF1A100-7A17-4D35-8E9A-16CBE2DCF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D23CC"/>
    <w:pPr>
      <w:tabs>
        <w:tab w:val="center" w:pos="4153"/>
        <w:tab w:val="right" w:pos="8306"/>
      </w:tabs>
      <w:snapToGrid w:val="0"/>
      <w:jc w:val="center"/>
    </w:pPr>
    <w:rPr>
      <w:sz w:val="18"/>
      <w:szCs w:val="18"/>
    </w:rPr>
  </w:style>
  <w:style w:type="character" w:customStyle="1" w:styleId="a4">
    <w:name w:val="页眉 字符"/>
    <w:basedOn w:val="a0"/>
    <w:link w:val="a3"/>
    <w:uiPriority w:val="99"/>
    <w:rsid w:val="003D23CC"/>
    <w:rPr>
      <w:sz w:val="18"/>
      <w:szCs w:val="18"/>
    </w:rPr>
  </w:style>
  <w:style w:type="paragraph" w:styleId="a5">
    <w:name w:val="footer"/>
    <w:basedOn w:val="a"/>
    <w:link w:val="a6"/>
    <w:uiPriority w:val="99"/>
    <w:unhideWhenUsed/>
    <w:rsid w:val="003D23CC"/>
    <w:pPr>
      <w:tabs>
        <w:tab w:val="center" w:pos="4153"/>
        <w:tab w:val="right" w:pos="8306"/>
      </w:tabs>
      <w:snapToGrid w:val="0"/>
      <w:jc w:val="left"/>
    </w:pPr>
    <w:rPr>
      <w:sz w:val="18"/>
      <w:szCs w:val="18"/>
    </w:rPr>
  </w:style>
  <w:style w:type="character" w:customStyle="1" w:styleId="a6">
    <w:name w:val="页脚 字符"/>
    <w:basedOn w:val="a0"/>
    <w:link w:val="a5"/>
    <w:uiPriority w:val="99"/>
    <w:rsid w:val="003D23CC"/>
    <w:rPr>
      <w:sz w:val="18"/>
      <w:szCs w:val="18"/>
    </w:rPr>
  </w:style>
  <w:style w:type="paragraph" w:styleId="a7">
    <w:name w:val="List Paragraph"/>
    <w:basedOn w:val="a"/>
    <w:uiPriority w:val="34"/>
    <w:qFormat/>
    <w:rsid w:val="003D23CC"/>
    <w:pPr>
      <w:ind w:firstLineChars="200" w:firstLine="420"/>
    </w:pPr>
    <w:rPr>
      <w14:ligatures w14:val="standardContextual"/>
    </w:rPr>
  </w:style>
  <w:style w:type="character" w:customStyle="1" w:styleId="fontstyle01">
    <w:name w:val="fontstyle01"/>
    <w:basedOn w:val="a0"/>
    <w:rsid w:val="00F65B04"/>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9</Pages>
  <Words>1269</Words>
  <Characters>7235</Characters>
  <Application>Microsoft Office Word</Application>
  <DocSecurity>0</DocSecurity>
  <Lines>60</Lines>
  <Paragraphs>16</Paragraphs>
  <ScaleCrop>false</ScaleCrop>
  <Company/>
  <LinksUpToDate>false</LinksUpToDate>
  <CharactersWithSpaces>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Xiaoqi Yu</dc:creator>
  <cp:keywords/>
  <dc:description/>
  <cp:lastModifiedBy>Xiaoqi Yu</cp:lastModifiedBy>
  <cp:revision>14</cp:revision>
  <dcterms:created xsi:type="dcterms:W3CDTF">2024-06-06T15:29:00Z</dcterms:created>
  <dcterms:modified xsi:type="dcterms:W3CDTF">2024-06-06T16:12:00Z</dcterms:modified>
</cp:coreProperties>
</file>