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815C00" w14:textId="6044D434" w:rsidR="00D1626E" w:rsidRPr="00500F67" w:rsidRDefault="00D1626E" w:rsidP="00325B40">
      <w:pPr>
        <w:tabs>
          <w:tab w:val="left" w:pos="6379"/>
        </w:tabs>
        <w:adjustRightInd/>
        <w:snapToGrid/>
        <w:spacing w:line="240" w:lineRule="auto"/>
        <w:ind w:firstLineChars="0" w:firstLine="0"/>
        <w:jc w:val="center"/>
        <w:rPr>
          <w:rFonts w:ascii="楷体" w:eastAsia="楷体" w:hAnsi="楷体" w:cs="宋体"/>
          <w:b/>
          <w:spacing w:val="40"/>
          <w:sz w:val="48"/>
          <w:szCs w:val="36"/>
        </w:rPr>
      </w:pPr>
      <w:r w:rsidRPr="00500F67">
        <w:rPr>
          <w:rFonts w:ascii="楷体" w:eastAsia="楷体" w:hAnsi="楷体" w:cs="宋体"/>
          <w:b/>
          <w:spacing w:val="40"/>
          <w:sz w:val="48"/>
          <w:szCs w:val="36"/>
        </w:rPr>
        <w:t>南方科技大学</w:t>
      </w:r>
    </w:p>
    <w:p w14:paraId="69B34CA8" w14:textId="77777777" w:rsidR="00D1626E" w:rsidRPr="00D1626E" w:rsidRDefault="00D1626E" w:rsidP="00D1626E">
      <w:pPr>
        <w:adjustRightInd/>
        <w:snapToGrid/>
        <w:spacing w:line="240" w:lineRule="auto"/>
        <w:ind w:firstLineChars="0" w:firstLine="0"/>
        <w:jc w:val="center"/>
        <w:rPr>
          <w:rFonts w:ascii="楷体_GB2312" w:eastAsia="等线" w:hAnsi="楷体_GB2312" w:cs="宋体" w:hint="eastAsia"/>
          <w:b/>
          <w:spacing w:val="40"/>
          <w:sz w:val="36"/>
          <w:szCs w:val="36"/>
        </w:rPr>
      </w:pPr>
      <w:r w:rsidRPr="00D1626E">
        <w:rPr>
          <w:rFonts w:ascii="楷体_GB2312" w:eastAsia="等线" w:hAnsi="楷体_GB2312" w:cs="宋体"/>
          <w:b/>
          <w:spacing w:val="40"/>
          <w:sz w:val="36"/>
          <w:szCs w:val="36"/>
        </w:rPr>
        <w:t xml:space="preserve"> </w:t>
      </w:r>
    </w:p>
    <w:p w14:paraId="1E90AF03" w14:textId="1AE69EE9" w:rsidR="00D1626E" w:rsidRPr="003063CA" w:rsidRDefault="0037562B" w:rsidP="00D1626E">
      <w:pPr>
        <w:adjustRightInd/>
        <w:snapToGrid/>
        <w:spacing w:line="240" w:lineRule="auto"/>
        <w:ind w:firstLineChars="0" w:firstLine="0"/>
        <w:jc w:val="center"/>
        <w:rPr>
          <w:rFonts w:ascii="宋体" w:hAnsi="宋体" w:cs="宋体"/>
          <w:b/>
          <w:spacing w:val="40"/>
          <w:sz w:val="48"/>
          <w:szCs w:val="48"/>
        </w:rPr>
      </w:pPr>
      <w:r>
        <w:rPr>
          <w:rFonts w:ascii="宋体" w:hAnsi="宋体" w:cs="宋体" w:hint="eastAsia"/>
          <w:b/>
          <w:spacing w:val="40"/>
          <w:sz w:val="48"/>
          <w:szCs w:val="48"/>
        </w:rPr>
        <w:t>硕</w:t>
      </w:r>
      <w:r w:rsidR="00D1626E" w:rsidRPr="003063CA">
        <w:rPr>
          <w:rFonts w:ascii="宋体" w:hAnsi="宋体" w:cs="宋体" w:hint="eastAsia"/>
          <w:b/>
          <w:spacing w:val="40"/>
          <w:sz w:val="48"/>
          <w:szCs w:val="48"/>
        </w:rPr>
        <w:t>士学位论文开题报告</w:t>
      </w:r>
    </w:p>
    <w:p w14:paraId="2F96C1BC" w14:textId="77777777" w:rsidR="00D1626E" w:rsidRPr="003063CA" w:rsidRDefault="00D1626E" w:rsidP="00D1626E">
      <w:pPr>
        <w:adjustRightInd/>
        <w:snapToGrid/>
        <w:spacing w:line="240" w:lineRule="auto"/>
        <w:ind w:firstLineChars="0" w:firstLine="0"/>
        <w:rPr>
          <w:rFonts w:ascii="宋体" w:hAnsi="宋体" w:cs="宋体"/>
          <w:b/>
          <w:sz w:val="32"/>
          <w:szCs w:val="32"/>
        </w:rPr>
      </w:pPr>
      <w:r w:rsidRPr="003063CA">
        <w:rPr>
          <w:rFonts w:ascii="宋体" w:hAnsi="宋体" w:cs="宋体" w:hint="eastAsia"/>
          <w:b/>
          <w:sz w:val="32"/>
          <w:szCs w:val="32"/>
        </w:rPr>
        <w:t xml:space="preserve"> </w:t>
      </w:r>
    </w:p>
    <w:p w14:paraId="45931340" w14:textId="3F21D7D3" w:rsidR="00D1626E" w:rsidRPr="003063CA" w:rsidRDefault="00D1626E" w:rsidP="00D1626E">
      <w:pPr>
        <w:adjustRightInd/>
        <w:snapToGrid/>
        <w:spacing w:line="240" w:lineRule="auto"/>
        <w:ind w:firstLineChars="0" w:firstLine="0"/>
        <w:rPr>
          <w:rFonts w:ascii="宋体" w:hAnsi="宋体" w:cs="宋体"/>
          <w:b/>
          <w:sz w:val="36"/>
          <w:szCs w:val="36"/>
        </w:rPr>
      </w:pPr>
      <w:r w:rsidRPr="003063CA">
        <w:rPr>
          <w:rFonts w:ascii="宋体" w:hAnsi="宋体" w:cs="宋体" w:hint="eastAsia"/>
          <w:b/>
          <w:sz w:val="36"/>
          <w:szCs w:val="36"/>
        </w:rPr>
        <w:t>题 目：</w:t>
      </w:r>
      <w:r w:rsidR="00266951">
        <w:rPr>
          <w:rFonts w:ascii="宋体" w:hAnsi="宋体" w:cs="宋体" w:hint="eastAsia"/>
          <w:b/>
          <w:sz w:val="36"/>
          <w:szCs w:val="36"/>
        </w:rPr>
        <w:t>基于非均匀</w:t>
      </w:r>
      <w:r w:rsidR="000D3DDB">
        <w:rPr>
          <w:rFonts w:ascii="宋体" w:hAnsi="宋体" w:cs="宋体" w:hint="eastAsia"/>
          <w:b/>
          <w:sz w:val="36"/>
          <w:szCs w:val="36"/>
        </w:rPr>
        <w:t>分布式构架</w:t>
      </w:r>
      <w:r w:rsidR="00266951">
        <w:rPr>
          <w:rFonts w:ascii="宋体" w:hAnsi="宋体" w:cs="宋体" w:hint="eastAsia"/>
          <w:b/>
          <w:sz w:val="36"/>
          <w:szCs w:val="36"/>
        </w:rPr>
        <w:t>的</w:t>
      </w:r>
      <w:proofErr w:type="spellStart"/>
      <w:r w:rsidR="004F4F33" w:rsidRPr="004F4F33">
        <w:rPr>
          <w:b/>
          <w:sz w:val="36"/>
          <w:szCs w:val="36"/>
        </w:rPr>
        <w:t>GaN</w:t>
      </w:r>
      <w:proofErr w:type="spellEnd"/>
      <w:r w:rsidR="004F4F33">
        <w:rPr>
          <w:rFonts w:ascii="宋体" w:hAnsi="宋体" w:cs="宋体" w:hint="eastAsia"/>
          <w:b/>
          <w:sz w:val="36"/>
          <w:szCs w:val="36"/>
        </w:rPr>
        <w:t>毫米波</w:t>
      </w:r>
      <w:r w:rsidR="00EC2DF9">
        <w:rPr>
          <w:rFonts w:ascii="宋体" w:hAnsi="宋体" w:cs="宋体" w:hint="eastAsia"/>
          <w:b/>
          <w:sz w:val="36"/>
          <w:szCs w:val="36"/>
        </w:rPr>
        <w:t>宽带功率放大器设计</w:t>
      </w:r>
    </w:p>
    <w:p w14:paraId="365662CE" w14:textId="77777777" w:rsidR="00D1626E" w:rsidRPr="003063CA" w:rsidRDefault="00D1626E" w:rsidP="00D1626E">
      <w:pPr>
        <w:adjustRightInd/>
        <w:snapToGrid/>
        <w:spacing w:before="240" w:line="240" w:lineRule="auto"/>
        <w:ind w:firstLineChars="0" w:firstLine="0"/>
        <w:rPr>
          <w:rFonts w:ascii="宋体" w:hAnsi="宋体" w:cs="宋体"/>
          <w:b/>
          <w:sz w:val="32"/>
          <w:szCs w:val="32"/>
        </w:rPr>
      </w:pPr>
      <w:r w:rsidRPr="003063CA">
        <w:rPr>
          <w:rFonts w:ascii="宋体" w:hAnsi="宋体" w:cs="宋体" w:hint="eastAsia"/>
          <w:b/>
          <w:sz w:val="32"/>
          <w:szCs w:val="32"/>
        </w:rPr>
        <w:t xml:space="preserve"> </w:t>
      </w:r>
    </w:p>
    <w:p w14:paraId="2B194989" w14:textId="68AD8A42" w:rsidR="00D1626E" w:rsidRPr="003063CA" w:rsidRDefault="00D1626E" w:rsidP="00D1626E">
      <w:pPr>
        <w:adjustRightInd/>
        <w:spacing w:before="240" w:line="420" w:lineRule="auto"/>
        <w:ind w:left="1260" w:firstLineChars="0" w:firstLine="0"/>
        <w:rPr>
          <w:rFonts w:ascii="宋体" w:hAnsi="宋体" w:cs="宋体"/>
          <w:b/>
          <w:sz w:val="32"/>
          <w:szCs w:val="32"/>
          <w:u w:val="single"/>
        </w:rPr>
      </w:pPr>
      <w:r w:rsidRPr="003063CA">
        <w:rPr>
          <w:rFonts w:ascii="宋体" w:hAnsi="宋体" w:cs="宋体" w:hint="eastAsia"/>
          <w:b/>
          <w:sz w:val="32"/>
          <w:szCs w:val="32"/>
        </w:rPr>
        <w:t>院     （系）</w:t>
      </w:r>
      <w:r w:rsidRPr="003063CA">
        <w:rPr>
          <w:rFonts w:ascii="宋体" w:hAnsi="宋体" w:cs="宋体" w:hint="eastAsia"/>
          <w:b/>
          <w:sz w:val="32"/>
          <w:szCs w:val="32"/>
          <w:u w:val="single"/>
        </w:rPr>
        <w:t xml:space="preserve">  </w:t>
      </w:r>
      <w:r w:rsidR="00EC2DF9">
        <w:rPr>
          <w:rFonts w:ascii="宋体" w:hAnsi="宋体" w:cs="宋体" w:hint="eastAsia"/>
          <w:b/>
          <w:sz w:val="32"/>
          <w:szCs w:val="32"/>
          <w:u w:val="single"/>
        </w:rPr>
        <w:t>深港微电子学院</w:t>
      </w:r>
      <w:r w:rsidRPr="003063CA">
        <w:rPr>
          <w:rFonts w:ascii="宋体" w:hAnsi="宋体" w:cs="宋体" w:hint="eastAsia"/>
          <w:b/>
          <w:sz w:val="32"/>
          <w:szCs w:val="32"/>
          <w:u w:val="single"/>
        </w:rPr>
        <w:t xml:space="preserve">      </w:t>
      </w:r>
    </w:p>
    <w:p w14:paraId="0426D84D" w14:textId="1BED57F0" w:rsidR="00D1626E" w:rsidRPr="003063CA" w:rsidRDefault="00D1626E" w:rsidP="00D1626E">
      <w:pPr>
        <w:adjustRightInd/>
        <w:spacing w:line="420" w:lineRule="auto"/>
        <w:ind w:left="1260" w:right="-9" w:firstLineChars="0" w:firstLine="0"/>
        <w:rPr>
          <w:rFonts w:ascii="宋体" w:hAnsi="宋体" w:cs="宋体"/>
          <w:b/>
          <w:sz w:val="32"/>
          <w:szCs w:val="32"/>
          <w:u w:val="single"/>
        </w:rPr>
      </w:pPr>
      <w:r w:rsidRPr="003063CA">
        <w:rPr>
          <w:rFonts w:ascii="宋体" w:hAnsi="宋体" w:cs="宋体" w:hint="eastAsia"/>
          <w:b/>
          <w:sz w:val="32"/>
          <w:szCs w:val="32"/>
        </w:rPr>
        <w:t>学        科</w:t>
      </w:r>
      <w:r w:rsidRPr="003063CA">
        <w:rPr>
          <w:rFonts w:ascii="宋体" w:hAnsi="宋体" w:cs="宋体" w:hint="eastAsia"/>
          <w:b/>
          <w:sz w:val="32"/>
          <w:szCs w:val="32"/>
          <w:u w:val="single"/>
        </w:rPr>
        <w:t xml:space="preserve">   </w:t>
      </w:r>
      <w:r w:rsidR="00EC2DF9">
        <w:rPr>
          <w:rFonts w:ascii="宋体" w:hAnsi="宋体" w:cs="宋体" w:hint="eastAsia"/>
          <w:b/>
          <w:sz w:val="32"/>
          <w:szCs w:val="32"/>
          <w:u w:val="single"/>
        </w:rPr>
        <w:t>材料与化工</w:t>
      </w:r>
      <w:r w:rsidRPr="003063CA">
        <w:rPr>
          <w:rFonts w:ascii="宋体" w:hAnsi="宋体" w:cs="宋体" w:hint="eastAsia"/>
          <w:b/>
          <w:sz w:val="32"/>
          <w:szCs w:val="32"/>
          <w:u w:val="single"/>
        </w:rPr>
        <w:t xml:space="preserve">          </w:t>
      </w:r>
    </w:p>
    <w:p w14:paraId="6144B90B" w14:textId="633CED4C" w:rsidR="00D1626E" w:rsidRPr="003063CA" w:rsidRDefault="00D1626E" w:rsidP="00D1626E">
      <w:pPr>
        <w:adjustRightInd/>
        <w:spacing w:line="420" w:lineRule="auto"/>
        <w:ind w:left="1260" w:firstLineChars="0" w:firstLine="0"/>
        <w:rPr>
          <w:rFonts w:ascii="宋体" w:hAnsi="宋体" w:cs="宋体"/>
          <w:b/>
          <w:sz w:val="32"/>
          <w:szCs w:val="32"/>
          <w:u w:val="single"/>
        </w:rPr>
      </w:pPr>
      <w:r w:rsidRPr="003063CA">
        <w:rPr>
          <w:rFonts w:ascii="宋体" w:hAnsi="宋体" w:cs="宋体" w:hint="eastAsia"/>
          <w:b/>
          <w:sz w:val="32"/>
          <w:szCs w:val="32"/>
        </w:rPr>
        <w:t>导        师</w:t>
      </w:r>
      <w:r w:rsidRPr="003063CA">
        <w:rPr>
          <w:rFonts w:ascii="宋体" w:hAnsi="宋体" w:cs="宋体" w:hint="eastAsia"/>
          <w:b/>
          <w:sz w:val="32"/>
          <w:szCs w:val="32"/>
          <w:u w:val="single"/>
        </w:rPr>
        <w:t xml:space="preserve">   </w:t>
      </w:r>
      <w:r w:rsidR="00EC2DF9">
        <w:rPr>
          <w:rFonts w:ascii="宋体" w:hAnsi="宋体" w:cs="宋体" w:hint="eastAsia"/>
          <w:b/>
          <w:sz w:val="32"/>
          <w:szCs w:val="32"/>
          <w:u w:val="single"/>
        </w:rPr>
        <w:t>方小虎</w:t>
      </w:r>
      <w:r w:rsidRPr="003063CA">
        <w:rPr>
          <w:rFonts w:ascii="宋体" w:hAnsi="宋体" w:cs="宋体" w:hint="eastAsia"/>
          <w:b/>
          <w:sz w:val="32"/>
          <w:szCs w:val="32"/>
          <w:u w:val="single"/>
        </w:rPr>
        <w:t xml:space="preserve">              </w:t>
      </w:r>
    </w:p>
    <w:p w14:paraId="247BC83E" w14:textId="739728BF" w:rsidR="00D1626E" w:rsidRPr="003063CA" w:rsidRDefault="00D1626E" w:rsidP="00D1626E">
      <w:pPr>
        <w:adjustRightInd/>
        <w:spacing w:line="420" w:lineRule="auto"/>
        <w:ind w:left="1260" w:right="-9" w:firstLineChars="0" w:firstLine="0"/>
        <w:rPr>
          <w:rFonts w:ascii="宋体" w:hAnsi="宋体" w:cs="宋体"/>
          <w:b/>
          <w:sz w:val="32"/>
          <w:szCs w:val="32"/>
          <w:u w:val="single"/>
        </w:rPr>
      </w:pPr>
      <w:proofErr w:type="gramStart"/>
      <w:r w:rsidRPr="003063CA">
        <w:rPr>
          <w:rFonts w:ascii="宋体" w:hAnsi="宋体" w:cs="宋体" w:hint="eastAsia"/>
          <w:b/>
          <w:sz w:val="32"/>
          <w:szCs w:val="32"/>
        </w:rPr>
        <w:t>研</w:t>
      </w:r>
      <w:proofErr w:type="gramEnd"/>
      <w:r w:rsidRPr="003063CA">
        <w:rPr>
          <w:rFonts w:ascii="宋体" w:hAnsi="宋体" w:cs="宋体" w:hint="eastAsia"/>
          <w:b/>
          <w:sz w:val="32"/>
          <w:szCs w:val="32"/>
        </w:rPr>
        <w:t xml:space="preserve">   究   生</w:t>
      </w:r>
      <w:r w:rsidRPr="003063CA">
        <w:rPr>
          <w:rFonts w:ascii="宋体" w:hAnsi="宋体" w:cs="宋体" w:hint="eastAsia"/>
          <w:b/>
          <w:sz w:val="32"/>
          <w:szCs w:val="32"/>
          <w:u w:val="single"/>
        </w:rPr>
        <w:t xml:space="preserve">   </w:t>
      </w:r>
      <w:r w:rsidR="00EC2DF9">
        <w:rPr>
          <w:rFonts w:ascii="宋体" w:hAnsi="宋体" w:cs="宋体" w:hint="eastAsia"/>
          <w:b/>
          <w:sz w:val="32"/>
          <w:szCs w:val="32"/>
          <w:u w:val="single"/>
        </w:rPr>
        <w:t>代文琪</w:t>
      </w:r>
      <w:r w:rsidRPr="003063CA">
        <w:rPr>
          <w:rFonts w:ascii="宋体" w:hAnsi="宋体" w:cs="宋体" w:hint="eastAsia"/>
          <w:b/>
          <w:sz w:val="32"/>
          <w:szCs w:val="32"/>
          <w:u w:val="single"/>
        </w:rPr>
        <w:t xml:space="preserve">       </w:t>
      </w:r>
      <w:r w:rsidR="00EC2DF9">
        <w:rPr>
          <w:rFonts w:ascii="宋体" w:hAnsi="宋体" w:cs="宋体"/>
          <w:b/>
          <w:sz w:val="32"/>
          <w:szCs w:val="32"/>
          <w:u w:val="single"/>
        </w:rPr>
        <w:t xml:space="preserve">  </w:t>
      </w:r>
      <w:r w:rsidRPr="003063CA">
        <w:rPr>
          <w:rFonts w:ascii="宋体" w:hAnsi="宋体" w:cs="宋体" w:hint="eastAsia"/>
          <w:b/>
          <w:sz w:val="32"/>
          <w:szCs w:val="32"/>
          <w:u w:val="single"/>
        </w:rPr>
        <w:t xml:space="preserve">     </w:t>
      </w:r>
    </w:p>
    <w:p w14:paraId="3BBDC5EB" w14:textId="19F2DC9C" w:rsidR="00D1626E" w:rsidRPr="003063CA" w:rsidRDefault="00D1626E" w:rsidP="00D1626E">
      <w:pPr>
        <w:adjustRightInd/>
        <w:spacing w:line="420" w:lineRule="auto"/>
        <w:ind w:left="1260" w:firstLineChars="0" w:firstLine="0"/>
        <w:rPr>
          <w:rFonts w:ascii="宋体" w:hAnsi="宋体" w:cs="宋体"/>
          <w:b/>
          <w:sz w:val="32"/>
          <w:szCs w:val="32"/>
          <w:u w:val="single"/>
        </w:rPr>
      </w:pPr>
      <w:r w:rsidRPr="003063CA">
        <w:rPr>
          <w:rFonts w:ascii="宋体" w:hAnsi="宋体" w:cs="宋体" w:hint="eastAsia"/>
          <w:b/>
          <w:spacing w:val="12"/>
          <w:sz w:val="32"/>
          <w:szCs w:val="32"/>
        </w:rPr>
        <w:t>学       号</w:t>
      </w:r>
      <w:r w:rsidRPr="003063CA">
        <w:rPr>
          <w:rFonts w:ascii="宋体" w:hAnsi="宋体" w:cs="宋体" w:hint="eastAsia"/>
          <w:b/>
          <w:sz w:val="32"/>
          <w:szCs w:val="32"/>
          <w:u w:val="single"/>
        </w:rPr>
        <w:t xml:space="preserve"> </w:t>
      </w:r>
      <w:r w:rsidR="00EC2DF9">
        <w:rPr>
          <w:rFonts w:ascii="宋体" w:hAnsi="宋体" w:cs="宋体"/>
          <w:b/>
          <w:sz w:val="32"/>
          <w:szCs w:val="32"/>
          <w:u w:val="single"/>
        </w:rPr>
        <w:t xml:space="preserve"> </w:t>
      </w:r>
      <w:r w:rsidRPr="003063CA">
        <w:rPr>
          <w:rFonts w:ascii="宋体" w:hAnsi="宋体" w:cs="宋体" w:hint="eastAsia"/>
          <w:b/>
          <w:sz w:val="32"/>
          <w:szCs w:val="32"/>
          <w:u w:val="single"/>
        </w:rPr>
        <w:t xml:space="preserve"> </w:t>
      </w:r>
      <w:r w:rsidR="00EC2DF9">
        <w:rPr>
          <w:rFonts w:ascii="宋体" w:hAnsi="宋体" w:cs="宋体"/>
          <w:b/>
          <w:sz w:val="32"/>
          <w:szCs w:val="32"/>
          <w:u w:val="single"/>
        </w:rPr>
        <w:t>12232519</w:t>
      </w:r>
      <w:r w:rsidRPr="003063CA">
        <w:rPr>
          <w:rFonts w:ascii="宋体" w:hAnsi="宋体" w:cs="宋体" w:hint="eastAsia"/>
          <w:b/>
          <w:sz w:val="32"/>
          <w:szCs w:val="32"/>
          <w:u w:val="single"/>
        </w:rPr>
        <w:t xml:space="preserve">            </w:t>
      </w:r>
    </w:p>
    <w:p w14:paraId="7A5EA893" w14:textId="6D1BB14C" w:rsidR="00D1626E" w:rsidRPr="003063CA" w:rsidRDefault="00D1626E" w:rsidP="00D1626E">
      <w:pPr>
        <w:adjustRightInd/>
        <w:spacing w:line="420" w:lineRule="auto"/>
        <w:ind w:left="1260" w:firstLineChars="0" w:firstLine="0"/>
        <w:rPr>
          <w:rFonts w:ascii="宋体" w:hAnsi="宋体" w:cs="宋体"/>
          <w:b/>
          <w:sz w:val="32"/>
          <w:szCs w:val="32"/>
          <w:u w:val="single"/>
        </w:rPr>
      </w:pPr>
      <w:r w:rsidRPr="003063CA">
        <w:rPr>
          <w:rFonts w:ascii="宋体" w:hAnsi="宋体" w:cs="宋体" w:hint="eastAsia"/>
          <w:b/>
          <w:sz w:val="32"/>
          <w:szCs w:val="32"/>
        </w:rPr>
        <w:t>开题报告日期</w:t>
      </w:r>
      <w:r w:rsidRPr="003063CA">
        <w:rPr>
          <w:rFonts w:ascii="宋体" w:hAnsi="宋体" w:cs="宋体" w:hint="eastAsia"/>
          <w:b/>
          <w:sz w:val="32"/>
          <w:szCs w:val="32"/>
          <w:u w:val="single"/>
        </w:rPr>
        <w:t xml:space="preserve">   </w:t>
      </w:r>
      <w:r w:rsidR="00EC2DF9">
        <w:rPr>
          <w:rFonts w:ascii="宋体" w:hAnsi="宋体" w:cs="宋体"/>
          <w:b/>
          <w:sz w:val="32"/>
          <w:szCs w:val="32"/>
          <w:u w:val="single"/>
        </w:rPr>
        <w:t>2023/6/</w:t>
      </w:r>
      <w:r w:rsidR="00DD28AC">
        <w:rPr>
          <w:rFonts w:ascii="宋体" w:hAnsi="宋体" w:cs="宋体"/>
          <w:b/>
          <w:sz w:val="32"/>
          <w:szCs w:val="32"/>
          <w:u w:val="single"/>
        </w:rPr>
        <w:t>20</w:t>
      </w:r>
      <w:r w:rsidRPr="003063CA">
        <w:rPr>
          <w:rFonts w:ascii="宋体" w:hAnsi="宋体" w:cs="宋体" w:hint="eastAsia"/>
          <w:b/>
          <w:sz w:val="32"/>
          <w:szCs w:val="32"/>
          <w:u w:val="single"/>
        </w:rPr>
        <w:t xml:space="preserve">           </w:t>
      </w:r>
    </w:p>
    <w:p w14:paraId="1C76184D" w14:textId="77777777" w:rsidR="00D1626E" w:rsidRPr="003063CA" w:rsidRDefault="00D1626E" w:rsidP="00D1626E">
      <w:pPr>
        <w:adjustRightInd/>
        <w:spacing w:line="300" w:lineRule="auto"/>
        <w:ind w:firstLineChars="0" w:firstLine="0"/>
        <w:rPr>
          <w:rFonts w:ascii="宋体" w:hAnsi="宋体" w:cs="宋体"/>
          <w:b/>
          <w:sz w:val="32"/>
          <w:szCs w:val="32"/>
        </w:rPr>
      </w:pPr>
      <w:r w:rsidRPr="003063CA">
        <w:rPr>
          <w:rFonts w:ascii="宋体" w:hAnsi="宋体" w:cs="宋体" w:hint="eastAsia"/>
          <w:b/>
          <w:sz w:val="32"/>
          <w:szCs w:val="32"/>
        </w:rPr>
        <w:t xml:space="preserve"> </w:t>
      </w:r>
    </w:p>
    <w:p w14:paraId="798EF00D" w14:textId="77777777" w:rsidR="00D1626E" w:rsidRPr="003063CA" w:rsidRDefault="00D1626E" w:rsidP="00D1626E">
      <w:pPr>
        <w:adjustRightInd/>
        <w:spacing w:line="300" w:lineRule="auto"/>
        <w:ind w:firstLineChars="0" w:firstLine="0"/>
        <w:rPr>
          <w:rFonts w:ascii="宋体" w:hAnsi="宋体" w:cs="宋体"/>
          <w:b/>
          <w:sz w:val="32"/>
          <w:szCs w:val="32"/>
        </w:rPr>
      </w:pPr>
      <w:r w:rsidRPr="003063CA">
        <w:rPr>
          <w:rFonts w:ascii="宋体" w:hAnsi="宋体" w:cs="宋体" w:hint="eastAsia"/>
          <w:b/>
          <w:sz w:val="32"/>
          <w:szCs w:val="32"/>
        </w:rPr>
        <w:t xml:space="preserve"> </w:t>
      </w:r>
    </w:p>
    <w:p w14:paraId="7B9C17C2" w14:textId="77777777" w:rsidR="00D1626E" w:rsidRPr="003063CA" w:rsidRDefault="00D1626E" w:rsidP="00D1626E">
      <w:pPr>
        <w:adjustRightInd/>
        <w:spacing w:line="300" w:lineRule="auto"/>
        <w:ind w:firstLineChars="0" w:firstLine="0"/>
        <w:rPr>
          <w:rFonts w:ascii="宋体" w:hAnsi="宋体" w:cs="宋体"/>
          <w:b/>
          <w:sz w:val="32"/>
          <w:szCs w:val="32"/>
        </w:rPr>
      </w:pPr>
      <w:r w:rsidRPr="003063CA">
        <w:rPr>
          <w:rFonts w:ascii="宋体" w:hAnsi="宋体" w:cs="宋体" w:hint="eastAsia"/>
          <w:b/>
          <w:sz w:val="32"/>
          <w:szCs w:val="32"/>
        </w:rPr>
        <w:t xml:space="preserve"> </w:t>
      </w:r>
    </w:p>
    <w:p w14:paraId="2E486331" w14:textId="77777777" w:rsidR="00D1626E" w:rsidRPr="003063CA" w:rsidRDefault="00D1626E" w:rsidP="00D1626E">
      <w:pPr>
        <w:adjustRightInd/>
        <w:spacing w:line="300" w:lineRule="auto"/>
        <w:ind w:firstLineChars="0" w:firstLine="0"/>
        <w:rPr>
          <w:rFonts w:ascii="宋体" w:hAnsi="宋体" w:cs="宋体"/>
          <w:b/>
          <w:sz w:val="32"/>
          <w:szCs w:val="32"/>
        </w:rPr>
      </w:pPr>
      <w:r w:rsidRPr="003063CA">
        <w:rPr>
          <w:rFonts w:ascii="宋体" w:hAnsi="宋体" w:cs="宋体" w:hint="eastAsia"/>
          <w:b/>
          <w:sz w:val="32"/>
          <w:szCs w:val="32"/>
        </w:rPr>
        <w:t xml:space="preserve"> </w:t>
      </w:r>
    </w:p>
    <w:p w14:paraId="2A121011" w14:textId="77777777" w:rsidR="00D1626E" w:rsidRPr="003063CA" w:rsidRDefault="00D1626E" w:rsidP="00D1626E">
      <w:pPr>
        <w:adjustRightInd/>
        <w:spacing w:line="300" w:lineRule="auto"/>
        <w:ind w:firstLineChars="0" w:firstLine="0"/>
        <w:rPr>
          <w:rFonts w:ascii="宋体" w:hAnsi="宋体" w:cs="宋体"/>
          <w:b/>
          <w:sz w:val="32"/>
          <w:szCs w:val="32"/>
        </w:rPr>
      </w:pPr>
      <w:r w:rsidRPr="003063CA">
        <w:rPr>
          <w:rFonts w:ascii="宋体" w:hAnsi="宋体" w:cs="宋体" w:hint="eastAsia"/>
          <w:b/>
          <w:sz w:val="32"/>
          <w:szCs w:val="32"/>
        </w:rPr>
        <w:t xml:space="preserve"> </w:t>
      </w:r>
    </w:p>
    <w:p w14:paraId="11FF17AC" w14:textId="77777777" w:rsidR="00D1626E" w:rsidRPr="003063CA" w:rsidRDefault="00D1626E" w:rsidP="00D1626E">
      <w:pPr>
        <w:adjustRightInd/>
        <w:spacing w:line="300" w:lineRule="auto"/>
        <w:ind w:firstLineChars="0" w:firstLine="0"/>
        <w:rPr>
          <w:rFonts w:ascii="宋体" w:hAnsi="宋体" w:cs="宋体"/>
          <w:b/>
          <w:sz w:val="32"/>
          <w:szCs w:val="32"/>
        </w:rPr>
      </w:pPr>
      <w:r w:rsidRPr="003063CA">
        <w:rPr>
          <w:rFonts w:ascii="宋体" w:hAnsi="宋体" w:cs="宋体" w:hint="eastAsia"/>
          <w:b/>
          <w:sz w:val="32"/>
          <w:szCs w:val="32"/>
        </w:rPr>
        <w:t xml:space="preserve"> </w:t>
      </w:r>
    </w:p>
    <w:p w14:paraId="023BDD82" w14:textId="77777777" w:rsidR="00D1626E" w:rsidRPr="00D1626E" w:rsidRDefault="00D1626E" w:rsidP="00D1626E">
      <w:pPr>
        <w:adjustRightInd/>
        <w:snapToGrid/>
        <w:spacing w:line="240" w:lineRule="auto"/>
        <w:ind w:firstLineChars="0" w:firstLine="643"/>
        <w:jc w:val="center"/>
        <w:rPr>
          <w:rFonts w:ascii="等线" w:eastAsia="等线" w:hAnsi="等线" w:cs="宋体"/>
          <w:b/>
          <w:sz w:val="32"/>
          <w:szCs w:val="32"/>
        </w:rPr>
      </w:pPr>
      <w:r w:rsidRPr="003063CA">
        <w:rPr>
          <w:rFonts w:ascii="宋体" w:hAnsi="宋体" w:cs="宋体" w:hint="eastAsia"/>
          <w:b/>
          <w:sz w:val="32"/>
          <w:szCs w:val="32"/>
        </w:rPr>
        <w:t>研究生院制</w:t>
      </w:r>
    </w:p>
    <w:p w14:paraId="35B12532" w14:textId="569AF253" w:rsidR="008E26EB" w:rsidRPr="008E26EB" w:rsidRDefault="008E26EB" w:rsidP="00E24CC4">
      <w:pPr>
        <w:widowControl/>
        <w:adjustRightInd/>
        <w:snapToGrid/>
        <w:spacing w:line="240" w:lineRule="auto"/>
        <w:ind w:firstLineChars="0" w:firstLine="0"/>
        <w:jc w:val="left"/>
        <w:sectPr w:rsidR="008E26EB" w:rsidRPr="008E26EB" w:rsidSect="006C53DA">
          <w:headerReference w:type="even" r:id="rId8"/>
          <w:headerReference w:type="default" r:id="rId9"/>
          <w:footerReference w:type="even" r:id="rId10"/>
          <w:footerReference w:type="default" r:id="rId11"/>
          <w:headerReference w:type="first" r:id="rId12"/>
          <w:footerReference w:type="first" r:id="rId13"/>
          <w:type w:val="continuous"/>
          <w:pgSz w:w="11906" w:h="16838" w:code="9"/>
          <w:pgMar w:top="1701" w:right="1701" w:bottom="1701" w:left="1701" w:header="1247" w:footer="1247" w:gutter="0"/>
          <w:pgNumType w:fmt="upperRoman"/>
          <w:cols w:space="425"/>
          <w:titlePg/>
          <w:docGrid w:type="linesAndChars" w:linePitch="326" w:charSpace="4096"/>
        </w:sectPr>
      </w:pPr>
    </w:p>
    <w:p w14:paraId="5AF45B00" w14:textId="518F274A" w:rsidR="001F0FC7" w:rsidRDefault="0047223D" w:rsidP="00F34745">
      <w:pPr>
        <w:spacing w:before="480" w:after="360" w:line="240" w:lineRule="auto"/>
        <w:ind w:firstLineChars="0" w:firstLine="0"/>
        <w:jc w:val="center"/>
        <w:rPr>
          <w:rFonts w:ascii="黑体" w:eastAsia="黑体" w:hAnsi="黑体"/>
          <w:sz w:val="32"/>
          <w:szCs w:val="32"/>
        </w:rPr>
      </w:pPr>
      <w:r w:rsidRPr="005F78E6">
        <w:rPr>
          <w:rFonts w:ascii="黑体" w:eastAsia="黑体" w:hAnsi="黑体" w:hint="eastAsia"/>
          <w:sz w:val="32"/>
          <w:szCs w:val="32"/>
        </w:rPr>
        <w:lastRenderedPageBreak/>
        <w:t>目</w:t>
      </w:r>
      <w:r w:rsidR="00F92F84">
        <w:rPr>
          <w:rFonts w:ascii="黑体" w:eastAsia="黑体" w:hAnsi="黑体" w:hint="eastAsia"/>
          <w:sz w:val="32"/>
          <w:szCs w:val="32"/>
        </w:rPr>
        <w:t xml:space="preserve">　</w:t>
      </w:r>
      <w:r w:rsidRPr="005F78E6">
        <w:rPr>
          <w:rFonts w:ascii="黑体" w:eastAsia="黑体" w:hAnsi="黑体" w:hint="eastAsia"/>
          <w:sz w:val="32"/>
          <w:szCs w:val="32"/>
        </w:rPr>
        <w:t>录</w:t>
      </w:r>
    </w:p>
    <w:p w14:paraId="2311F485" w14:textId="2EE91DD0" w:rsidR="008D7061" w:rsidRDefault="00BC74D1">
      <w:pPr>
        <w:pStyle w:val="TOC1"/>
        <w:rPr>
          <w:rFonts w:asciiTheme="minorHAnsi" w:eastAsiaTheme="minorEastAsia" w:hAnsiTheme="minorHAnsi" w:cstheme="minorBidi"/>
          <w:sz w:val="21"/>
          <w:szCs w:val="22"/>
        </w:rPr>
      </w:pPr>
      <w:r>
        <w:rPr>
          <w:rFonts w:ascii="黑体" w:hAnsi="黑体"/>
          <w:sz w:val="32"/>
          <w:szCs w:val="32"/>
        </w:rPr>
        <w:fldChar w:fldCharType="begin"/>
      </w:r>
      <w:r w:rsidRPr="005F78E6">
        <w:rPr>
          <w:rFonts w:ascii="黑体" w:hAnsi="黑体"/>
          <w:sz w:val="32"/>
          <w:szCs w:val="32"/>
        </w:rPr>
        <w:instrText xml:space="preserve"> </w:instrText>
      </w:r>
      <w:r w:rsidRPr="005F78E6">
        <w:rPr>
          <w:rFonts w:ascii="黑体" w:hAnsi="黑体" w:hint="eastAsia"/>
          <w:sz w:val="32"/>
          <w:szCs w:val="32"/>
        </w:rPr>
        <w:instrText>TOC \o "1-3" \h \z \u</w:instrText>
      </w:r>
      <w:r w:rsidRPr="005F78E6">
        <w:rPr>
          <w:rFonts w:ascii="黑体" w:hAnsi="黑体"/>
          <w:sz w:val="32"/>
          <w:szCs w:val="32"/>
        </w:rPr>
        <w:instrText xml:space="preserve"> </w:instrText>
      </w:r>
      <w:r>
        <w:rPr>
          <w:rFonts w:ascii="黑体" w:hAnsi="黑体"/>
          <w:sz w:val="32"/>
          <w:szCs w:val="32"/>
        </w:rPr>
        <w:fldChar w:fldCharType="separate"/>
      </w:r>
      <w:hyperlink w:anchor="_Toc96502101" w:history="1">
        <w:r w:rsidR="008D7061" w:rsidRPr="008A5B3F">
          <w:rPr>
            <w:rStyle w:val="a4"/>
            <w:rFonts w:cs="Arial"/>
          </w:rPr>
          <w:t>第</w:t>
        </w:r>
        <w:r w:rsidR="008D7061" w:rsidRPr="008A5B3F">
          <w:rPr>
            <w:rStyle w:val="a4"/>
            <w:rFonts w:cs="Arial"/>
          </w:rPr>
          <w:t>1</w:t>
        </w:r>
        <w:r w:rsidR="008D7061" w:rsidRPr="008A5B3F">
          <w:rPr>
            <w:rStyle w:val="a4"/>
            <w:rFonts w:cs="Arial"/>
          </w:rPr>
          <w:t>章</w:t>
        </w:r>
        <w:r w:rsidR="008D7061" w:rsidRPr="008A5B3F">
          <w:rPr>
            <w:rStyle w:val="a4"/>
          </w:rPr>
          <w:t xml:space="preserve"> </w:t>
        </w:r>
        <w:r w:rsidR="00095232">
          <w:rPr>
            <w:rStyle w:val="a4"/>
            <w:rFonts w:hint="eastAsia"/>
          </w:rPr>
          <w:t>课题来源及研究的目的和意义</w:t>
        </w:r>
        <w:r w:rsidR="008D7061">
          <w:rPr>
            <w:webHidden/>
          </w:rPr>
          <w:tab/>
        </w:r>
        <w:r w:rsidR="00116847">
          <w:rPr>
            <w:webHidden/>
          </w:rPr>
          <w:t>1</w:t>
        </w:r>
      </w:hyperlink>
    </w:p>
    <w:p w14:paraId="0A0BAE7C" w14:textId="5134D0C3" w:rsidR="008D7061" w:rsidRDefault="008D7061">
      <w:pPr>
        <w:pStyle w:val="TOC1"/>
        <w:rPr>
          <w:rFonts w:asciiTheme="minorHAnsi" w:eastAsiaTheme="minorEastAsia" w:hAnsiTheme="minorHAnsi" w:cstheme="minorBidi"/>
          <w:sz w:val="21"/>
          <w:szCs w:val="22"/>
        </w:rPr>
      </w:pPr>
      <w:hyperlink w:anchor="_Toc96502105" w:history="1">
        <w:r w:rsidRPr="008A5B3F">
          <w:rPr>
            <w:rStyle w:val="a4"/>
            <w:rFonts w:cs="Arial"/>
          </w:rPr>
          <w:t>第</w:t>
        </w:r>
        <w:r w:rsidRPr="008A5B3F">
          <w:rPr>
            <w:rStyle w:val="a4"/>
            <w:rFonts w:cs="Arial"/>
          </w:rPr>
          <w:t>2</w:t>
        </w:r>
        <w:r w:rsidRPr="008A5B3F">
          <w:rPr>
            <w:rStyle w:val="a4"/>
            <w:rFonts w:cs="Arial"/>
          </w:rPr>
          <w:t>章</w:t>
        </w:r>
        <w:r w:rsidRPr="008A5B3F">
          <w:rPr>
            <w:rStyle w:val="a4"/>
          </w:rPr>
          <w:t xml:space="preserve"> </w:t>
        </w:r>
        <w:r w:rsidR="00095232">
          <w:rPr>
            <w:rStyle w:val="a4"/>
            <w:rFonts w:hint="eastAsia"/>
          </w:rPr>
          <w:t>国内外在该方向的研究现状及分析</w:t>
        </w:r>
        <w:r>
          <w:rPr>
            <w:webHidden/>
          </w:rPr>
          <w:tab/>
        </w:r>
        <w:r w:rsidR="00EC1ED4">
          <w:rPr>
            <w:webHidden/>
          </w:rPr>
          <w:t>3</w:t>
        </w:r>
      </w:hyperlink>
    </w:p>
    <w:p w14:paraId="7D317F6B" w14:textId="26C9CE67" w:rsidR="008D7061" w:rsidRDefault="008D7061">
      <w:pPr>
        <w:pStyle w:val="TOC2"/>
        <w:ind w:left="260"/>
        <w:rPr>
          <w:rFonts w:asciiTheme="minorHAnsi" w:eastAsiaTheme="minorEastAsia" w:hAnsiTheme="minorHAnsi" w:cstheme="minorBidi"/>
          <w:sz w:val="21"/>
          <w:szCs w:val="22"/>
        </w:rPr>
      </w:pPr>
      <w:hyperlink w:anchor="_Toc96502106" w:history="1">
        <w:r w:rsidRPr="008A5B3F">
          <w:rPr>
            <w:rStyle w:val="a4"/>
            <w:rFonts w:cs="Arial"/>
          </w:rPr>
          <w:t>2.1</w:t>
        </w:r>
        <w:r w:rsidRPr="008A5B3F">
          <w:rPr>
            <w:rStyle w:val="a4"/>
          </w:rPr>
          <w:t xml:space="preserve"> </w:t>
        </w:r>
        <w:r w:rsidR="00095232">
          <w:rPr>
            <w:rStyle w:val="a4"/>
            <w:rFonts w:hint="eastAsia"/>
          </w:rPr>
          <w:t>国外研究现状</w:t>
        </w:r>
        <w:r>
          <w:rPr>
            <w:webHidden/>
          </w:rPr>
          <w:tab/>
        </w:r>
        <w:r w:rsidR="00EC1ED4">
          <w:rPr>
            <w:webHidden/>
          </w:rPr>
          <w:t>3</w:t>
        </w:r>
      </w:hyperlink>
    </w:p>
    <w:p w14:paraId="5A9E0BD0" w14:textId="0D9DE830" w:rsidR="00095232" w:rsidRPr="00095232" w:rsidRDefault="00095232" w:rsidP="00095232">
      <w:pPr>
        <w:pStyle w:val="TOC2"/>
        <w:ind w:left="260"/>
        <w:rPr>
          <w:rFonts w:asciiTheme="minorHAnsi" w:eastAsiaTheme="minorEastAsia" w:hAnsiTheme="minorHAnsi" w:cstheme="minorBidi"/>
          <w:sz w:val="21"/>
          <w:szCs w:val="22"/>
        </w:rPr>
      </w:pPr>
      <w:hyperlink w:anchor="_Toc96502106" w:history="1">
        <w:r w:rsidRPr="008A5B3F">
          <w:rPr>
            <w:rStyle w:val="a4"/>
            <w:rFonts w:cs="Arial"/>
          </w:rPr>
          <w:t>2.</w:t>
        </w:r>
        <w:r>
          <w:rPr>
            <w:rStyle w:val="a4"/>
            <w:rFonts w:cs="Arial"/>
          </w:rPr>
          <w:t>2</w:t>
        </w:r>
        <w:r w:rsidRPr="008A5B3F">
          <w:rPr>
            <w:rStyle w:val="a4"/>
          </w:rPr>
          <w:t xml:space="preserve"> </w:t>
        </w:r>
        <w:r>
          <w:rPr>
            <w:rStyle w:val="a4"/>
            <w:rFonts w:hint="eastAsia"/>
          </w:rPr>
          <w:t>国内研究现状</w:t>
        </w:r>
        <w:r>
          <w:rPr>
            <w:webHidden/>
          </w:rPr>
          <w:tab/>
        </w:r>
        <w:r w:rsidR="00116847">
          <w:rPr>
            <w:webHidden/>
          </w:rPr>
          <w:t>7</w:t>
        </w:r>
      </w:hyperlink>
    </w:p>
    <w:p w14:paraId="5B60C8EC" w14:textId="6FB7A622" w:rsidR="008D7061" w:rsidRDefault="008D7061">
      <w:pPr>
        <w:pStyle w:val="TOC1"/>
        <w:rPr>
          <w:rFonts w:asciiTheme="minorHAnsi" w:eastAsiaTheme="minorEastAsia" w:hAnsiTheme="minorHAnsi" w:cstheme="minorBidi"/>
          <w:sz w:val="21"/>
          <w:szCs w:val="22"/>
        </w:rPr>
      </w:pPr>
      <w:hyperlink w:anchor="_Toc96502108" w:history="1">
        <w:r w:rsidRPr="008A5B3F">
          <w:rPr>
            <w:rStyle w:val="a4"/>
            <w:rFonts w:cs="Arial"/>
          </w:rPr>
          <w:t>第</w:t>
        </w:r>
        <w:r w:rsidRPr="008A5B3F">
          <w:rPr>
            <w:rStyle w:val="a4"/>
            <w:rFonts w:cs="Arial"/>
          </w:rPr>
          <w:t>3</w:t>
        </w:r>
        <w:r w:rsidRPr="008A5B3F">
          <w:rPr>
            <w:rStyle w:val="a4"/>
            <w:rFonts w:cs="Arial"/>
          </w:rPr>
          <w:t>章</w:t>
        </w:r>
        <w:r w:rsidRPr="008A5B3F">
          <w:rPr>
            <w:rStyle w:val="a4"/>
          </w:rPr>
          <w:t xml:space="preserve"> </w:t>
        </w:r>
        <w:r w:rsidR="00095232">
          <w:rPr>
            <w:rStyle w:val="a4"/>
            <w:rFonts w:hint="eastAsia"/>
          </w:rPr>
          <w:t>主要研究内容及研究方案</w:t>
        </w:r>
        <w:r>
          <w:rPr>
            <w:webHidden/>
          </w:rPr>
          <w:tab/>
        </w:r>
        <w:r w:rsidR="00EC1ED4">
          <w:rPr>
            <w:webHidden/>
          </w:rPr>
          <w:t>10</w:t>
        </w:r>
      </w:hyperlink>
    </w:p>
    <w:p w14:paraId="7BD6AC3B" w14:textId="65DCA174" w:rsidR="008D7061" w:rsidRDefault="008D7061">
      <w:pPr>
        <w:pStyle w:val="TOC1"/>
        <w:rPr>
          <w:rFonts w:asciiTheme="minorHAnsi" w:eastAsiaTheme="minorEastAsia" w:hAnsiTheme="minorHAnsi" w:cstheme="minorBidi"/>
          <w:sz w:val="21"/>
          <w:szCs w:val="22"/>
        </w:rPr>
      </w:pPr>
      <w:hyperlink w:anchor="_Toc96502111" w:history="1">
        <w:r w:rsidRPr="008A5B3F">
          <w:rPr>
            <w:rStyle w:val="a4"/>
            <w:rFonts w:cs="Arial"/>
          </w:rPr>
          <w:t>第</w:t>
        </w:r>
        <w:r w:rsidRPr="008A5B3F">
          <w:rPr>
            <w:rStyle w:val="a4"/>
            <w:rFonts w:cs="Arial"/>
          </w:rPr>
          <w:t>4</w:t>
        </w:r>
        <w:r w:rsidRPr="008A5B3F">
          <w:rPr>
            <w:rStyle w:val="a4"/>
            <w:rFonts w:cs="Arial"/>
          </w:rPr>
          <w:t>章</w:t>
        </w:r>
        <w:r w:rsidRPr="008A5B3F">
          <w:rPr>
            <w:rStyle w:val="a4"/>
          </w:rPr>
          <w:t xml:space="preserve"> </w:t>
        </w:r>
        <w:r w:rsidR="00095232">
          <w:rPr>
            <w:rStyle w:val="a4"/>
            <w:rFonts w:hint="eastAsia"/>
          </w:rPr>
          <w:t>预期达到的目标</w:t>
        </w:r>
        <w:r>
          <w:rPr>
            <w:webHidden/>
          </w:rPr>
          <w:tab/>
        </w:r>
        <w:r w:rsidR="00EC1ED4">
          <w:rPr>
            <w:webHidden/>
          </w:rPr>
          <w:t>11</w:t>
        </w:r>
      </w:hyperlink>
    </w:p>
    <w:p w14:paraId="066CEF91" w14:textId="121F29E2" w:rsidR="008D7061" w:rsidRDefault="008D7061">
      <w:pPr>
        <w:pStyle w:val="TOC1"/>
        <w:rPr>
          <w:rFonts w:asciiTheme="minorHAnsi" w:eastAsiaTheme="minorEastAsia" w:hAnsiTheme="minorHAnsi" w:cstheme="minorBidi"/>
          <w:sz w:val="21"/>
          <w:szCs w:val="22"/>
        </w:rPr>
      </w:pPr>
      <w:hyperlink w:anchor="_Toc96502114" w:history="1">
        <w:r w:rsidRPr="008A5B3F">
          <w:rPr>
            <w:rStyle w:val="a4"/>
            <w:rFonts w:cs="Arial"/>
          </w:rPr>
          <w:t>第</w:t>
        </w:r>
        <w:r w:rsidRPr="008A5B3F">
          <w:rPr>
            <w:rStyle w:val="a4"/>
            <w:rFonts w:cs="Arial"/>
          </w:rPr>
          <w:t>5</w:t>
        </w:r>
        <w:r w:rsidRPr="008A5B3F">
          <w:rPr>
            <w:rStyle w:val="a4"/>
            <w:rFonts w:cs="Arial"/>
          </w:rPr>
          <w:t>章</w:t>
        </w:r>
        <w:r w:rsidRPr="008A5B3F">
          <w:rPr>
            <w:rStyle w:val="a4"/>
          </w:rPr>
          <w:t xml:space="preserve"> </w:t>
        </w:r>
        <w:r w:rsidR="00095232">
          <w:rPr>
            <w:rStyle w:val="a4"/>
            <w:rFonts w:hint="eastAsia"/>
          </w:rPr>
          <w:t>已完成的研究工作与进度安排</w:t>
        </w:r>
        <w:r>
          <w:rPr>
            <w:webHidden/>
          </w:rPr>
          <w:tab/>
        </w:r>
        <w:r w:rsidR="00116847">
          <w:rPr>
            <w:webHidden/>
          </w:rPr>
          <w:t>12</w:t>
        </w:r>
      </w:hyperlink>
    </w:p>
    <w:p w14:paraId="1C2F3BAF" w14:textId="38DE8A72" w:rsidR="008D7061" w:rsidRDefault="008D7061">
      <w:pPr>
        <w:pStyle w:val="TOC2"/>
        <w:ind w:left="260"/>
        <w:rPr>
          <w:rFonts w:asciiTheme="minorHAnsi" w:eastAsiaTheme="minorEastAsia" w:hAnsiTheme="minorHAnsi" w:cstheme="minorBidi"/>
          <w:sz w:val="21"/>
          <w:szCs w:val="22"/>
        </w:rPr>
      </w:pPr>
      <w:hyperlink w:anchor="_Toc96502115" w:history="1">
        <w:r w:rsidRPr="008A5B3F">
          <w:rPr>
            <w:rStyle w:val="a4"/>
            <w:rFonts w:cs="Arial"/>
          </w:rPr>
          <w:t>5.1</w:t>
        </w:r>
        <w:r w:rsidRPr="008A5B3F">
          <w:rPr>
            <w:rStyle w:val="a4"/>
          </w:rPr>
          <w:t xml:space="preserve"> </w:t>
        </w:r>
        <w:r w:rsidR="00095232">
          <w:rPr>
            <w:rStyle w:val="a4"/>
            <w:rFonts w:hint="eastAsia"/>
          </w:rPr>
          <w:t>已完成的研究工作</w:t>
        </w:r>
        <w:r>
          <w:rPr>
            <w:webHidden/>
          </w:rPr>
          <w:tab/>
        </w:r>
        <w:r w:rsidR="00116847">
          <w:rPr>
            <w:webHidden/>
          </w:rPr>
          <w:t>12</w:t>
        </w:r>
      </w:hyperlink>
    </w:p>
    <w:p w14:paraId="72CE7285" w14:textId="2F0485A8" w:rsidR="00095232" w:rsidRPr="00095232" w:rsidRDefault="00095232" w:rsidP="00095232">
      <w:pPr>
        <w:pStyle w:val="TOC2"/>
        <w:ind w:left="260"/>
        <w:rPr>
          <w:rFonts w:asciiTheme="minorHAnsi" w:eastAsiaTheme="minorEastAsia" w:hAnsiTheme="minorHAnsi" w:cstheme="minorBidi"/>
          <w:sz w:val="21"/>
          <w:szCs w:val="22"/>
        </w:rPr>
      </w:pPr>
      <w:hyperlink w:anchor="_Toc96502115" w:history="1">
        <w:r w:rsidRPr="008A5B3F">
          <w:rPr>
            <w:rStyle w:val="a4"/>
            <w:rFonts w:cs="Arial"/>
          </w:rPr>
          <w:t>5.</w:t>
        </w:r>
        <w:r>
          <w:rPr>
            <w:rStyle w:val="a4"/>
            <w:rFonts w:cs="Arial"/>
          </w:rPr>
          <w:t>2</w:t>
        </w:r>
        <w:r w:rsidRPr="008A5B3F">
          <w:rPr>
            <w:rStyle w:val="a4"/>
          </w:rPr>
          <w:t xml:space="preserve"> </w:t>
        </w:r>
        <w:r>
          <w:rPr>
            <w:rStyle w:val="a4"/>
            <w:rFonts w:hint="eastAsia"/>
          </w:rPr>
          <w:t>进度安排</w:t>
        </w:r>
        <w:r>
          <w:rPr>
            <w:webHidden/>
          </w:rPr>
          <w:tab/>
        </w:r>
        <w:r w:rsidR="00116847">
          <w:rPr>
            <w:webHidden/>
          </w:rPr>
          <w:t>12</w:t>
        </w:r>
      </w:hyperlink>
    </w:p>
    <w:p w14:paraId="470D4D7A" w14:textId="51C64591" w:rsidR="008D7061" w:rsidRDefault="008D7061">
      <w:pPr>
        <w:pStyle w:val="TOC1"/>
        <w:rPr>
          <w:rFonts w:asciiTheme="minorHAnsi" w:eastAsiaTheme="minorEastAsia" w:hAnsiTheme="minorHAnsi" w:cstheme="minorBidi"/>
          <w:sz w:val="21"/>
          <w:szCs w:val="22"/>
        </w:rPr>
      </w:pPr>
      <w:hyperlink w:anchor="_Toc96502117" w:history="1">
        <w:r w:rsidRPr="008A5B3F">
          <w:rPr>
            <w:rStyle w:val="a4"/>
            <w:rFonts w:cs="Arial"/>
          </w:rPr>
          <w:t>第</w:t>
        </w:r>
        <w:r w:rsidRPr="008A5B3F">
          <w:rPr>
            <w:rStyle w:val="a4"/>
            <w:rFonts w:cs="Arial"/>
          </w:rPr>
          <w:t>6</w:t>
        </w:r>
        <w:r w:rsidRPr="008A5B3F">
          <w:rPr>
            <w:rStyle w:val="a4"/>
            <w:rFonts w:cs="Arial"/>
          </w:rPr>
          <w:t>章</w:t>
        </w:r>
        <w:r w:rsidRPr="008A5B3F">
          <w:rPr>
            <w:rStyle w:val="a4"/>
          </w:rPr>
          <w:t xml:space="preserve"> </w:t>
        </w:r>
        <w:r w:rsidR="0041672F" w:rsidRPr="0041672F">
          <w:rPr>
            <w:rStyle w:val="a4"/>
            <w:rFonts w:hint="eastAsia"/>
          </w:rPr>
          <w:t>为完成课题已具备和所需的条件和经费</w:t>
        </w:r>
        <w:r>
          <w:rPr>
            <w:webHidden/>
          </w:rPr>
          <w:tab/>
        </w:r>
        <w:r w:rsidR="00D67253">
          <w:rPr>
            <w:webHidden/>
          </w:rPr>
          <w:t>13</w:t>
        </w:r>
      </w:hyperlink>
    </w:p>
    <w:p w14:paraId="334CD5F1" w14:textId="6AAE336A" w:rsidR="008D7061" w:rsidRDefault="008D7061">
      <w:pPr>
        <w:pStyle w:val="TOC1"/>
        <w:rPr>
          <w:rFonts w:asciiTheme="minorHAnsi" w:eastAsiaTheme="minorEastAsia" w:hAnsiTheme="minorHAnsi" w:cstheme="minorBidi"/>
          <w:sz w:val="21"/>
          <w:szCs w:val="22"/>
        </w:rPr>
      </w:pPr>
      <w:hyperlink w:anchor="_Toc96502120" w:history="1">
        <w:r w:rsidRPr="008A5B3F">
          <w:rPr>
            <w:rStyle w:val="a4"/>
            <w:rFonts w:cs="Arial"/>
          </w:rPr>
          <w:t>第</w:t>
        </w:r>
        <w:r w:rsidRPr="008A5B3F">
          <w:rPr>
            <w:rStyle w:val="a4"/>
            <w:rFonts w:cs="Arial"/>
          </w:rPr>
          <w:t>7</w:t>
        </w:r>
        <w:r w:rsidRPr="008A5B3F">
          <w:rPr>
            <w:rStyle w:val="a4"/>
            <w:rFonts w:cs="Arial"/>
          </w:rPr>
          <w:t>章</w:t>
        </w:r>
        <w:r w:rsidRPr="008A5B3F">
          <w:rPr>
            <w:rStyle w:val="a4"/>
          </w:rPr>
          <w:t xml:space="preserve"> </w:t>
        </w:r>
        <w:r w:rsidR="0041672F" w:rsidRPr="0041672F">
          <w:rPr>
            <w:rStyle w:val="a4"/>
            <w:rFonts w:hint="eastAsia"/>
          </w:rPr>
          <w:t>预计研究过程中可能遇到的困难和问题以及解决的措施</w:t>
        </w:r>
        <w:r>
          <w:rPr>
            <w:webHidden/>
          </w:rPr>
          <w:tab/>
        </w:r>
        <w:r w:rsidR="00116847">
          <w:rPr>
            <w:webHidden/>
          </w:rPr>
          <w:t>15</w:t>
        </w:r>
      </w:hyperlink>
    </w:p>
    <w:p w14:paraId="01E7F7D2" w14:textId="5C3DF628" w:rsidR="008D7061" w:rsidRDefault="008D7061">
      <w:pPr>
        <w:pStyle w:val="TOC1"/>
        <w:rPr>
          <w:rFonts w:asciiTheme="minorHAnsi" w:eastAsiaTheme="minorEastAsia" w:hAnsiTheme="minorHAnsi" w:cstheme="minorBidi"/>
          <w:sz w:val="21"/>
          <w:szCs w:val="22"/>
        </w:rPr>
      </w:pPr>
      <w:hyperlink w:anchor="_Toc96502132" w:history="1">
        <w:r w:rsidRPr="008A5B3F">
          <w:rPr>
            <w:rStyle w:val="a4"/>
          </w:rPr>
          <w:t>参考文献</w:t>
        </w:r>
        <w:r>
          <w:rPr>
            <w:webHidden/>
          </w:rPr>
          <w:tab/>
        </w:r>
        <w:r>
          <w:rPr>
            <w:webHidden/>
          </w:rPr>
          <w:fldChar w:fldCharType="begin"/>
        </w:r>
        <w:r>
          <w:rPr>
            <w:webHidden/>
          </w:rPr>
          <w:instrText xml:space="preserve"> PAGEREF _Toc96502132 \h </w:instrText>
        </w:r>
        <w:r>
          <w:rPr>
            <w:webHidden/>
          </w:rPr>
        </w:r>
        <w:r>
          <w:rPr>
            <w:webHidden/>
          </w:rPr>
          <w:fldChar w:fldCharType="separate"/>
        </w:r>
        <w:r w:rsidR="00D9474C">
          <w:rPr>
            <w:webHidden/>
          </w:rPr>
          <w:t>18</w:t>
        </w:r>
        <w:r>
          <w:rPr>
            <w:webHidden/>
          </w:rPr>
          <w:fldChar w:fldCharType="end"/>
        </w:r>
      </w:hyperlink>
    </w:p>
    <w:p w14:paraId="592E6987" w14:textId="2871444C" w:rsidR="001B69DA" w:rsidRDefault="00BC74D1" w:rsidP="00DF5770">
      <w:pPr>
        <w:ind w:firstLine="520"/>
      </w:pPr>
      <w:r>
        <w:fldChar w:fldCharType="end"/>
      </w:r>
    </w:p>
    <w:p w14:paraId="5D39F5DE" w14:textId="77777777" w:rsidR="00F5318A" w:rsidRDefault="00F5318A" w:rsidP="00DF5770">
      <w:pPr>
        <w:ind w:firstLine="520"/>
        <w:sectPr w:rsidR="00F5318A" w:rsidSect="00CD7B3D">
          <w:headerReference w:type="default" r:id="rId14"/>
          <w:footerReference w:type="default" r:id="rId15"/>
          <w:pgSz w:w="11906" w:h="16838" w:code="9"/>
          <w:pgMar w:top="1701" w:right="1701" w:bottom="1701" w:left="1701" w:header="1247" w:footer="1247" w:gutter="0"/>
          <w:pgNumType w:fmt="upperRoman"/>
          <w:cols w:space="425"/>
          <w:docGrid w:type="linesAndChars" w:linePitch="326" w:charSpace="4096"/>
        </w:sectPr>
      </w:pPr>
    </w:p>
    <w:p w14:paraId="58C704E6" w14:textId="455CA533" w:rsidR="00FB340E" w:rsidRPr="00915B36" w:rsidRDefault="00095232" w:rsidP="00F5318A">
      <w:pPr>
        <w:pStyle w:val="1"/>
      </w:pPr>
      <w:r w:rsidRPr="00095232">
        <w:rPr>
          <w:rFonts w:hint="eastAsia"/>
        </w:rPr>
        <w:lastRenderedPageBreak/>
        <w:t>课题来源及研究的目的和意义</w:t>
      </w:r>
    </w:p>
    <w:p w14:paraId="19D3E849" w14:textId="5CD4CC1B" w:rsidR="00F5318A" w:rsidRDefault="00095232" w:rsidP="00F5318A">
      <w:pPr>
        <w:ind w:firstLine="520"/>
      </w:pPr>
      <w:r w:rsidRPr="00095232">
        <w:rPr>
          <w:rFonts w:hint="eastAsia"/>
        </w:rPr>
        <w:t>随着现代无线通信技术的发展，各种应用对数据传输速率的要求越来越高，需要具有宽频带的通信系统来实现超高数据速率的传输</w:t>
      </w:r>
      <w:r w:rsidR="00E64F61">
        <w:rPr>
          <w:vertAlign w:val="superscript"/>
        </w:rPr>
        <w:t>[1]</w:t>
      </w:r>
      <w:r w:rsidRPr="00095232">
        <w:rPr>
          <w:rFonts w:hint="eastAsia"/>
        </w:rPr>
        <w:t>，支持日益增长的数据需求。射频功率放大器作为无线通信系统的核心组成部分，它的性能直接影响到无线通信系统的质量和速度。而宽带放大器作为一种新型、高速的无线通信技术，可以通过同时传输多个频率或信道、提高传输速率和容量、减少干扰、增加用户数量等，是解决以上需求的最佳选择。</w:t>
      </w:r>
    </w:p>
    <w:p w14:paraId="69C05721" w14:textId="0EDA87D1" w:rsidR="00095232" w:rsidRDefault="00095232" w:rsidP="00F5318A">
      <w:pPr>
        <w:ind w:firstLine="520"/>
      </w:pPr>
      <w:r w:rsidRPr="00095232">
        <w:rPr>
          <w:rFonts w:hint="eastAsia"/>
        </w:rPr>
        <w:t>宽带通信技术广泛应用于通信、广播、雷达、卫星通信等领域，尤其是在移动通信、蜂窝通信等领域中，宽带功率类放大器常用于放大基站发射机输出功率，以扩大通信距离和覆盖范围。如果功率放大器的</w:t>
      </w:r>
      <w:r w:rsidR="00266951">
        <w:rPr>
          <w:rFonts w:hint="eastAsia"/>
        </w:rPr>
        <w:t>相对</w:t>
      </w:r>
      <w:r w:rsidRPr="00095232">
        <w:rPr>
          <w:rFonts w:hint="eastAsia"/>
        </w:rPr>
        <w:t>工作</w:t>
      </w:r>
      <w:r w:rsidR="00266951">
        <w:rPr>
          <w:rFonts w:hint="eastAsia"/>
        </w:rPr>
        <w:t>带宽</w:t>
      </w:r>
      <w:r w:rsidRPr="00095232">
        <w:rPr>
          <w:rFonts w:hint="eastAsia"/>
        </w:rPr>
        <w:t>超过</w:t>
      </w:r>
      <w:r w:rsidRPr="00095232">
        <w:rPr>
          <w:rFonts w:hint="eastAsia"/>
        </w:rPr>
        <w:t>20%</w:t>
      </w:r>
      <w:r w:rsidRPr="00095232">
        <w:rPr>
          <w:rFonts w:hint="eastAsia"/>
        </w:rPr>
        <w:t>，则可以称为宽带功率放大器。宽带功率放大器不仅要实现工作带宽的显著提高，同时还要保持高功率、高效率以及良好的线性度和热性能。要同时满足这些要求，使得微波毫米波宽带功率放大器的设计变得十分困难，包括宽带输出匹配网络、宽带偏置网络、准确的大信号模型等。</w:t>
      </w:r>
    </w:p>
    <w:p w14:paraId="5CA7DF4D" w14:textId="1B1A02F6" w:rsidR="00095232" w:rsidRDefault="00095232" w:rsidP="00F5318A">
      <w:pPr>
        <w:ind w:firstLine="520"/>
      </w:pPr>
      <w:r w:rsidRPr="00095232">
        <w:rPr>
          <w:rFonts w:hint="eastAsia"/>
        </w:rPr>
        <w:t>因此，为了设计出满足特定应用需求的功率放大器，选择合适的工艺非常重要，需要综合考虑多种因素比如输出功率、频率响应、线性度和噪声等要求。为满足以上应用要求，</w:t>
      </w:r>
      <w:r w:rsidRPr="00095232">
        <w:rPr>
          <w:rFonts w:hint="eastAsia"/>
        </w:rPr>
        <w:t>III</w:t>
      </w:r>
      <w:r w:rsidR="0095369A">
        <w:rPr>
          <w:rFonts w:hint="eastAsia"/>
        </w:rPr>
        <w:t>-</w:t>
      </w:r>
      <w:r w:rsidRPr="00095232">
        <w:rPr>
          <w:rFonts w:hint="eastAsia"/>
        </w:rPr>
        <w:t>V</w:t>
      </w:r>
      <w:r w:rsidRPr="00095232">
        <w:rPr>
          <w:rFonts w:hint="eastAsia"/>
        </w:rPr>
        <w:t>化合物半导体单片微波集成电路（</w:t>
      </w:r>
      <w:r w:rsidRPr="00095232">
        <w:rPr>
          <w:rFonts w:hint="eastAsia"/>
        </w:rPr>
        <w:t>MMIC</w:t>
      </w:r>
      <w:r w:rsidRPr="00095232">
        <w:rPr>
          <w:rFonts w:hint="eastAsia"/>
        </w:rPr>
        <w:t>）是首要选择</w:t>
      </w:r>
      <w:r w:rsidR="00E64F61">
        <w:rPr>
          <w:vertAlign w:val="superscript"/>
        </w:rPr>
        <w:t>[2]</w:t>
      </w:r>
      <w:r w:rsidRPr="00095232">
        <w:rPr>
          <w:rFonts w:hint="eastAsia"/>
        </w:rPr>
        <w:t>。尽管传统的砷化镓（</w:t>
      </w:r>
      <w:r w:rsidRPr="00095232">
        <w:rPr>
          <w:rFonts w:hint="eastAsia"/>
        </w:rPr>
        <w:t>GaAs</w:t>
      </w:r>
      <w:r w:rsidRPr="00095232">
        <w:rPr>
          <w:rFonts w:hint="eastAsia"/>
        </w:rPr>
        <w:t>）</w:t>
      </w:r>
      <w:r w:rsidRPr="00095232">
        <w:rPr>
          <w:rFonts w:hint="eastAsia"/>
        </w:rPr>
        <w:t>MMIC</w:t>
      </w:r>
      <w:r w:rsidRPr="00095232">
        <w:rPr>
          <w:rFonts w:hint="eastAsia"/>
        </w:rPr>
        <w:t>能够在高频下获得优异的性能</w:t>
      </w:r>
      <w:r w:rsidR="00E64F61">
        <w:rPr>
          <w:vertAlign w:val="superscript"/>
        </w:rPr>
        <w:t>[3]</w:t>
      </w:r>
      <w:r w:rsidRPr="00095232">
        <w:rPr>
          <w:rFonts w:hint="eastAsia"/>
        </w:rPr>
        <w:t>。然而，</w:t>
      </w:r>
      <w:r w:rsidRPr="00095232">
        <w:rPr>
          <w:rFonts w:hint="eastAsia"/>
        </w:rPr>
        <w:t>GaAs</w:t>
      </w:r>
      <w:r w:rsidRPr="00095232">
        <w:rPr>
          <w:rFonts w:hint="eastAsia"/>
        </w:rPr>
        <w:t>的低击穿电压限制了功放的输出功率</w:t>
      </w:r>
      <w:r w:rsidR="003E74AE">
        <w:rPr>
          <w:vertAlign w:val="superscript"/>
        </w:rPr>
        <w:t>[4]</w:t>
      </w:r>
      <w:r w:rsidRPr="00095232">
        <w:rPr>
          <w:rFonts w:hint="eastAsia"/>
        </w:rPr>
        <w:t>。各种商业应用以及学术研究证明，利用氮化镓（</w:t>
      </w:r>
      <w:proofErr w:type="spellStart"/>
      <w:r w:rsidRPr="00095232">
        <w:rPr>
          <w:rFonts w:hint="eastAsia"/>
        </w:rPr>
        <w:t>GaN</w:t>
      </w:r>
      <w:proofErr w:type="spellEnd"/>
      <w:r w:rsidRPr="00095232">
        <w:rPr>
          <w:rFonts w:hint="eastAsia"/>
        </w:rPr>
        <w:t>）</w:t>
      </w:r>
      <w:r w:rsidRPr="00095232">
        <w:rPr>
          <w:rFonts w:hint="eastAsia"/>
        </w:rPr>
        <w:t>MMIC</w:t>
      </w:r>
      <w:r w:rsidRPr="00095232">
        <w:rPr>
          <w:rFonts w:hint="eastAsia"/>
        </w:rPr>
        <w:t>技术来实现高功率、高频、高效率、宽频带功率放大器方面具有显著优势，如相控阵雷达、卫星和地面通信等领域</w:t>
      </w:r>
      <w:r w:rsidR="003E74AE">
        <w:rPr>
          <w:vertAlign w:val="superscript"/>
        </w:rPr>
        <w:t>[5]</w:t>
      </w:r>
      <w:r w:rsidRPr="00095232">
        <w:rPr>
          <w:rFonts w:hint="eastAsia"/>
        </w:rPr>
        <w:t>。由于</w:t>
      </w:r>
      <w:proofErr w:type="spellStart"/>
      <w:r w:rsidRPr="00095232">
        <w:rPr>
          <w:rFonts w:hint="eastAsia"/>
        </w:rPr>
        <w:t>GaN</w:t>
      </w:r>
      <w:proofErr w:type="spellEnd"/>
      <w:r w:rsidRPr="00095232">
        <w:rPr>
          <w:rFonts w:hint="eastAsia"/>
        </w:rPr>
        <w:t>具有宽带隙特性、高电荷密度以及与砷化镓（</w:t>
      </w:r>
      <w:r w:rsidRPr="00095232">
        <w:rPr>
          <w:rFonts w:hint="eastAsia"/>
        </w:rPr>
        <w:t>GaAs</w:t>
      </w:r>
      <w:r w:rsidRPr="00095232">
        <w:rPr>
          <w:rFonts w:hint="eastAsia"/>
        </w:rPr>
        <w:t>）相比具有竞争力的迁移率和饱和速度，因此</w:t>
      </w:r>
      <w:proofErr w:type="spellStart"/>
      <w:r w:rsidRPr="00095232">
        <w:rPr>
          <w:rFonts w:hint="eastAsia"/>
        </w:rPr>
        <w:t>GaN</w:t>
      </w:r>
      <w:proofErr w:type="spellEnd"/>
      <w:r w:rsidRPr="00095232">
        <w:rPr>
          <w:rFonts w:hint="eastAsia"/>
        </w:rPr>
        <w:t>器件可以在高压下工作</w:t>
      </w:r>
      <w:r w:rsidR="003E74AE">
        <w:rPr>
          <w:vertAlign w:val="superscript"/>
        </w:rPr>
        <w:t>[6]</w:t>
      </w:r>
      <w:r w:rsidRPr="00095232">
        <w:rPr>
          <w:rFonts w:hint="eastAsia"/>
        </w:rPr>
        <w:t>，这使得</w:t>
      </w:r>
      <w:proofErr w:type="spellStart"/>
      <w:r w:rsidRPr="00095232">
        <w:rPr>
          <w:rFonts w:hint="eastAsia"/>
        </w:rPr>
        <w:t>GaN</w:t>
      </w:r>
      <w:proofErr w:type="spellEnd"/>
      <w:r w:rsidRPr="00095232">
        <w:rPr>
          <w:rFonts w:hint="eastAsia"/>
        </w:rPr>
        <w:t>晶体管具有高功率密度。此外，</w:t>
      </w:r>
      <w:proofErr w:type="spellStart"/>
      <w:r w:rsidRPr="00095232">
        <w:rPr>
          <w:rFonts w:hint="eastAsia"/>
        </w:rPr>
        <w:t>GaN</w:t>
      </w:r>
      <w:proofErr w:type="spellEnd"/>
      <w:r w:rsidRPr="00095232">
        <w:rPr>
          <w:rFonts w:hint="eastAsia"/>
        </w:rPr>
        <w:t>工艺的常用衬底——</w:t>
      </w:r>
      <w:proofErr w:type="spellStart"/>
      <w:r w:rsidRPr="00095232">
        <w:rPr>
          <w:rFonts w:hint="eastAsia"/>
        </w:rPr>
        <w:t>Si</w:t>
      </w:r>
      <w:r w:rsidR="0095369A">
        <w:t>C</w:t>
      </w:r>
      <w:proofErr w:type="spellEnd"/>
      <w:r w:rsidRPr="00095232">
        <w:rPr>
          <w:rFonts w:hint="eastAsia"/>
        </w:rPr>
        <w:t>的损耗远低于</w:t>
      </w:r>
      <w:r w:rsidRPr="00095232">
        <w:rPr>
          <w:rFonts w:hint="eastAsia"/>
        </w:rPr>
        <w:t>Si</w:t>
      </w:r>
      <w:r w:rsidRPr="00095232">
        <w:rPr>
          <w:rFonts w:hint="eastAsia"/>
        </w:rPr>
        <w:t>衬底的损耗，可以提高功放的效率。由于禁带宽度大，</w:t>
      </w:r>
      <w:proofErr w:type="spellStart"/>
      <w:r w:rsidRPr="00095232">
        <w:rPr>
          <w:rFonts w:hint="eastAsia"/>
        </w:rPr>
        <w:t>GaN</w:t>
      </w:r>
      <w:proofErr w:type="spellEnd"/>
      <w:r w:rsidRPr="00095232">
        <w:rPr>
          <w:rFonts w:hint="eastAsia"/>
        </w:rPr>
        <w:t>的本征掺杂较低，使其能够提供优异的热性能。因此，基于</w:t>
      </w:r>
      <w:proofErr w:type="spellStart"/>
      <w:r w:rsidRPr="00095232">
        <w:rPr>
          <w:rFonts w:hint="eastAsia"/>
        </w:rPr>
        <w:t>GaN</w:t>
      </w:r>
      <w:proofErr w:type="spellEnd"/>
      <w:r w:rsidRPr="00095232">
        <w:rPr>
          <w:rFonts w:hint="eastAsia"/>
        </w:rPr>
        <w:t>-on-</w:t>
      </w:r>
      <w:proofErr w:type="spellStart"/>
      <w:r w:rsidRPr="00095232">
        <w:rPr>
          <w:rFonts w:hint="eastAsia"/>
        </w:rPr>
        <w:t>SiC</w:t>
      </w:r>
      <w:proofErr w:type="spellEnd"/>
      <w:r w:rsidRPr="00095232">
        <w:rPr>
          <w:rFonts w:hint="eastAsia"/>
        </w:rPr>
        <w:t>工艺的微波毫米波单片集成电路技术成为了实现宽带、高功率、高效率功率放大器的理想工艺选择。</w:t>
      </w:r>
    </w:p>
    <w:p w14:paraId="5CDA6A04" w14:textId="78EF4518" w:rsidR="00095232" w:rsidRDefault="00095232" w:rsidP="00F5318A">
      <w:pPr>
        <w:ind w:firstLine="520"/>
      </w:pPr>
      <w:r>
        <w:rPr>
          <w:rFonts w:hint="eastAsia"/>
        </w:rPr>
        <w:t>由</w:t>
      </w:r>
      <w:r w:rsidRPr="00095232">
        <w:rPr>
          <w:rFonts w:hint="eastAsia"/>
        </w:rPr>
        <w:t>以上分析可以看出，宽带功率放大器作为一种关键的电子元器件，</w:t>
      </w:r>
      <w:r w:rsidRPr="00095232">
        <w:rPr>
          <w:rFonts w:hint="eastAsia"/>
        </w:rPr>
        <w:lastRenderedPageBreak/>
        <w:t>其重要性不言而喻。但因其核心技术和应用涉及到国家安全和国防安全问题，使得我们无法通过购买国外最先进的宽带功率放大器来进行研发或军事用途。</w:t>
      </w:r>
      <w:r w:rsidR="0095369A">
        <w:rPr>
          <w:rFonts w:hint="eastAsia"/>
        </w:rPr>
        <w:t>因此，</w:t>
      </w:r>
      <w:r w:rsidRPr="00095232">
        <w:rPr>
          <w:rFonts w:hint="eastAsia"/>
        </w:rPr>
        <w:t>自主设计同时实现宽频带、高功率、高效率的宽带功率放大器有着重要的战略意义和长远发展价值。为了保证国家安全和自主可控，我们需要积极开展相关研究工作。</w:t>
      </w:r>
    </w:p>
    <w:p w14:paraId="1783EE09" w14:textId="7C3C94F1" w:rsidR="00AB6EF7" w:rsidRPr="00846E3A" w:rsidRDefault="00AB6EF7" w:rsidP="00DA2751">
      <w:pPr>
        <w:ind w:firstLineChars="0" w:firstLine="0"/>
        <w:sectPr w:rsidR="00AB6EF7" w:rsidRPr="00846E3A" w:rsidSect="00420EFD">
          <w:headerReference w:type="default" r:id="rId16"/>
          <w:pgSz w:w="11906" w:h="16838" w:code="9"/>
          <w:pgMar w:top="1701" w:right="1701" w:bottom="1701" w:left="1701" w:header="1247" w:footer="1247" w:gutter="0"/>
          <w:pgNumType w:start="1"/>
          <w:cols w:space="425"/>
          <w:docGrid w:type="linesAndChars" w:linePitch="326" w:charSpace="4096"/>
        </w:sectPr>
      </w:pPr>
    </w:p>
    <w:p w14:paraId="43CC9B36" w14:textId="61FDF129" w:rsidR="009A562B" w:rsidRPr="00696E28" w:rsidRDefault="00344020" w:rsidP="00915B36">
      <w:pPr>
        <w:pStyle w:val="1"/>
      </w:pPr>
      <w:r w:rsidRPr="00344020">
        <w:rPr>
          <w:rFonts w:hint="eastAsia"/>
        </w:rPr>
        <w:lastRenderedPageBreak/>
        <w:t>国内外在该方向的研究现状及分析</w:t>
      </w:r>
    </w:p>
    <w:p w14:paraId="1B6B45DB" w14:textId="77B50EA3" w:rsidR="009A562B" w:rsidRDefault="00344020" w:rsidP="009A562B">
      <w:pPr>
        <w:pStyle w:val="2"/>
      </w:pPr>
      <w:r>
        <w:rPr>
          <w:rFonts w:hint="eastAsia"/>
        </w:rPr>
        <w:t>国外研究现状</w:t>
      </w:r>
    </w:p>
    <w:p w14:paraId="3386748F" w14:textId="2144E2A2" w:rsidR="009A562B" w:rsidRDefault="00344020" w:rsidP="009A562B">
      <w:pPr>
        <w:ind w:firstLine="520"/>
      </w:pPr>
      <w:r w:rsidRPr="00344020">
        <w:rPr>
          <w:rFonts w:hint="eastAsia"/>
        </w:rPr>
        <w:t>国外具有先进的工艺制造技术，因此对宽带放大器的研究起步较早。早在</w:t>
      </w:r>
      <w:r w:rsidRPr="00344020">
        <w:rPr>
          <w:rFonts w:hint="eastAsia"/>
        </w:rPr>
        <w:t>20</w:t>
      </w:r>
      <w:r w:rsidR="0095369A">
        <w:rPr>
          <w:rFonts w:hint="eastAsia"/>
        </w:rPr>
        <w:t>世纪</w:t>
      </w:r>
      <w:r w:rsidRPr="00344020">
        <w:rPr>
          <w:rFonts w:hint="eastAsia"/>
        </w:rPr>
        <w:t>60</w:t>
      </w:r>
      <w:r w:rsidRPr="00344020">
        <w:rPr>
          <w:rFonts w:hint="eastAsia"/>
        </w:rPr>
        <w:t>年代，美国便开始进行关于宽带功率放大器的</w:t>
      </w:r>
      <w:proofErr w:type="gramStart"/>
      <w:r w:rsidRPr="00344020">
        <w:rPr>
          <w:rFonts w:hint="eastAsia"/>
        </w:rPr>
        <w:t>的</w:t>
      </w:r>
      <w:proofErr w:type="gramEnd"/>
      <w:r w:rsidRPr="00344020">
        <w:rPr>
          <w:rFonts w:hint="eastAsia"/>
        </w:rPr>
        <w:t>研究</w:t>
      </w:r>
      <w:r w:rsidR="00E97916">
        <w:rPr>
          <w:vertAlign w:val="superscript"/>
        </w:rPr>
        <w:t>[7]</w:t>
      </w:r>
      <w:r w:rsidRPr="00344020">
        <w:rPr>
          <w:rFonts w:hint="eastAsia"/>
        </w:rPr>
        <w:t>。其中，分布式放大器（</w:t>
      </w:r>
      <w:r w:rsidRPr="00344020">
        <w:rPr>
          <w:rFonts w:hint="eastAsia"/>
        </w:rPr>
        <w:t>DPA</w:t>
      </w:r>
      <w:r w:rsidRPr="00344020">
        <w:rPr>
          <w:rFonts w:hint="eastAsia"/>
        </w:rPr>
        <w:t>）以其具有的高增益和良好匹配被广泛用于实现宽频带应用，因为人工输入和输出传输线的高截止频率决定了带宽</w:t>
      </w:r>
      <w:r w:rsidR="00E97916">
        <w:rPr>
          <w:vertAlign w:val="superscript"/>
        </w:rPr>
        <w:t>[8-9]</w:t>
      </w:r>
      <w:r w:rsidRPr="00344020">
        <w:rPr>
          <w:rFonts w:hint="eastAsia"/>
        </w:rPr>
        <w:t>。</w:t>
      </w:r>
    </w:p>
    <w:p w14:paraId="73AB59CE" w14:textId="10A8E5D0" w:rsidR="00344020" w:rsidRDefault="00344020" w:rsidP="00344020">
      <w:pPr>
        <w:ind w:firstLine="520"/>
      </w:pPr>
      <w:r>
        <w:rPr>
          <w:rFonts w:hint="eastAsia"/>
        </w:rPr>
        <w:t>1984</w:t>
      </w:r>
      <w:r>
        <w:rPr>
          <w:rFonts w:hint="eastAsia"/>
        </w:rPr>
        <w:t>年，美国雷神公司研究部门的</w:t>
      </w:r>
      <w:proofErr w:type="spellStart"/>
      <w:r>
        <w:rPr>
          <w:rFonts w:hint="eastAsia"/>
        </w:rPr>
        <w:t>Ayasli</w:t>
      </w:r>
      <w:proofErr w:type="spellEnd"/>
      <w:r w:rsidR="00E97916">
        <w:rPr>
          <w:vertAlign w:val="superscript"/>
        </w:rPr>
        <w:t>[10]</w:t>
      </w:r>
      <w:r>
        <w:rPr>
          <w:rFonts w:hint="eastAsia"/>
        </w:rPr>
        <w:t>设计了一款基于</w:t>
      </w:r>
      <w:r>
        <w:rPr>
          <w:rFonts w:hint="eastAsia"/>
        </w:rPr>
        <w:t>GaAs</w:t>
      </w:r>
      <w:r>
        <w:rPr>
          <w:rFonts w:hint="eastAsia"/>
        </w:rPr>
        <w:t>工艺的超宽带功率放大器，工作频率为</w:t>
      </w:r>
      <w:r>
        <w:rPr>
          <w:rFonts w:hint="eastAsia"/>
        </w:rPr>
        <w:t>2-20GHz</w:t>
      </w:r>
      <w:r>
        <w:rPr>
          <w:rFonts w:hint="eastAsia"/>
        </w:rPr>
        <w:t>。该放大器采用分布式结构，增益为</w:t>
      </w:r>
      <w:r>
        <w:rPr>
          <w:rFonts w:hint="eastAsia"/>
        </w:rPr>
        <w:t>4dB</w:t>
      </w:r>
      <w:r>
        <w:rPr>
          <w:rFonts w:hint="eastAsia"/>
        </w:rPr>
        <w:t>，在</w:t>
      </w:r>
      <w:r>
        <w:rPr>
          <w:rFonts w:hint="eastAsia"/>
        </w:rPr>
        <w:t>2-18GHz</w:t>
      </w:r>
      <w:r>
        <w:rPr>
          <w:rFonts w:hint="eastAsia"/>
        </w:rPr>
        <w:t>频带范围内，输出功率大于</w:t>
      </w:r>
      <w:r>
        <w:rPr>
          <w:rFonts w:hint="eastAsia"/>
        </w:rPr>
        <w:t>250mW</w:t>
      </w:r>
      <w:r>
        <w:rPr>
          <w:rFonts w:hint="eastAsia"/>
        </w:rPr>
        <w:t>，</w:t>
      </w:r>
      <w:r w:rsidR="007850BF">
        <w:rPr>
          <w:rFonts w:hint="eastAsia"/>
        </w:rPr>
        <w:t>漏极附加效率（</w:t>
      </w:r>
      <w:r>
        <w:rPr>
          <w:rFonts w:hint="eastAsia"/>
        </w:rPr>
        <w:t>PAE</w:t>
      </w:r>
      <w:r w:rsidR="007850BF">
        <w:rPr>
          <w:rFonts w:hint="eastAsia"/>
        </w:rPr>
        <w:t>）</w:t>
      </w:r>
      <w:r>
        <w:rPr>
          <w:rFonts w:hint="eastAsia"/>
        </w:rPr>
        <w:t>为</w:t>
      </w:r>
      <w:r>
        <w:rPr>
          <w:rFonts w:hint="eastAsia"/>
        </w:rPr>
        <w:t>7</w:t>
      </w:r>
      <w:r w:rsidR="00D64AD7">
        <w:t>%</w:t>
      </w:r>
      <w:r>
        <w:rPr>
          <w:rFonts w:hint="eastAsia"/>
        </w:rPr>
        <w:t>-14%</w:t>
      </w:r>
      <w:r>
        <w:rPr>
          <w:rFonts w:hint="eastAsia"/>
        </w:rPr>
        <w:t>。</w:t>
      </w:r>
    </w:p>
    <w:p w14:paraId="0FA136F7" w14:textId="18EF5B9E" w:rsidR="00344020" w:rsidRDefault="00344020" w:rsidP="00344020">
      <w:pPr>
        <w:ind w:firstLine="520"/>
      </w:pPr>
      <w:r>
        <w:rPr>
          <w:rFonts w:hint="eastAsia"/>
        </w:rPr>
        <w:t>可以发现，传统的分布式功率放大器存在效率低的问题，</w:t>
      </w:r>
      <w:r>
        <w:rPr>
          <w:rFonts w:hint="eastAsia"/>
        </w:rPr>
        <w:t>2001</w:t>
      </w:r>
      <w:r>
        <w:rPr>
          <w:rFonts w:hint="eastAsia"/>
        </w:rPr>
        <w:t>年，法国利摩日大学的</w:t>
      </w:r>
      <w:r>
        <w:rPr>
          <w:rFonts w:hint="eastAsia"/>
        </w:rPr>
        <w:t xml:space="preserve">Cedric </w:t>
      </w:r>
      <w:proofErr w:type="spellStart"/>
      <w:r>
        <w:rPr>
          <w:rFonts w:hint="eastAsia"/>
        </w:rPr>
        <w:t>Duperrier</w:t>
      </w:r>
      <w:proofErr w:type="spellEnd"/>
      <w:r>
        <w:rPr>
          <w:rFonts w:hint="eastAsia"/>
        </w:rPr>
        <w:t>等人</w:t>
      </w:r>
      <w:r w:rsidR="00E97916">
        <w:rPr>
          <w:vertAlign w:val="superscript"/>
        </w:rPr>
        <w:t>[11]</w:t>
      </w:r>
      <w:r>
        <w:rPr>
          <w:rFonts w:hint="eastAsia"/>
        </w:rPr>
        <w:t>提出了一种非均匀分布式功率放大器的新设计方法。该方法基于构成非均匀分布式设计结构的最佳输入和输入人工传输线的解析表达式，能够为各级晶体管提供其最有负载阻抗。该功放使用</w:t>
      </w:r>
      <w:r>
        <w:rPr>
          <w:rFonts w:hint="eastAsia"/>
        </w:rPr>
        <w:t>0.25</w:t>
      </w:r>
      <w:r w:rsidR="00D64AD7" w:rsidRPr="00D64AD7">
        <w:rPr>
          <w:i/>
          <w:iCs/>
        </w:rPr>
        <w:t>μ</w:t>
      </w:r>
      <w:r>
        <w:rPr>
          <w:rFonts w:hint="eastAsia"/>
        </w:rPr>
        <w:t xml:space="preserve">m GaAs </w:t>
      </w:r>
      <w:proofErr w:type="spellStart"/>
      <w:r>
        <w:rPr>
          <w:rFonts w:hint="eastAsia"/>
        </w:rPr>
        <w:t>pHEMT</w:t>
      </w:r>
      <w:proofErr w:type="spellEnd"/>
      <w:r>
        <w:rPr>
          <w:rFonts w:hint="eastAsia"/>
        </w:rPr>
        <w:t>工艺，工作频率为</w:t>
      </w:r>
      <w:r>
        <w:rPr>
          <w:rFonts w:hint="eastAsia"/>
        </w:rPr>
        <w:t>4-19GHz</w:t>
      </w:r>
      <w:r>
        <w:rPr>
          <w:rFonts w:hint="eastAsia"/>
        </w:rPr>
        <w:t>，带内增益为</w:t>
      </w:r>
      <w:r>
        <w:rPr>
          <w:rFonts w:hint="eastAsia"/>
        </w:rPr>
        <w:t>8.5dB</w:t>
      </w:r>
      <w:r>
        <w:rPr>
          <w:rFonts w:hint="eastAsia"/>
        </w:rPr>
        <w:t>，饱和输出功率大于</w:t>
      </w:r>
      <w:r>
        <w:rPr>
          <w:rFonts w:hint="eastAsia"/>
        </w:rPr>
        <w:t>30dBm</w:t>
      </w:r>
      <w:r>
        <w:rPr>
          <w:rFonts w:hint="eastAsia"/>
        </w:rPr>
        <w:t>，</w:t>
      </w:r>
      <w:r>
        <w:rPr>
          <w:rFonts w:hint="eastAsia"/>
        </w:rPr>
        <w:t>PAE</w:t>
      </w:r>
      <w:r>
        <w:rPr>
          <w:rFonts w:hint="eastAsia"/>
        </w:rPr>
        <w:t>为</w:t>
      </w:r>
      <w:r>
        <w:rPr>
          <w:rFonts w:hint="eastAsia"/>
        </w:rPr>
        <w:t>20</w:t>
      </w:r>
      <w:r w:rsidR="00D64AD7">
        <w:t>%</w:t>
      </w:r>
      <w:r>
        <w:rPr>
          <w:rFonts w:hint="eastAsia"/>
        </w:rPr>
        <w:t>-24%</w:t>
      </w:r>
      <w:r>
        <w:rPr>
          <w:rFonts w:hint="eastAsia"/>
        </w:rPr>
        <w:t>。</w:t>
      </w:r>
    </w:p>
    <w:p w14:paraId="36C65069" w14:textId="18E8F6F1" w:rsidR="00344020" w:rsidRDefault="00344020" w:rsidP="00344020">
      <w:pPr>
        <w:ind w:firstLine="520"/>
      </w:pPr>
      <w:r>
        <w:rPr>
          <w:rFonts w:hint="eastAsia"/>
        </w:rPr>
        <w:t>2009</w:t>
      </w:r>
      <w:r>
        <w:rPr>
          <w:rFonts w:hint="eastAsia"/>
        </w:rPr>
        <w:t>年，美国</w:t>
      </w:r>
      <w:r>
        <w:rPr>
          <w:rFonts w:hint="eastAsia"/>
        </w:rPr>
        <w:t>Qorvo</w:t>
      </w:r>
      <w:r>
        <w:rPr>
          <w:rFonts w:hint="eastAsia"/>
        </w:rPr>
        <w:t>公司的</w:t>
      </w:r>
      <w:r>
        <w:rPr>
          <w:rFonts w:hint="eastAsia"/>
        </w:rPr>
        <w:t>Charles Campbell</w:t>
      </w:r>
      <w:r>
        <w:rPr>
          <w:rFonts w:hint="eastAsia"/>
        </w:rPr>
        <w:t>等人</w:t>
      </w:r>
      <w:r w:rsidR="00E97916">
        <w:rPr>
          <w:vertAlign w:val="superscript"/>
        </w:rPr>
        <w:t>[12]</w:t>
      </w:r>
      <w:r>
        <w:rPr>
          <w:rFonts w:hint="eastAsia"/>
        </w:rPr>
        <w:t>设计了一款基于</w:t>
      </w:r>
      <w:r>
        <w:rPr>
          <w:rFonts w:hint="eastAsia"/>
        </w:rPr>
        <w:t>0.25</w:t>
      </w:r>
      <w:r w:rsidR="00D64AD7" w:rsidRPr="00D64AD7">
        <w:rPr>
          <w:i/>
          <w:iCs/>
        </w:rPr>
        <w:t>μ</w:t>
      </w:r>
      <w:r>
        <w:rPr>
          <w:rFonts w:hint="eastAsia"/>
        </w:rPr>
        <w:t xml:space="preserve">m </w:t>
      </w:r>
      <w:proofErr w:type="spellStart"/>
      <w:r>
        <w:rPr>
          <w:rFonts w:hint="eastAsia"/>
        </w:rPr>
        <w:t>GaN</w:t>
      </w:r>
      <w:proofErr w:type="spellEnd"/>
      <w:r>
        <w:rPr>
          <w:rFonts w:hint="eastAsia"/>
        </w:rPr>
        <w:t>-on-</w:t>
      </w:r>
      <w:proofErr w:type="spellStart"/>
      <w:r>
        <w:rPr>
          <w:rFonts w:hint="eastAsia"/>
        </w:rPr>
        <w:t>SiC</w:t>
      </w:r>
      <w:proofErr w:type="spellEnd"/>
      <w:r>
        <w:rPr>
          <w:rFonts w:hint="eastAsia"/>
        </w:rPr>
        <w:t>工艺的超宽带功率放大器。该功放的工作频率为</w:t>
      </w:r>
      <w:r>
        <w:rPr>
          <w:rFonts w:hint="eastAsia"/>
        </w:rPr>
        <w:t>1.5-17GHz</w:t>
      </w:r>
      <w:r>
        <w:rPr>
          <w:rFonts w:hint="eastAsia"/>
        </w:rPr>
        <w:t>，带内增益为</w:t>
      </w:r>
      <w:r>
        <w:rPr>
          <w:rFonts w:hint="eastAsia"/>
        </w:rPr>
        <w:t>10-14dB</w:t>
      </w:r>
      <w:r>
        <w:rPr>
          <w:rFonts w:hint="eastAsia"/>
        </w:rPr>
        <w:t>，饱和输出功率为</w:t>
      </w:r>
      <w:r>
        <w:rPr>
          <w:rFonts w:hint="eastAsia"/>
        </w:rPr>
        <w:t>38-42dBm</w:t>
      </w:r>
      <w:r>
        <w:rPr>
          <w:rFonts w:hint="eastAsia"/>
        </w:rPr>
        <w:t>，</w:t>
      </w:r>
      <w:r>
        <w:rPr>
          <w:rFonts w:hint="eastAsia"/>
        </w:rPr>
        <w:t>PAE</w:t>
      </w:r>
      <w:r>
        <w:rPr>
          <w:rFonts w:hint="eastAsia"/>
        </w:rPr>
        <w:t>为</w:t>
      </w:r>
      <w:r>
        <w:rPr>
          <w:rFonts w:hint="eastAsia"/>
        </w:rPr>
        <w:t>20%-38%</w:t>
      </w:r>
      <w:r>
        <w:rPr>
          <w:rFonts w:hint="eastAsia"/>
        </w:rPr>
        <w:t>。</w:t>
      </w:r>
    </w:p>
    <w:p w14:paraId="7107AC33" w14:textId="5211C8CF" w:rsidR="00344020" w:rsidRDefault="00344020" w:rsidP="00344020">
      <w:pPr>
        <w:ind w:firstLine="520"/>
      </w:pPr>
      <w:r>
        <w:rPr>
          <w:rFonts w:hint="eastAsia"/>
        </w:rPr>
        <w:t>2011</w:t>
      </w:r>
      <w:r>
        <w:rPr>
          <w:rFonts w:hint="eastAsia"/>
        </w:rPr>
        <w:t>年，</w:t>
      </w:r>
      <w:r>
        <w:rPr>
          <w:rFonts w:hint="eastAsia"/>
        </w:rPr>
        <w:t>Eigo Kuwata</w:t>
      </w:r>
      <w:r>
        <w:rPr>
          <w:rFonts w:hint="eastAsia"/>
        </w:rPr>
        <w:t>等人</w:t>
      </w:r>
      <w:r w:rsidR="00E97916">
        <w:rPr>
          <w:vertAlign w:val="superscript"/>
        </w:rPr>
        <w:t>[13]</w:t>
      </w:r>
      <w:r>
        <w:rPr>
          <w:rFonts w:hint="eastAsia"/>
        </w:rPr>
        <w:t>设计了一款</w:t>
      </w:r>
      <w:r>
        <w:rPr>
          <w:rFonts w:hint="eastAsia"/>
        </w:rPr>
        <w:t>C-Ku</w:t>
      </w:r>
      <w:proofErr w:type="gramStart"/>
      <w:r>
        <w:rPr>
          <w:rFonts w:hint="eastAsia"/>
        </w:rPr>
        <w:t>波段超</w:t>
      </w:r>
      <w:proofErr w:type="gramEnd"/>
      <w:r>
        <w:rPr>
          <w:rFonts w:hint="eastAsia"/>
        </w:rPr>
        <w:t>宽带</w:t>
      </w:r>
      <w:proofErr w:type="spellStart"/>
      <w:r>
        <w:rPr>
          <w:rFonts w:hint="eastAsia"/>
        </w:rPr>
        <w:t>GaN</w:t>
      </w:r>
      <w:proofErr w:type="spellEnd"/>
      <w:r>
        <w:rPr>
          <w:rFonts w:hint="eastAsia"/>
        </w:rPr>
        <w:t>-HEMT MMIC</w:t>
      </w:r>
      <w:r>
        <w:rPr>
          <w:rFonts w:hint="eastAsia"/>
        </w:rPr>
        <w:t>放大器。测量结果显示，该放大器能够在</w:t>
      </w:r>
      <w:r>
        <w:rPr>
          <w:rFonts w:hint="eastAsia"/>
        </w:rPr>
        <w:t>6-18GHz</w:t>
      </w:r>
      <w:r>
        <w:rPr>
          <w:rFonts w:hint="eastAsia"/>
        </w:rPr>
        <w:t>的工作频带上实现高功率和高增益，平均输出功率为</w:t>
      </w:r>
      <w:r>
        <w:rPr>
          <w:rFonts w:hint="eastAsia"/>
        </w:rPr>
        <w:t>20W</w:t>
      </w:r>
      <w:r>
        <w:rPr>
          <w:rFonts w:hint="eastAsia"/>
        </w:rPr>
        <w:t>，平均功率增益为</w:t>
      </w:r>
      <w:r>
        <w:rPr>
          <w:rFonts w:hint="eastAsia"/>
        </w:rPr>
        <w:t>9.6dB</w:t>
      </w:r>
      <w:r>
        <w:rPr>
          <w:rFonts w:hint="eastAsia"/>
        </w:rPr>
        <w:t>，芯片尺寸为</w:t>
      </w:r>
      <w:r>
        <w:rPr>
          <w:rFonts w:hint="eastAsia"/>
        </w:rPr>
        <w:t>4.8</w:t>
      </w:r>
      <w:r>
        <w:rPr>
          <w:rFonts w:hint="eastAsia"/>
        </w:rPr>
        <w:t>×</w:t>
      </w:r>
      <w:r>
        <w:rPr>
          <w:rFonts w:hint="eastAsia"/>
        </w:rPr>
        <w:t>4mm</w:t>
      </w:r>
      <w:r w:rsidRPr="00D64AD7">
        <w:rPr>
          <w:rFonts w:hint="eastAsia"/>
          <w:vertAlign w:val="superscript"/>
        </w:rPr>
        <w:t>2</w:t>
      </w:r>
      <w:r>
        <w:rPr>
          <w:rFonts w:hint="eastAsia"/>
        </w:rPr>
        <w:t>。</w:t>
      </w:r>
    </w:p>
    <w:p w14:paraId="4E661B7C" w14:textId="61A32AC6" w:rsidR="00344020" w:rsidRDefault="00344020" w:rsidP="00344020">
      <w:pPr>
        <w:ind w:firstLine="520"/>
      </w:pPr>
      <w:r>
        <w:rPr>
          <w:rFonts w:hint="eastAsia"/>
        </w:rPr>
        <w:t>分布式功率放大器虽然可以实现超宽的带宽，但存在增益较低的问题。</w:t>
      </w:r>
      <w:r>
        <w:rPr>
          <w:rFonts w:hint="eastAsia"/>
        </w:rPr>
        <w:t>2011</w:t>
      </w:r>
      <w:r>
        <w:rPr>
          <w:rFonts w:hint="eastAsia"/>
        </w:rPr>
        <w:t>年，美国加州大学圣塔芭芭拉分校的</w:t>
      </w:r>
      <w:r>
        <w:rPr>
          <w:rFonts w:hint="eastAsia"/>
        </w:rPr>
        <w:t>Rajkumar Santhakumar</w:t>
      </w:r>
      <w:r>
        <w:rPr>
          <w:rFonts w:hint="eastAsia"/>
        </w:rPr>
        <w:t>等人</w:t>
      </w:r>
      <w:r w:rsidR="00E97916">
        <w:rPr>
          <w:vertAlign w:val="superscript"/>
        </w:rPr>
        <w:t>[14]</w:t>
      </w:r>
      <w:r>
        <w:rPr>
          <w:rFonts w:hint="eastAsia"/>
        </w:rPr>
        <w:t>设计了一款基于</w:t>
      </w:r>
      <w:r>
        <w:rPr>
          <w:rFonts w:hint="eastAsia"/>
        </w:rPr>
        <w:t>0.2</w:t>
      </w:r>
      <w:r w:rsidR="00D64AD7" w:rsidRPr="00D64AD7">
        <w:rPr>
          <w:i/>
          <w:iCs/>
        </w:rPr>
        <w:t>μ</w:t>
      </w:r>
      <w:r>
        <w:rPr>
          <w:rFonts w:hint="eastAsia"/>
        </w:rPr>
        <w:t xml:space="preserve">m </w:t>
      </w:r>
      <w:proofErr w:type="spellStart"/>
      <w:r>
        <w:rPr>
          <w:rFonts w:hint="eastAsia"/>
        </w:rPr>
        <w:t>GaN</w:t>
      </w:r>
      <w:proofErr w:type="spellEnd"/>
      <w:r>
        <w:rPr>
          <w:rFonts w:hint="eastAsia"/>
        </w:rPr>
        <w:t>工艺</w:t>
      </w:r>
      <w:r w:rsidR="007850BF">
        <w:rPr>
          <w:rFonts w:hint="eastAsia"/>
        </w:rPr>
        <w:t>，</w:t>
      </w:r>
      <w:r>
        <w:rPr>
          <w:rFonts w:hint="eastAsia"/>
        </w:rPr>
        <w:t>工作在</w:t>
      </w:r>
      <w:r>
        <w:rPr>
          <w:rFonts w:hint="eastAsia"/>
        </w:rPr>
        <w:t>2-18GHz</w:t>
      </w:r>
      <w:r>
        <w:rPr>
          <w:rFonts w:hint="eastAsia"/>
        </w:rPr>
        <w:t>的功放。该功放采用两级分布式</w:t>
      </w:r>
      <w:r>
        <w:rPr>
          <w:rFonts w:hint="eastAsia"/>
        </w:rPr>
        <w:t>MMIC</w:t>
      </w:r>
      <w:r>
        <w:rPr>
          <w:rFonts w:hint="eastAsia"/>
        </w:rPr>
        <w:t>，同时使用双栅</w:t>
      </w:r>
      <w:r>
        <w:rPr>
          <w:rFonts w:hint="eastAsia"/>
        </w:rPr>
        <w:t>HEMT</w:t>
      </w:r>
      <w:r>
        <w:rPr>
          <w:rFonts w:hint="eastAsia"/>
        </w:rPr>
        <w:t>以提高整个功放的增益。在工作频率范围内，测量得到小信号增益约为</w:t>
      </w:r>
      <w:r>
        <w:rPr>
          <w:rFonts w:hint="eastAsia"/>
        </w:rPr>
        <w:t>20dB</w:t>
      </w:r>
      <w:r>
        <w:rPr>
          <w:rFonts w:hint="eastAsia"/>
        </w:rPr>
        <w:t>，峰值饱和输出功率约为</w:t>
      </w:r>
      <w:r>
        <w:rPr>
          <w:rFonts w:hint="eastAsia"/>
        </w:rPr>
        <w:t>2W</w:t>
      </w:r>
      <w:r>
        <w:rPr>
          <w:rFonts w:hint="eastAsia"/>
        </w:rPr>
        <w:t>，</w:t>
      </w:r>
      <w:r>
        <w:rPr>
          <w:rFonts w:hint="eastAsia"/>
        </w:rPr>
        <w:t>PAE</w:t>
      </w:r>
      <w:r>
        <w:rPr>
          <w:rFonts w:hint="eastAsia"/>
        </w:rPr>
        <w:t>为</w:t>
      </w:r>
      <w:r>
        <w:rPr>
          <w:rFonts w:hint="eastAsia"/>
        </w:rPr>
        <w:t>4%-14%</w:t>
      </w:r>
      <w:r>
        <w:rPr>
          <w:rFonts w:hint="eastAsia"/>
        </w:rPr>
        <w:t>，芯片面积为</w:t>
      </w:r>
      <w:r>
        <w:rPr>
          <w:rFonts w:hint="eastAsia"/>
        </w:rPr>
        <w:t>4*2mm</w:t>
      </w:r>
      <w:r w:rsidRPr="000D3DDB">
        <w:rPr>
          <w:rFonts w:hint="eastAsia"/>
          <w:vertAlign w:val="superscript"/>
        </w:rPr>
        <w:t>2</w:t>
      </w:r>
      <w:r>
        <w:rPr>
          <w:rFonts w:hint="eastAsia"/>
        </w:rPr>
        <w:t>。</w:t>
      </w:r>
      <w:r>
        <w:rPr>
          <w:rFonts w:hint="eastAsia"/>
        </w:rPr>
        <w:t>2014</w:t>
      </w:r>
      <w:r>
        <w:rPr>
          <w:rFonts w:hint="eastAsia"/>
        </w:rPr>
        <w:t>年，德国弗劳恩霍夫应用固体物理</w:t>
      </w:r>
      <w:r>
        <w:rPr>
          <w:rFonts w:hint="eastAsia"/>
        </w:rPr>
        <w:lastRenderedPageBreak/>
        <w:t>研究所的</w:t>
      </w:r>
      <w:r>
        <w:rPr>
          <w:rFonts w:hint="eastAsia"/>
        </w:rPr>
        <w:t>Philippe Dennler</w:t>
      </w:r>
      <w:r>
        <w:rPr>
          <w:rFonts w:hint="eastAsia"/>
        </w:rPr>
        <w:t>等人</w:t>
      </w:r>
      <w:r w:rsidR="00E97916">
        <w:rPr>
          <w:vertAlign w:val="superscript"/>
        </w:rPr>
        <w:t>[15]</w:t>
      </w:r>
      <w:r>
        <w:rPr>
          <w:rFonts w:hint="eastAsia"/>
        </w:rPr>
        <w:t>设计了一款基于</w:t>
      </w:r>
      <w:r>
        <w:rPr>
          <w:rFonts w:hint="eastAsia"/>
        </w:rPr>
        <w:t>0.1</w:t>
      </w:r>
      <w:r w:rsidR="00D64AD7" w:rsidRPr="00D64AD7">
        <w:rPr>
          <w:i/>
          <w:iCs/>
        </w:rPr>
        <w:t>μ</w:t>
      </w:r>
      <w:r>
        <w:rPr>
          <w:rFonts w:hint="eastAsia"/>
        </w:rPr>
        <w:t xml:space="preserve">m </w:t>
      </w:r>
      <w:proofErr w:type="spellStart"/>
      <w:r>
        <w:rPr>
          <w:rFonts w:hint="eastAsia"/>
        </w:rPr>
        <w:t>GaN</w:t>
      </w:r>
      <w:proofErr w:type="spellEnd"/>
      <w:r>
        <w:rPr>
          <w:rFonts w:hint="eastAsia"/>
        </w:rPr>
        <w:t xml:space="preserve"> HEMT</w:t>
      </w:r>
      <w:r>
        <w:rPr>
          <w:rFonts w:hint="eastAsia"/>
        </w:rPr>
        <w:t>工艺，应用于</w:t>
      </w:r>
      <w:r>
        <w:rPr>
          <w:rFonts w:hint="eastAsia"/>
        </w:rPr>
        <w:t>Ka</w:t>
      </w:r>
      <w:r>
        <w:rPr>
          <w:rFonts w:hint="eastAsia"/>
        </w:rPr>
        <w:t>波段的宽带单片集成功率放大器。该功放同样使用两级非均匀分布式功放拓扑结构，覆盖从</w:t>
      </w:r>
      <w:r>
        <w:rPr>
          <w:rFonts w:hint="eastAsia"/>
        </w:rPr>
        <w:t>6-37GHz</w:t>
      </w:r>
      <w:r>
        <w:rPr>
          <w:rFonts w:hint="eastAsia"/>
        </w:rPr>
        <w:t>的频率范围。测量结果显示，带内小信号增益为</w:t>
      </w:r>
      <w:r>
        <w:rPr>
          <w:rFonts w:hint="eastAsia"/>
        </w:rPr>
        <w:t>17</w:t>
      </w:r>
      <w:r>
        <w:rPr>
          <w:rFonts w:hint="eastAsia"/>
        </w:rPr>
        <w:t>±</w:t>
      </w:r>
      <w:r>
        <w:rPr>
          <w:rFonts w:hint="eastAsia"/>
        </w:rPr>
        <w:t>1dB</w:t>
      </w:r>
      <w:r>
        <w:rPr>
          <w:rFonts w:hint="eastAsia"/>
        </w:rPr>
        <w:t>，饱和输出功率大于</w:t>
      </w:r>
      <w:r>
        <w:rPr>
          <w:rFonts w:hint="eastAsia"/>
        </w:rPr>
        <w:t>30dBm</w:t>
      </w:r>
      <w:r>
        <w:rPr>
          <w:rFonts w:hint="eastAsia"/>
        </w:rPr>
        <w:t>，</w:t>
      </w:r>
      <w:r>
        <w:rPr>
          <w:rFonts w:hint="eastAsia"/>
        </w:rPr>
        <w:t>PAE</w:t>
      </w:r>
      <w:r>
        <w:rPr>
          <w:rFonts w:hint="eastAsia"/>
        </w:rPr>
        <w:t>为</w:t>
      </w:r>
      <w:r>
        <w:rPr>
          <w:rFonts w:hint="eastAsia"/>
        </w:rPr>
        <w:t>10%-15%</w:t>
      </w:r>
      <w:r>
        <w:rPr>
          <w:rFonts w:hint="eastAsia"/>
        </w:rPr>
        <w:t>，芯片尺寸为</w:t>
      </w:r>
      <w:r>
        <w:rPr>
          <w:rFonts w:hint="eastAsia"/>
        </w:rPr>
        <w:t>4.5*1.5mm</w:t>
      </w:r>
      <w:r w:rsidRPr="000D3DDB">
        <w:rPr>
          <w:rFonts w:hint="eastAsia"/>
          <w:vertAlign w:val="superscript"/>
        </w:rPr>
        <w:t>2</w:t>
      </w:r>
      <w:r>
        <w:rPr>
          <w:rFonts w:hint="eastAsia"/>
        </w:rPr>
        <w:t>。</w:t>
      </w:r>
    </w:p>
    <w:p w14:paraId="3E3940BC" w14:textId="0F0E37A4" w:rsidR="00344020" w:rsidRDefault="00344020" w:rsidP="00344020">
      <w:pPr>
        <w:ind w:firstLine="520"/>
      </w:pPr>
      <w:r>
        <w:rPr>
          <w:rFonts w:hint="eastAsia"/>
        </w:rPr>
        <w:t>2013</w:t>
      </w:r>
      <w:r>
        <w:rPr>
          <w:rFonts w:hint="eastAsia"/>
        </w:rPr>
        <w:t>年，加拿大卡尔顿大学的</w:t>
      </w:r>
      <w:r>
        <w:rPr>
          <w:rFonts w:hint="eastAsia"/>
        </w:rPr>
        <w:t>Xing Zhou</w:t>
      </w:r>
      <w:r>
        <w:rPr>
          <w:rFonts w:hint="eastAsia"/>
        </w:rPr>
        <w:t>等人</w:t>
      </w:r>
      <w:r w:rsidR="00E97916">
        <w:rPr>
          <w:vertAlign w:val="superscript"/>
        </w:rPr>
        <w:t>[16]</w:t>
      </w:r>
      <w:r>
        <w:rPr>
          <w:rFonts w:hint="eastAsia"/>
        </w:rPr>
        <w:t>设计了一种高线性、宽带非均匀分布式</w:t>
      </w:r>
      <w:r>
        <w:rPr>
          <w:rFonts w:hint="eastAsia"/>
        </w:rPr>
        <w:t>MMIC</w:t>
      </w:r>
      <w:r>
        <w:rPr>
          <w:rFonts w:hint="eastAsia"/>
        </w:rPr>
        <w:t>功率放大器，提供</w:t>
      </w:r>
      <w:r>
        <w:rPr>
          <w:rFonts w:hint="eastAsia"/>
        </w:rPr>
        <w:t>1W</w:t>
      </w:r>
      <w:r>
        <w:rPr>
          <w:rFonts w:hint="eastAsia"/>
        </w:rPr>
        <w:t>的输出功率，适用于</w:t>
      </w:r>
      <w:r>
        <w:rPr>
          <w:rFonts w:hint="eastAsia"/>
        </w:rPr>
        <w:t>6.5GHz</w:t>
      </w:r>
      <w:r>
        <w:rPr>
          <w:rFonts w:hint="eastAsia"/>
        </w:rPr>
        <w:t>以下的频率。在</w:t>
      </w:r>
      <w:r>
        <w:rPr>
          <w:rFonts w:hint="eastAsia"/>
        </w:rPr>
        <w:t>0.5-6.5GHz</w:t>
      </w:r>
      <w:r>
        <w:rPr>
          <w:rFonts w:hint="eastAsia"/>
        </w:rPr>
        <w:t>之间进行测试，结果显示，该功放在</w:t>
      </w:r>
      <w:r>
        <w:rPr>
          <w:rFonts w:hint="eastAsia"/>
        </w:rPr>
        <w:t>0.5GHz</w:t>
      </w:r>
      <w:r>
        <w:rPr>
          <w:rFonts w:hint="eastAsia"/>
        </w:rPr>
        <w:t>下实现</w:t>
      </w:r>
      <w:r>
        <w:rPr>
          <w:rFonts w:hint="eastAsia"/>
        </w:rPr>
        <w:t>38.1%</w:t>
      </w:r>
      <w:r>
        <w:rPr>
          <w:rFonts w:hint="eastAsia"/>
        </w:rPr>
        <w:t>的</w:t>
      </w:r>
      <w:r>
        <w:rPr>
          <w:rFonts w:hint="eastAsia"/>
        </w:rPr>
        <w:t>PAE</w:t>
      </w:r>
      <w:r>
        <w:rPr>
          <w:rFonts w:hint="eastAsia"/>
        </w:rPr>
        <w:t>，整个频带范围内</w:t>
      </w:r>
      <w:r>
        <w:rPr>
          <w:rFonts w:hint="eastAsia"/>
        </w:rPr>
        <w:t>PAE</w:t>
      </w:r>
      <w:r>
        <w:rPr>
          <w:rFonts w:hint="eastAsia"/>
        </w:rPr>
        <w:t>大于</w:t>
      </w:r>
      <w:r>
        <w:rPr>
          <w:rFonts w:hint="eastAsia"/>
        </w:rPr>
        <w:t>20%</w:t>
      </w:r>
      <w:r>
        <w:rPr>
          <w:rFonts w:hint="eastAsia"/>
        </w:rPr>
        <w:t>，输出功率大于</w:t>
      </w:r>
      <w:r>
        <w:rPr>
          <w:rFonts w:hint="eastAsia"/>
        </w:rPr>
        <w:t>30dBm</w:t>
      </w:r>
      <w:r>
        <w:rPr>
          <w:rFonts w:hint="eastAsia"/>
        </w:rPr>
        <w:t>。</w:t>
      </w:r>
    </w:p>
    <w:p w14:paraId="35753A39" w14:textId="7F6A49EC" w:rsidR="00344020" w:rsidRDefault="00344020" w:rsidP="00344020">
      <w:pPr>
        <w:ind w:firstLine="520"/>
      </w:pPr>
      <w:r>
        <w:rPr>
          <w:rFonts w:hint="eastAsia"/>
        </w:rPr>
        <w:t>2015</w:t>
      </w:r>
      <w:r>
        <w:rPr>
          <w:rFonts w:hint="eastAsia"/>
        </w:rPr>
        <w:t>年，</w:t>
      </w:r>
      <w:r>
        <w:rPr>
          <w:rFonts w:hint="eastAsia"/>
        </w:rPr>
        <w:t>BAE Systems</w:t>
      </w:r>
      <w:r>
        <w:rPr>
          <w:rFonts w:hint="eastAsia"/>
        </w:rPr>
        <w:t>公司推出了一款应用于电子战的宽带分布式</w:t>
      </w:r>
      <w:proofErr w:type="spellStart"/>
      <w:r>
        <w:rPr>
          <w:rFonts w:hint="eastAsia"/>
        </w:rPr>
        <w:t>GaN</w:t>
      </w:r>
      <w:proofErr w:type="spellEnd"/>
      <w:r>
        <w:rPr>
          <w:rFonts w:hint="eastAsia"/>
        </w:rPr>
        <w:t xml:space="preserve"> MMIC </w:t>
      </w:r>
      <w:r>
        <w:rPr>
          <w:rFonts w:hint="eastAsia"/>
        </w:rPr>
        <w:t>功率放大器，该放大器基于</w:t>
      </w:r>
      <w:r>
        <w:rPr>
          <w:rFonts w:hint="eastAsia"/>
        </w:rPr>
        <w:t>0.3</w:t>
      </w:r>
      <w:r w:rsidR="00D64AD7" w:rsidRPr="00D64AD7">
        <w:rPr>
          <w:i/>
          <w:iCs/>
        </w:rPr>
        <w:t>μ</w:t>
      </w:r>
      <w:r>
        <w:rPr>
          <w:rFonts w:hint="eastAsia"/>
        </w:rPr>
        <w:t xml:space="preserve">m </w:t>
      </w:r>
      <w:proofErr w:type="spellStart"/>
      <w:r>
        <w:rPr>
          <w:rFonts w:hint="eastAsia"/>
        </w:rPr>
        <w:t>GaN</w:t>
      </w:r>
      <w:proofErr w:type="spellEnd"/>
      <w:r>
        <w:rPr>
          <w:rFonts w:hint="eastAsia"/>
        </w:rPr>
        <w:t>工艺，工作频率为</w:t>
      </w:r>
      <w:r>
        <w:rPr>
          <w:rFonts w:hint="eastAsia"/>
        </w:rPr>
        <w:t>17-40GHz</w:t>
      </w:r>
      <w:r>
        <w:rPr>
          <w:rFonts w:hint="eastAsia"/>
        </w:rPr>
        <w:t>，测量结果显示，小信号增益为</w:t>
      </w:r>
      <w:r>
        <w:rPr>
          <w:rFonts w:hint="eastAsia"/>
        </w:rPr>
        <w:t>19dB</w:t>
      </w:r>
      <w:r>
        <w:rPr>
          <w:rFonts w:hint="eastAsia"/>
        </w:rPr>
        <w:t>，输出功率为</w:t>
      </w:r>
      <w:r>
        <w:rPr>
          <w:rFonts w:hint="eastAsia"/>
        </w:rPr>
        <w:t>10-18W</w:t>
      </w:r>
      <w:r>
        <w:rPr>
          <w:rFonts w:hint="eastAsia"/>
        </w:rPr>
        <w:t>，</w:t>
      </w:r>
      <w:r>
        <w:rPr>
          <w:rFonts w:hint="eastAsia"/>
        </w:rPr>
        <w:t>PAE</w:t>
      </w:r>
      <w:r>
        <w:rPr>
          <w:rFonts w:hint="eastAsia"/>
        </w:rPr>
        <w:t>为</w:t>
      </w:r>
      <w:r>
        <w:rPr>
          <w:rFonts w:hint="eastAsia"/>
        </w:rPr>
        <w:t>13</w:t>
      </w:r>
      <w:r w:rsidR="00D64AD7">
        <w:t>%</w:t>
      </w:r>
      <w:r>
        <w:rPr>
          <w:rFonts w:hint="eastAsia"/>
        </w:rPr>
        <w:t>-17%</w:t>
      </w:r>
      <w:r>
        <w:rPr>
          <w:rFonts w:hint="eastAsia"/>
        </w:rPr>
        <w:t>。</w:t>
      </w:r>
    </w:p>
    <w:p w14:paraId="471752FE" w14:textId="41D6FB71" w:rsidR="001A577F" w:rsidRDefault="00D64AD7" w:rsidP="001A577F">
      <w:pPr>
        <w:ind w:firstLine="520"/>
      </w:pPr>
      <w:r w:rsidRPr="001A577F">
        <w:rPr>
          <w:noProof/>
        </w:rPr>
        <w:drawing>
          <wp:anchor distT="0" distB="0" distL="114300" distR="114300" simplePos="0" relativeHeight="251664384" behindDoc="1" locked="0" layoutInCell="1" allowOverlap="1" wp14:anchorId="6943ABB0" wp14:editId="7F602C41">
            <wp:simplePos x="0" y="0"/>
            <wp:positionH relativeFrom="margin">
              <wp:align>center</wp:align>
            </wp:positionH>
            <wp:positionV relativeFrom="paragraph">
              <wp:posOffset>1879676</wp:posOffset>
            </wp:positionV>
            <wp:extent cx="2515870" cy="2503805"/>
            <wp:effectExtent l="0" t="0" r="0" b="0"/>
            <wp:wrapTopAndBottom/>
            <wp:docPr id="1868962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62431" name=""/>
                    <pic:cNvPicPr/>
                  </pic:nvPicPr>
                  <pic:blipFill rotWithShape="1">
                    <a:blip r:embed="rId17" cstate="print">
                      <a:extLst>
                        <a:ext uri="{28A0092B-C50C-407E-A947-70E740481C1C}">
                          <a14:useLocalDpi xmlns:a14="http://schemas.microsoft.com/office/drawing/2010/main" val="0"/>
                        </a:ext>
                      </a:extLst>
                    </a:blip>
                    <a:srcRect t="2720"/>
                    <a:stretch/>
                  </pic:blipFill>
                  <pic:spPr bwMode="auto">
                    <a:xfrm>
                      <a:off x="0" y="0"/>
                      <a:ext cx="2515870" cy="2503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4020">
        <w:rPr>
          <w:rFonts w:hint="eastAsia"/>
        </w:rPr>
        <w:t>2016</w:t>
      </w:r>
      <w:r w:rsidR="00344020">
        <w:rPr>
          <w:rFonts w:hint="eastAsia"/>
        </w:rPr>
        <w:t>年，美国</w:t>
      </w:r>
      <w:r w:rsidR="00344020">
        <w:rPr>
          <w:rFonts w:hint="eastAsia"/>
        </w:rPr>
        <w:t>Qorvo</w:t>
      </w:r>
      <w:r w:rsidR="00344020">
        <w:rPr>
          <w:rFonts w:hint="eastAsia"/>
        </w:rPr>
        <w:t>公司</w:t>
      </w:r>
      <w:r w:rsidR="00344020">
        <w:rPr>
          <w:rFonts w:hint="eastAsia"/>
        </w:rPr>
        <w:t>Charles F. Campbell</w:t>
      </w:r>
      <w:r w:rsidR="00344020">
        <w:rPr>
          <w:rFonts w:hint="eastAsia"/>
        </w:rPr>
        <w:t>等人</w:t>
      </w:r>
      <w:r w:rsidR="00E97916">
        <w:rPr>
          <w:vertAlign w:val="superscript"/>
        </w:rPr>
        <w:t>[17]</w:t>
      </w:r>
      <w:r w:rsidR="00344020">
        <w:rPr>
          <w:rFonts w:hint="eastAsia"/>
        </w:rPr>
        <w:t>设计了两款工作于</w:t>
      </w:r>
      <w:r w:rsidR="00344020">
        <w:rPr>
          <w:rFonts w:hint="eastAsia"/>
        </w:rPr>
        <w:t>16-40GHz</w:t>
      </w:r>
      <w:r w:rsidR="00344020">
        <w:rPr>
          <w:rFonts w:hint="eastAsia"/>
        </w:rPr>
        <w:t>的</w:t>
      </w:r>
      <w:proofErr w:type="spellStart"/>
      <w:r w:rsidR="00344020">
        <w:rPr>
          <w:rFonts w:hint="eastAsia"/>
        </w:rPr>
        <w:t>GaN</w:t>
      </w:r>
      <w:proofErr w:type="spellEnd"/>
      <w:r w:rsidR="00344020">
        <w:rPr>
          <w:rFonts w:hint="eastAsia"/>
        </w:rPr>
        <w:t xml:space="preserve"> MMIC </w:t>
      </w:r>
      <w:r w:rsidR="00344020">
        <w:rPr>
          <w:rFonts w:hint="eastAsia"/>
        </w:rPr>
        <w:t>功率放大器。两款功放均采用</w:t>
      </w:r>
      <w:r w:rsidR="00344020">
        <w:rPr>
          <w:rFonts w:hint="eastAsia"/>
        </w:rPr>
        <w:t>0.15</w:t>
      </w:r>
      <w:r w:rsidRPr="00D64AD7">
        <w:rPr>
          <w:i/>
          <w:iCs/>
        </w:rPr>
        <w:t>μ</w:t>
      </w:r>
      <w:r w:rsidR="00344020">
        <w:rPr>
          <w:rFonts w:hint="eastAsia"/>
        </w:rPr>
        <w:t xml:space="preserve">m </w:t>
      </w:r>
      <w:proofErr w:type="spellStart"/>
      <w:r w:rsidR="00344020">
        <w:rPr>
          <w:rFonts w:hint="eastAsia"/>
        </w:rPr>
        <w:t>GaN</w:t>
      </w:r>
      <w:proofErr w:type="spellEnd"/>
      <w:r w:rsidR="00344020">
        <w:rPr>
          <w:rFonts w:hint="eastAsia"/>
        </w:rPr>
        <w:t xml:space="preserve"> HEMT</w:t>
      </w:r>
      <w:r w:rsidR="00344020">
        <w:rPr>
          <w:rFonts w:hint="eastAsia"/>
        </w:rPr>
        <w:t>工艺，第一款功放为采用非均匀分布式功率放大器（</w:t>
      </w:r>
      <w:r w:rsidR="00344020">
        <w:rPr>
          <w:rFonts w:hint="eastAsia"/>
        </w:rPr>
        <w:t>NDPA</w:t>
      </w:r>
      <w:r w:rsidR="00344020">
        <w:rPr>
          <w:rFonts w:hint="eastAsia"/>
        </w:rPr>
        <w:t>）拓扑设计的单端功放，输出功率为</w:t>
      </w:r>
      <w:r w:rsidR="00344020">
        <w:rPr>
          <w:rFonts w:hint="eastAsia"/>
        </w:rPr>
        <w:t>36.2-39.4dBm</w:t>
      </w:r>
      <w:r w:rsidR="00344020">
        <w:rPr>
          <w:rFonts w:hint="eastAsia"/>
        </w:rPr>
        <w:t>，</w:t>
      </w:r>
      <w:r w:rsidR="00344020">
        <w:rPr>
          <w:rFonts w:hint="eastAsia"/>
        </w:rPr>
        <w:t>PAE</w:t>
      </w:r>
      <w:r w:rsidR="00344020">
        <w:rPr>
          <w:rFonts w:hint="eastAsia"/>
        </w:rPr>
        <w:t>为</w:t>
      </w:r>
      <w:r w:rsidR="00344020">
        <w:rPr>
          <w:rFonts w:hint="eastAsia"/>
        </w:rPr>
        <w:t>10</w:t>
      </w:r>
      <w:r w:rsidR="007850BF">
        <w:t>%</w:t>
      </w:r>
      <w:r w:rsidR="00344020">
        <w:rPr>
          <w:rFonts w:hint="eastAsia"/>
        </w:rPr>
        <w:t>-20%</w:t>
      </w:r>
      <w:r w:rsidR="00344020">
        <w:rPr>
          <w:rFonts w:hint="eastAsia"/>
        </w:rPr>
        <w:t>，小信号增益达到</w:t>
      </w:r>
      <w:r w:rsidR="00344020">
        <w:rPr>
          <w:rFonts w:hint="eastAsia"/>
        </w:rPr>
        <w:t>25dB</w:t>
      </w:r>
      <w:r w:rsidR="00344020">
        <w:rPr>
          <w:rFonts w:hint="eastAsia"/>
        </w:rPr>
        <w:t>，芯片尺寸为</w:t>
      </w:r>
      <w:r w:rsidR="00344020">
        <w:rPr>
          <w:rFonts w:hint="eastAsia"/>
        </w:rPr>
        <w:t>2.1*3.0mm</w:t>
      </w:r>
      <w:r w:rsidR="00344020" w:rsidRPr="00D64AD7">
        <w:rPr>
          <w:rFonts w:hint="eastAsia"/>
          <w:vertAlign w:val="superscript"/>
        </w:rPr>
        <w:t>2</w:t>
      </w:r>
      <w:r w:rsidR="00344020">
        <w:rPr>
          <w:rFonts w:hint="eastAsia"/>
        </w:rPr>
        <w:t>。第二款功放通过</w:t>
      </w:r>
      <w:r w:rsidR="00344020">
        <w:rPr>
          <w:rFonts w:hint="eastAsia"/>
        </w:rPr>
        <w:t xml:space="preserve">Lange </w:t>
      </w:r>
      <w:r w:rsidR="00344020">
        <w:rPr>
          <w:rFonts w:hint="eastAsia"/>
        </w:rPr>
        <w:t>耦合器对前者两个功放进行合成，得到平衡式功放。输出功率为</w:t>
      </w:r>
      <w:r w:rsidR="00344020">
        <w:rPr>
          <w:rFonts w:hint="eastAsia"/>
        </w:rPr>
        <w:t>38.5-42.9dBm</w:t>
      </w:r>
      <w:r w:rsidR="00344020">
        <w:rPr>
          <w:rFonts w:hint="eastAsia"/>
        </w:rPr>
        <w:t>，</w:t>
      </w:r>
      <w:r w:rsidR="00344020">
        <w:rPr>
          <w:rFonts w:hint="eastAsia"/>
        </w:rPr>
        <w:t>PAE</w:t>
      </w:r>
      <w:r w:rsidR="00344020">
        <w:rPr>
          <w:rFonts w:hint="eastAsia"/>
        </w:rPr>
        <w:t>为</w:t>
      </w:r>
      <w:r w:rsidR="00344020">
        <w:rPr>
          <w:rFonts w:hint="eastAsia"/>
        </w:rPr>
        <w:t>10</w:t>
      </w:r>
      <w:r w:rsidR="007850BF">
        <w:t>%</w:t>
      </w:r>
      <w:r w:rsidR="00344020">
        <w:rPr>
          <w:rFonts w:hint="eastAsia"/>
        </w:rPr>
        <w:t>-19</w:t>
      </w:r>
      <w:r w:rsidR="001A577F">
        <w:t>%</w:t>
      </w:r>
      <w:r w:rsidR="00344020">
        <w:rPr>
          <w:rFonts w:hint="eastAsia"/>
        </w:rPr>
        <w:t>，小信号增益为</w:t>
      </w:r>
      <w:r w:rsidR="00344020">
        <w:rPr>
          <w:rFonts w:hint="eastAsia"/>
        </w:rPr>
        <w:t>24dB</w:t>
      </w:r>
      <w:r w:rsidR="00344020">
        <w:rPr>
          <w:rFonts w:hint="eastAsia"/>
        </w:rPr>
        <w:t>，芯片尺寸为</w:t>
      </w:r>
      <w:r w:rsidR="00344020">
        <w:rPr>
          <w:rFonts w:hint="eastAsia"/>
        </w:rPr>
        <w:t>2.6*6.0mm</w:t>
      </w:r>
      <w:r w:rsidR="00344020" w:rsidRPr="00D64AD7">
        <w:rPr>
          <w:rFonts w:hint="eastAsia"/>
          <w:vertAlign w:val="superscript"/>
        </w:rPr>
        <w:t>2</w:t>
      </w:r>
      <w:r w:rsidR="00344020">
        <w:rPr>
          <w:rFonts w:hint="eastAsia"/>
        </w:rPr>
        <w:t>。</w:t>
      </w:r>
    </w:p>
    <w:p w14:paraId="240BE686" w14:textId="6D12A467" w:rsidR="001A577F" w:rsidRPr="001A577F" w:rsidRDefault="001A577F" w:rsidP="00975F53">
      <w:pPr>
        <w:spacing w:before="120" w:after="240"/>
        <w:ind w:firstLineChars="76" w:firstLine="198"/>
        <w:jc w:val="center"/>
      </w:pPr>
      <w:r>
        <w:rPr>
          <w:rFonts w:hint="eastAsia"/>
        </w:rPr>
        <w:t>图</w:t>
      </w:r>
      <w:r>
        <w:rPr>
          <w:rFonts w:hint="eastAsia"/>
        </w:rPr>
        <w:t>2</w:t>
      </w:r>
      <w:r>
        <w:t xml:space="preserve">-1 </w:t>
      </w:r>
      <w:r w:rsidR="00741378">
        <w:rPr>
          <w:rFonts w:hint="eastAsia"/>
        </w:rPr>
        <w:t>Charles F. Campbell</w:t>
      </w:r>
      <w:r>
        <w:t xml:space="preserve"> </w:t>
      </w:r>
      <w:r w:rsidR="00741378">
        <w:t>1</w:t>
      </w:r>
      <w:r>
        <w:t>6-1</w:t>
      </w:r>
      <w:r w:rsidR="00741378">
        <w:t>40</w:t>
      </w:r>
      <w:r>
        <w:rPr>
          <w:rFonts w:hint="eastAsia"/>
        </w:rPr>
        <w:t>GHz</w:t>
      </w:r>
      <w:r>
        <w:rPr>
          <w:rFonts w:hint="eastAsia"/>
        </w:rPr>
        <w:t>宽带功放芯片图</w:t>
      </w:r>
    </w:p>
    <w:p w14:paraId="6911B0BD" w14:textId="17C05570" w:rsidR="00344020" w:rsidRDefault="00344020" w:rsidP="00344020">
      <w:pPr>
        <w:ind w:firstLine="520"/>
      </w:pPr>
      <w:r>
        <w:rPr>
          <w:rFonts w:hint="eastAsia"/>
        </w:rPr>
        <w:lastRenderedPageBreak/>
        <w:t>2018</w:t>
      </w:r>
      <w:r>
        <w:rPr>
          <w:rFonts w:hint="eastAsia"/>
        </w:rPr>
        <w:t>年，德国德累斯顿工业大学的</w:t>
      </w:r>
      <w:r>
        <w:rPr>
          <w:rFonts w:hint="eastAsia"/>
        </w:rPr>
        <w:t>Paolo Valerio Testa</w:t>
      </w:r>
      <w:r>
        <w:rPr>
          <w:rFonts w:hint="eastAsia"/>
        </w:rPr>
        <w:t>等人</w:t>
      </w:r>
      <w:r w:rsidR="00E97916">
        <w:rPr>
          <w:vertAlign w:val="superscript"/>
        </w:rPr>
        <w:t>[18]</w:t>
      </w:r>
      <w:r>
        <w:rPr>
          <w:rFonts w:hint="eastAsia"/>
        </w:rPr>
        <w:t>设计了一款适用于毫米波频段的新型超宽带分布式放大器拓扑。该功放能够在</w:t>
      </w:r>
      <w:r>
        <w:rPr>
          <w:rFonts w:hint="eastAsia"/>
        </w:rPr>
        <w:t>30-220GHz</w:t>
      </w:r>
      <w:r>
        <w:rPr>
          <w:rFonts w:hint="eastAsia"/>
        </w:rPr>
        <w:t>频带上提供</w:t>
      </w:r>
      <w:r>
        <w:rPr>
          <w:rFonts w:hint="eastAsia"/>
        </w:rPr>
        <w:t>16dB</w:t>
      </w:r>
      <w:r>
        <w:rPr>
          <w:rFonts w:hint="eastAsia"/>
        </w:rPr>
        <w:t>的平均增益，输入和输出回波损耗高于</w:t>
      </w:r>
      <w:r>
        <w:rPr>
          <w:rFonts w:hint="eastAsia"/>
        </w:rPr>
        <w:t>10dB</w:t>
      </w:r>
      <w:r>
        <w:rPr>
          <w:rFonts w:hint="eastAsia"/>
        </w:rPr>
        <w:t>，增益达到了</w:t>
      </w:r>
      <w:r>
        <w:rPr>
          <w:rFonts w:hint="eastAsia"/>
        </w:rPr>
        <w:t>16dB</w:t>
      </w:r>
      <w:r>
        <w:rPr>
          <w:rFonts w:hint="eastAsia"/>
        </w:rPr>
        <w:t>。</w:t>
      </w:r>
    </w:p>
    <w:p w14:paraId="6133CB8F" w14:textId="3199053E" w:rsidR="00344020" w:rsidRDefault="001A577F" w:rsidP="00344020">
      <w:pPr>
        <w:ind w:firstLine="520"/>
      </w:pPr>
      <w:r>
        <w:rPr>
          <w:noProof/>
        </w:rPr>
        <w:drawing>
          <wp:anchor distT="0" distB="0" distL="114300" distR="114300" simplePos="0" relativeHeight="251665408" behindDoc="0" locked="0" layoutInCell="1" allowOverlap="1" wp14:anchorId="433FBEA6" wp14:editId="1E7081EE">
            <wp:simplePos x="0" y="0"/>
            <wp:positionH relativeFrom="margin">
              <wp:align>right</wp:align>
            </wp:positionH>
            <wp:positionV relativeFrom="paragraph">
              <wp:posOffset>2202180</wp:posOffset>
            </wp:positionV>
            <wp:extent cx="4864735" cy="2642235"/>
            <wp:effectExtent l="0" t="0" r="0" b="5715"/>
            <wp:wrapTopAndBottom/>
            <wp:docPr id="13155517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4735" cy="2642235"/>
                    </a:xfrm>
                    <a:prstGeom prst="rect">
                      <a:avLst/>
                    </a:prstGeom>
                    <a:noFill/>
                  </pic:spPr>
                </pic:pic>
              </a:graphicData>
            </a:graphic>
            <wp14:sizeRelH relativeFrom="page">
              <wp14:pctWidth>0</wp14:pctWidth>
            </wp14:sizeRelH>
            <wp14:sizeRelV relativeFrom="page">
              <wp14:pctHeight>0</wp14:pctHeight>
            </wp14:sizeRelV>
          </wp:anchor>
        </w:drawing>
      </w:r>
      <w:r w:rsidR="00344020">
        <w:rPr>
          <w:rFonts w:hint="eastAsia"/>
        </w:rPr>
        <w:t>2020</w:t>
      </w:r>
      <w:r w:rsidR="00344020">
        <w:rPr>
          <w:rFonts w:hint="eastAsia"/>
        </w:rPr>
        <w:t>年，</w:t>
      </w:r>
      <w:proofErr w:type="gramStart"/>
      <w:r w:rsidR="00344020">
        <w:rPr>
          <w:rFonts w:hint="eastAsia"/>
        </w:rPr>
        <w:t>首尔国立</w:t>
      </w:r>
      <w:proofErr w:type="gramEnd"/>
      <w:r w:rsidR="00344020">
        <w:rPr>
          <w:rFonts w:hint="eastAsia"/>
        </w:rPr>
        <w:t>大学的</w:t>
      </w:r>
      <w:r w:rsidR="00344020">
        <w:rPr>
          <w:rFonts w:hint="eastAsia"/>
        </w:rPr>
        <w:t>Jihoon Kim</w:t>
      </w:r>
      <w:r w:rsidR="00344020">
        <w:rPr>
          <w:rFonts w:hint="eastAsia"/>
        </w:rPr>
        <w:t>等人</w:t>
      </w:r>
      <w:r w:rsidR="00E97916">
        <w:rPr>
          <w:vertAlign w:val="superscript"/>
        </w:rPr>
        <w:t>[19]</w:t>
      </w:r>
      <w:r w:rsidR="00344020">
        <w:rPr>
          <w:rFonts w:hint="eastAsia"/>
        </w:rPr>
        <w:t>提出了一种改进的非均匀分布式功率放大器（</w:t>
      </w:r>
      <w:r w:rsidR="00344020">
        <w:rPr>
          <w:rFonts w:hint="eastAsia"/>
        </w:rPr>
        <w:t>NDPA</w:t>
      </w:r>
      <w:r w:rsidR="00344020">
        <w:rPr>
          <w:rFonts w:hint="eastAsia"/>
        </w:rPr>
        <w:t>）设计，以提高输出功率和功率附加效率</w:t>
      </w:r>
      <w:r w:rsidR="0019631B">
        <w:rPr>
          <w:rFonts w:hint="eastAsia"/>
        </w:rPr>
        <w:t>,</w:t>
      </w:r>
      <w:r w:rsidR="0019631B">
        <w:rPr>
          <w:rFonts w:hint="eastAsia"/>
        </w:rPr>
        <w:t>其电路芯片图如图</w:t>
      </w:r>
      <w:r w:rsidR="0019631B">
        <w:rPr>
          <w:rFonts w:hint="eastAsia"/>
        </w:rPr>
        <w:t>2</w:t>
      </w:r>
      <w:r w:rsidR="0019631B">
        <w:t>-</w:t>
      </w:r>
      <w:r w:rsidR="00490967">
        <w:t>2</w:t>
      </w:r>
      <w:r w:rsidR="0019631B">
        <w:rPr>
          <w:rFonts w:hint="eastAsia"/>
        </w:rPr>
        <w:t>所示</w:t>
      </w:r>
      <w:r w:rsidR="00344020">
        <w:rPr>
          <w:rFonts w:hint="eastAsia"/>
        </w:rPr>
        <w:t>。该设计将漏源极电容计算在漏极阻抗内，设计了一种通过使漏极线的相位加倍而将特性阻抗减半的方法，而不是在第一</w:t>
      </w:r>
      <w:r w:rsidR="00490967">
        <w:rPr>
          <w:rFonts w:hint="eastAsia"/>
        </w:rPr>
        <w:t>级</w:t>
      </w:r>
      <w:r w:rsidR="00344020">
        <w:rPr>
          <w:rFonts w:hint="eastAsia"/>
        </w:rPr>
        <w:t>中使用大尺寸晶体管。</w:t>
      </w:r>
      <w:r w:rsidR="00490967">
        <w:rPr>
          <w:rFonts w:hint="eastAsia"/>
        </w:rPr>
        <w:t>此外，</w:t>
      </w:r>
      <w:r w:rsidR="00344020">
        <w:rPr>
          <w:rFonts w:hint="eastAsia"/>
        </w:rPr>
        <w:t>为了获得高效率，该设计提出了一种可编程栅极端接电阻切换技术（</w:t>
      </w:r>
      <w:r w:rsidR="00344020">
        <w:rPr>
          <w:rFonts w:hint="eastAsia"/>
        </w:rPr>
        <w:t>PGT</w:t>
      </w:r>
      <w:r w:rsidR="00344020">
        <w:rPr>
          <w:rFonts w:hint="eastAsia"/>
        </w:rPr>
        <w:t>）。该功放使用商用</w:t>
      </w:r>
      <w:r w:rsidR="00344020">
        <w:rPr>
          <w:rFonts w:hint="eastAsia"/>
        </w:rPr>
        <w:t>0.25</w:t>
      </w:r>
      <w:r w:rsidR="00AB2887" w:rsidRPr="00D64AD7">
        <w:rPr>
          <w:i/>
          <w:iCs/>
        </w:rPr>
        <w:t>μ</w:t>
      </w:r>
      <w:r w:rsidR="00344020">
        <w:rPr>
          <w:rFonts w:hint="eastAsia"/>
        </w:rPr>
        <w:t xml:space="preserve">m </w:t>
      </w:r>
      <w:proofErr w:type="spellStart"/>
      <w:r w:rsidR="00344020">
        <w:rPr>
          <w:rFonts w:hint="eastAsia"/>
        </w:rPr>
        <w:t>GaN</w:t>
      </w:r>
      <w:proofErr w:type="spellEnd"/>
      <w:r w:rsidR="00344020">
        <w:rPr>
          <w:rFonts w:hint="eastAsia"/>
        </w:rPr>
        <w:t xml:space="preserve"> HEMT</w:t>
      </w:r>
      <w:r w:rsidR="00344020">
        <w:rPr>
          <w:rFonts w:hint="eastAsia"/>
        </w:rPr>
        <w:t>工艺，工作频率为</w:t>
      </w:r>
      <w:r w:rsidR="00344020">
        <w:rPr>
          <w:rFonts w:hint="eastAsia"/>
        </w:rPr>
        <w:t>6-18GHz</w:t>
      </w:r>
      <w:r w:rsidR="00344020">
        <w:rPr>
          <w:rFonts w:hint="eastAsia"/>
        </w:rPr>
        <w:t>，测量结果显示，应用改进的</w:t>
      </w:r>
      <w:r w:rsidR="00344020">
        <w:rPr>
          <w:rFonts w:hint="eastAsia"/>
        </w:rPr>
        <w:t>NDPA</w:t>
      </w:r>
      <w:r w:rsidR="00344020">
        <w:rPr>
          <w:rFonts w:hint="eastAsia"/>
        </w:rPr>
        <w:t>设计，所制造的功放可实现大于</w:t>
      </w:r>
      <w:r w:rsidR="00344020">
        <w:rPr>
          <w:rFonts w:hint="eastAsia"/>
        </w:rPr>
        <w:t>20W</w:t>
      </w:r>
      <w:r w:rsidR="00344020">
        <w:rPr>
          <w:rFonts w:hint="eastAsia"/>
        </w:rPr>
        <w:t>的输出功率和大于</w:t>
      </w:r>
      <w:r w:rsidR="00344020">
        <w:rPr>
          <w:rFonts w:hint="eastAsia"/>
        </w:rPr>
        <w:t>20%</w:t>
      </w:r>
      <w:r w:rsidR="00344020">
        <w:rPr>
          <w:rFonts w:hint="eastAsia"/>
        </w:rPr>
        <w:t>的</w:t>
      </w:r>
      <w:r w:rsidR="00344020">
        <w:rPr>
          <w:rFonts w:hint="eastAsia"/>
        </w:rPr>
        <w:t>PAE</w:t>
      </w:r>
      <w:r w:rsidR="00344020">
        <w:rPr>
          <w:rFonts w:hint="eastAsia"/>
        </w:rPr>
        <w:t>。</w:t>
      </w:r>
    </w:p>
    <w:p w14:paraId="34918D76" w14:textId="6FE339EB" w:rsidR="0019631B" w:rsidRDefault="0019631B" w:rsidP="00975F53">
      <w:pPr>
        <w:spacing w:before="120" w:after="240"/>
        <w:ind w:firstLineChars="76" w:firstLine="198"/>
        <w:jc w:val="center"/>
      </w:pPr>
      <w:r>
        <w:rPr>
          <w:rFonts w:hint="eastAsia"/>
        </w:rPr>
        <w:t>图</w:t>
      </w:r>
      <w:r>
        <w:rPr>
          <w:rFonts w:hint="eastAsia"/>
        </w:rPr>
        <w:t>2</w:t>
      </w:r>
      <w:r>
        <w:t>-</w:t>
      </w:r>
      <w:r w:rsidR="00741378">
        <w:t>2</w:t>
      </w:r>
      <w:r>
        <w:t xml:space="preserve"> </w:t>
      </w:r>
      <w:r>
        <w:rPr>
          <w:rFonts w:hint="eastAsia"/>
        </w:rPr>
        <w:t>Jihoon Kim</w:t>
      </w:r>
      <w:r>
        <w:t xml:space="preserve"> 6-18</w:t>
      </w:r>
      <w:r>
        <w:rPr>
          <w:rFonts w:hint="eastAsia"/>
        </w:rPr>
        <w:t>GHz</w:t>
      </w:r>
      <w:r>
        <w:rPr>
          <w:rFonts w:hint="eastAsia"/>
        </w:rPr>
        <w:t>宽带功放芯片图</w:t>
      </w:r>
    </w:p>
    <w:p w14:paraId="1D7D3692" w14:textId="56FA7689" w:rsidR="00CF7325" w:rsidRPr="00CF7325" w:rsidRDefault="002C4C2D" w:rsidP="00CF7325">
      <w:pPr>
        <w:ind w:firstLineChars="0" w:firstLine="0"/>
      </w:pPr>
      <w:r>
        <w:tab/>
        <w:t>202</w:t>
      </w:r>
      <w:r w:rsidR="00AE07FD">
        <w:t>3</w:t>
      </w:r>
      <w:r>
        <w:rPr>
          <w:rFonts w:hint="eastAsia"/>
        </w:rPr>
        <w:t>年，</w:t>
      </w:r>
      <w:r w:rsidRPr="002C4C2D">
        <w:rPr>
          <w:rFonts w:ascii="宋体" w:hAnsi="宋体" w:cs="黑体" w:hint="eastAsia"/>
          <w:kern w:val="0"/>
          <w:lang w:val="zh-CN"/>
        </w:rPr>
        <w:t>安卡拉比尔肯特大学</w:t>
      </w:r>
      <w:r w:rsidRPr="002C4C2D">
        <w:rPr>
          <w:rFonts w:ascii="宋体" w:hAnsi="宋体"/>
          <w:kern w:val="0"/>
          <w:lang w:val="zh-CN"/>
        </w:rPr>
        <w:t>的</w:t>
      </w:r>
      <w:r w:rsidRPr="001A577F">
        <w:rPr>
          <w:rFonts w:eastAsia="黑体"/>
          <w:kern w:val="0"/>
        </w:rPr>
        <w:t xml:space="preserve">Ça˘gdas¸ </w:t>
      </w:r>
      <w:proofErr w:type="spellStart"/>
      <w:r w:rsidRPr="001A577F">
        <w:rPr>
          <w:rFonts w:eastAsia="黑体"/>
          <w:kern w:val="0"/>
        </w:rPr>
        <w:t>Ballı</w:t>
      </w:r>
      <w:proofErr w:type="spellEnd"/>
      <w:r>
        <w:rPr>
          <w:rFonts w:ascii="宋体" w:hAnsi="宋体" w:hint="eastAsia"/>
          <w:kern w:val="0"/>
          <w:lang w:val="zh-CN"/>
        </w:rPr>
        <w:t>等人</w:t>
      </w:r>
      <w:r w:rsidR="00AE07FD">
        <w:rPr>
          <w:vertAlign w:val="superscript"/>
        </w:rPr>
        <w:t>[20]</w:t>
      </w:r>
      <w:r>
        <w:rPr>
          <w:rFonts w:ascii="宋体" w:hAnsi="宋体" w:hint="eastAsia"/>
          <w:kern w:val="0"/>
          <w:lang w:val="zh-CN"/>
        </w:rPr>
        <w:t>提出了一种适用于分布式功率放大器的宽带、低损耗、大</w:t>
      </w:r>
      <w:proofErr w:type="gramStart"/>
      <w:r>
        <w:rPr>
          <w:rFonts w:ascii="宋体" w:hAnsi="宋体" w:hint="eastAsia"/>
          <w:kern w:val="0"/>
          <w:lang w:val="zh-CN"/>
        </w:rPr>
        <w:t>电流扼流电感</w:t>
      </w:r>
      <w:proofErr w:type="gramEnd"/>
      <w:r>
        <w:rPr>
          <w:rFonts w:ascii="宋体" w:hAnsi="宋体" w:hint="eastAsia"/>
          <w:kern w:val="0"/>
          <w:lang w:val="zh-CN"/>
        </w:rPr>
        <w:t>的设计方法。这些电感的高频增益限制寄生并联电感被晶体管漏极之间的串联电感</w:t>
      </w:r>
      <w:r w:rsidR="00490967">
        <w:rPr>
          <w:rFonts w:ascii="宋体" w:hAnsi="宋体" w:hint="eastAsia"/>
          <w:kern w:val="0"/>
          <w:lang w:val="zh-CN"/>
        </w:rPr>
        <w:t>所</w:t>
      </w:r>
      <w:r>
        <w:rPr>
          <w:rFonts w:ascii="宋体" w:hAnsi="宋体" w:hint="eastAsia"/>
          <w:kern w:val="0"/>
          <w:lang w:val="zh-CN"/>
        </w:rPr>
        <w:t>吸收。</w:t>
      </w:r>
      <w:r w:rsidR="00FB08C6">
        <w:rPr>
          <w:rFonts w:ascii="宋体" w:hAnsi="宋体" w:hint="eastAsia"/>
          <w:kern w:val="0"/>
          <w:lang w:val="zh-CN"/>
        </w:rPr>
        <w:t>该</w:t>
      </w:r>
      <w:r w:rsidR="00490967">
        <w:rPr>
          <w:rFonts w:ascii="宋体" w:hAnsi="宋体" w:hint="eastAsia"/>
          <w:kern w:val="0"/>
          <w:lang w:val="zh-CN"/>
        </w:rPr>
        <w:t>设计</w:t>
      </w:r>
      <w:r w:rsidR="00FB08C6">
        <w:rPr>
          <w:rFonts w:ascii="宋体" w:hAnsi="宋体" w:hint="eastAsia"/>
          <w:kern w:val="0"/>
          <w:lang w:val="zh-CN"/>
        </w:rPr>
        <w:t>使用</w:t>
      </w:r>
      <w:r w:rsidR="00FB08C6" w:rsidRPr="00AB2887">
        <w:rPr>
          <w:kern w:val="0"/>
          <w:lang w:val="zh-CN"/>
        </w:rPr>
        <w:t>0.25</w:t>
      </w:r>
      <w:r w:rsidR="00AB2887" w:rsidRPr="00D64AD7">
        <w:rPr>
          <w:i/>
          <w:iCs/>
        </w:rPr>
        <w:t>μ</w:t>
      </w:r>
      <w:r w:rsidR="00FB08C6" w:rsidRPr="00AB2887">
        <w:rPr>
          <w:kern w:val="0"/>
          <w:lang w:val="zh-CN"/>
        </w:rPr>
        <w:t>m GaN</w:t>
      </w:r>
      <w:r w:rsidR="00FB08C6">
        <w:rPr>
          <w:rFonts w:ascii="宋体" w:hAnsi="宋体" w:hint="eastAsia"/>
          <w:kern w:val="0"/>
          <w:lang w:val="zh-CN"/>
        </w:rPr>
        <w:t>工艺，实现了工作于</w:t>
      </w:r>
      <w:r w:rsidR="00FB08C6" w:rsidRPr="00AB2887">
        <w:rPr>
          <w:kern w:val="0"/>
          <w:lang w:val="zh-CN"/>
        </w:rPr>
        <w:t>2-18GHz</w:t>
      </w:r>
      <w:r w:rsidR="00FB08C6">
        <w:rPr>
          <w:rFonts w:ascii="宋体" w:hAnsi="宋体" w:hint="eastAsia"/>
          <w:kern w:val="0"/>
          <w:lang w:val="zh-CN"/>
        </w:rPr>
        <w:t>的分布式功率放大器。测试结果显示，</w:t>
      </w:r>
      <w:r w:rsidR="00FB08C6">
        <w:rPr>
          <w:rFonts w:hint="eastAsia"/>
        </w:rPr>
        <w:t>输出功率为</w:t>
      </w:r>
      <w:r w:rsidR="00FB08C6">
        <w:t>40</w:t>
      </w:r>
      <w:r w:rsidR="00FB08C6">
        <w:rPr>
          <w:rFonts w:hint="eastAsia"/>
        </w:rPr>
        <w:t>-4</w:t>
      </w:r>
      <w:r w:rsidR="00FB08C6">
        <w:t>1.7</w:t>
      </w:r>
      <w:r w:rsidR="00FB08C6">
        <w:rPr>
          <w:rFonts w:hint="eastAsia"/>
        </w:rPr>
        <w:t>dBm</w:t>
      </w:r>
      <w:r w:rsidR="00FB08C6">
        <w:rPr>
          <w:rFonts w:hint="eastAsia"/>
        </w:rPr>
        <w:t>，</w:t>
      </w:r>
      <w:r w:rsidR="00FB08C6">
        <w:rPr>
          <w:rFonts w:hint="eastAsia"/>
        </w:rPr>
        <w:t>PAE</w:t>
      </w:r>
      <w:r w:rsidR="00FB08C6">
        <w:rPr>
          <w:rFonts w:hint="eastAsia"/>
        </w:rPr>
        <w:t>为</w:t>
      </w:r>
      <w:r w:rsidR="00FB08C6">
        <w:t>20</w:t>
      </w:r>
      <w:r w:rsidR="00AB2887">
        <w:t>%</w:t>
      </w:r>
      <w:r w:rsidR="00FB08C6">
        <w:rPr>
          <w:rFonts w:hint="eastAsia"/>
        </w:rPr>
        <w:t>-</w:t>
      </w:r>
      <w:r w:rsidR="00FB08C6">
        <w:t>28%</w:t>
      </w:r>
      <w:r w:rsidR="00FB08C6">
        <w:rPr>
          <w:rFonts w:hint="eastAsia"/>
        </w:rPr>
        <w:t>，小信号增益为</w:t>
      </w:r>
      <w:r w:rsidR="00FB08C6">
        <w:t>10</w:t>
      </w:r>
      <w:r w:rsidR="00FB08C6">
        <w:rPr>
          <w:rFonts w:hint="eastAsia"/>
        </w:rPr>
        <w:t>dB</w:t>
      </w:r>
      <w:r w:rsidR="00FB08C6">
        <w:rPr>
          <w:rFonts w:hint="eastAsia"/>
        </w:rPr>
        <w:t>。</w:t>
      </w:r>
    </w:p>
    <w:p w14:paraId="3E103DD4" w14:textId="05E928CB" w:rsidR="00AA4DFE" w:rsidRPr="00496D8D" w:rsidRDefault="00AA4DFE" w:rsidP="00AA4DFE">
      <w:pPr>
        <w:pStyle w:val="ab"/>
        <w:keepNext/>
        <w:spacing w:before="240" w:after="120" w:line="240" w:lineRule="auto"/>
        <w:ind w:firstLineChars="0" w:firstLine="0"/>
        <w:jc w:val="center"/>
        <w:rPr>
          <w:rFonts w:ascii="宋体" w:eastAsia="宋体" w:hAnsi="宋体"/>
          <w:sz w:val="22"/>
          <w:szCs w:val="22"/>
        </w:rPr>
      </w:pPr>
      <w:r w:rsidRPr="004D4719">
        <w:rPr>
          <w:rStyle w:val="aff7"/>
          <w:rFonts w:hint="eastAsia"/>
        </w:rPr>
        <w:lastRenderedPageBreak/>
        <w:t>表</w:t>
      </w:r>
      <w:r>
        <w:rPr>
          <w:rStyle w:val="aff7"/>
        </w:rPr>
        <w:t>2</w:t>
      </w:r>
      <w:r w:rsidRPr="004D4719">
        <w:rPr>
          <w:rStyle w:val="aff7"/>
        </w:rPr>
        <w:noBreakHyphen/>
      </w:r>
      <w:r>
        <w:rPr>
          <w:rStyle w:val="aff7"/>
        </w:rPr>
        <w:t>1</w:t>
      </w:r>
      <w:r>
        <w:rPr>
          <w:rStyle w:val="aff7"/>
          <w:rFonts w:hint="eastAsia"/>
        </w:rPr>
        <w:t xml:space="preserve">　国外宽带功放对比</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1"/>
        <w:gridCol w:w="1276"/>
        <w:gridCol w:w="992"/>
        <w:gridCol w:w="1276"/>
        <w:gridCol w:w="1134"/>
        <w:gridCol w:w="1275"/>
        <w:gridCol w:w="810"/>
        <w:gridCol w:w="1175"/>
      </w:tblGrid>
      <w:tr w:rsidR="00AA4DFE" w:rsidRPr="00650C22" w14:paraId="6392812F" w14:textId="77777777" w:rsidTr="00294AF8">
        <w:trPr>
          <w:jc w:val="center"/>
        </w:trPr>
        <w:tc>
          <w:tcPr>
            <w:tcW w:w="851" w:type="dxa"/>
            <w:tcBorders>
              <w:top w:val="single" w:sz="12" w:space="0" w:color="auto"/>
              <w:left w:val="nil"/>
              <w:bottom w:val="single" w:sz="4" w:space="0" w:color="auto"/>
              <w:right w:val="nil"/>
            </w:tcBorders>
            <w:shd w:val="clear" w:color="auto" w:fill="FFFFFF"/>
          </w:tcPr>
          <w:p w14:paraId="1020B906" w14:textId="77777777" w:rsidR="00AA4DFE" w:rsidRPr="004D4719" w:rsidRDefault="00AA4DFE" w:rsidP="00AF0E54">
            <w:pPr>
              <w:pStyle w:val="aff8"/>
            </w:pPr>
            <w:r w:rsidRPr="005B27FB">
              <w:rPr>
                <w:rFonts w:hint="eastAsia"/>
              </w:rPr>
              <w:t>年份</w:t>
            </w:r>
          </w:p>
        </w:tc>
        <w:tc>
          <w:tcPr>
            <w:tcW w:w="1276" w:type="dxa"/>
            <w:tcBorders>
              <w:top w:val="single" w:sz="12" w:space="0" w:color="auto"/>
              <w:left w:val="nil"/>
              <w:bottom w:val="single" w:sz="4" w:space="0" w:color="auto"/>
              <w:right w:val="nil"/>
            </w:tcBorders>
            <w:shd w:val="clear" w:color="auto" w:fill="FFFFFF"/>
          </w:tcPr>
          <w:p w14:paraId="5266C7D6" w14:textId="77777777" w:rsidR="00AA4DFE" w:rsidRPr="004D4719" w:rsidRDefault="00AA4DFE" w:rsidP="00AF0E54">
            <w:pPr>
              <w:pStyle w:val="aff8"/>
            </w:pPr>
            <w:r w:rsidRPr="005B27FB">
              <w:rPr>
                <w:rFonts w:hint="eastAsia"/>
              </w:rPr>
              <w:t>机构</w:t>
            </w:r>
          </w:p>
        </w:tc>
        <w:tc>
          <w:tcPr>
            <w:tcW w:w="992" w:type="dxa"/>
            <w:tcBorders>
              <w:top w:val="single" w:sz="12" w:space="0" w:color="auto"/>
              <w:left w:val="nil"/>
              <w:bottom w:val="single" w:sz="4" w:space="0" w:color="auto"/>
              <w:right w:val="nil"/>
            </w:tcBorders>
            <w:shd w:val="clear" w:color="auto" w:fill="FFFFFF"/>
          </w:tcPr>
          <w:p w14:paraId="4C0D4079" w14:textId="77777777" w:rsidR="00AA4DFE" w:rsidRPr="004D4719" w:rsidRDefault="00AA4DFE" w:rsidP="00AF0E54">
            <w:pPr>
              <w:pStyle w:val="aff8"/>
            </w:pPr>
            <w:r w:rsidRPr="005B27FB">
              <w:rPr>
                <w:rFonts w:hint="eastAsia"/>
              </w:rPr>
              <w:t>工艺</w:t>
            </w:r>
            <w:r>
              <w:rPr>
                <w:rFonts w:hint="eastAsia"/>
              </w:rPr>
              <w:t>(</w:t>
            </w:r>
            <w:r w:rsidRPr="00134F0C">
              <w:rPr>
                <w:i/>
                <w:iCs/>
              </w:rPr>
              <w:t>μ</w:t>
            </w:r>
            <w:r>
              <w:rPr>
                <w:rFonts w:hint="eastAsia"/>
              </w:rPr>
              <w:t>m)</w:t>
            </w:r>
          </w:p>
        </w:tc>
        <w:tc>
          <w:tcPr>
            <w:tcW w:w="1276" w:type="dxa"/>
            <w:tcBorders>
              <w:top w:val="single" w:sz="12" w:space="0" w:color="auto"/>
              <w:left w:val="nil"/>
              <w:bottom w:val="single" w:sz="4" w:space="0" w:color="auto"/>
              <w:right w:val="nil"/>
            </w:tcBorders>
            <w:shd w:val="clear" w:color="auto" w:fill="FFFFFF"/>
          </w:tcPr>
          <w:p w14:paraId="336F32BB" w14:textId="77777777" w:rsidR="00AA4DFE" w:rsidRPr="004D4719" w:rsidRDefault="00AA4DFE" w:rsidP="00AF0E54">
            <w:pPr>
              <w:pStyle w:val="aff8"/>
            </w:pPr>
            <w:r w:rsidRPr="005B27FB">
              <w:rPr>
                <w:rFonts w:hint="eastAsia"/>
              </w:rPr>
              <w:t>频段</w:t>
            </w:r>
            <w:r>
              <w:rPr>
                <w:rFonts w:hint="eastAsia"/>
              </w:rPr>
              <w:t>(</w:t>
            </w:r>
            <w:r>
              <w:t>GHz</w:t>
            </w:r>
            <w:r>
              <w:rPr>
                <w:rFonts w:hint="eastAsia"/>
              </w:rPr>
              <w:t>)</w:t>
            </w:r>
          </w:p>
        </w:tc>
        <w:tc>
          <w:tcPr>
            <w:tcW w:w="1134" w:type="dxa"/>
            <w:tcBorders>
              <w:top w:val="single" w:sz="12" w:space="0" w:color="auto"/>
              <w:left w:val="nil"/>
              <w:bottom w:val="single" w:sz="4" w:space="0" w:color="auto"/>
              <w:right w:val="nil"/>
            </w:tcBorders>
            <w:shd w:val="clear" w:color="auto" w:fill="FFFFFF"/>
          </w:tcPr>
          <w:p w14:paraId="4BFA026E" w14:textId="77777777" w:rsidR="00AA4DFE" w:rsidRPr="004D4719" w:rsidRDefault="00AA4DFE" w:rsidP="00AF0E54">
            <w:pPr>
              <w:pStyle w:val="aff8"/>
            </w:pPr>
            <w:r w:rsidRPr="005B27FB">
              <w:rPr>
                <w:rFonts w:hint="eastAsia"/>
              </w:rPr>
              <w:t>结构</w:t>
            </w:r>
          </w:p>
        </w:tc>
        <w:tc>
          <w:tcPr>
            <w:tcW w:w="1275" w:type="dxa"/>
            <w:tcBorders>
              <w:top w:val="single" w:sz="12" w:space="0" w:color="auto"/>
              <w:left w:val="nil"/>
              <w:bottom w:val="single" w:sz="4" w:space="0" w:color="auto"/>
              <w:right w:val="nil"/>
            </w:tcBorders>
            <w:shd w:val="clear" w:color="auto" w:fill="FFFFFF"/>
          </w:tcPr>
          <w:p w14:paraId="513C0F46" w14:textId="77777777" w:rsidR="00AA4DFE" w:rsidRPr="004D4719" w:rsidRDefault="00AA4DFE" w:rsidP="00AF0E54">
            <w:pPr>
              <w:pStyle w:val="aff8"/>
            </w:pPr>
            <w:r w:rsidRPr="005B27FB">
              <w:rPr>
                <w:rFonts w:hint="eastAsia"/>
              </w:rPr>
              <w:t>输出功率</w:t>
            </w:r>
            <w:r w:rsidRPr="005E6669">
              <w:t>(dBm)</w:t>
            </w:r>
          </w:p>
        </w:tc>
        <w:tc>
          <w:tcPr>
            <w:tcW w:w="810" w:type="dxa"/>
            <w:tcBorders>
              <w:top w:val="single" w:sz="12" w:space="0" w:color="auto"/>
              <w:left w:val="nil"/>
              <w:bottom w:val="single" w:sz="4" w:space="0" w:color="auto"/>
              <w:right w:val="nil"/>
            </w:tcBorders>
            <w:shd w:val="clear" w:color="auto" w:fill="FFFFFF"/>
          </w:tcPr>
          <w:p w14:paraId="0822DE0E" w14:textId="77777777" w:rsidR="00AA4DFE" w:rsidRPr="004D4719" w:rsidRDefault="00AA4DFE" w:rsidP="00AF0E54">
            <w:pPr>
              <w:pStyle w:val="aff8"/>
            </w:pPr>
            <w:r w:rsidRPr="005B27FB">
              <w:rPr>
                <w:rFonts w:hint="eastAsia"/>
              </w:rPr>
              <w:t>增益</w:t>
            </w:r>
            <w:r>
              <w:rPr>
                <w:rFonts w:hint="eastAsia"/>
              </w:rPr>
              <w:t>(</w:t>
            </w:r>
            <w:r>
              <w:rPr>
                <w:rFonts w:hint="cs"/>
              </w:rPr>
              <w:t>d</w:t>
            </w:r>
            <w:r>
              <w:t>B</w:t>
            </w:r>
            <w:r>
              <w:rPr>
                <w:rFonts w:hint="eastAsia"/>
              </w:rPr>
              <w:t>)</w:t>
            </w:r>
          </w:p>
        </w:tc>
        <w:tc>
          <w:tcPr>
            <w:tcW w:w="1175" w:type="dxa"/>
            <w:tcBorders>
              <w:top w:val="single" w:sz="12" w:space="0" w:color="auto"/>
              <w:left w:val="nil"/>
              <w:bottom w:val="single" w:sz="4" w:space="0" w:color="auto"/>
              <w:right w:val="nil"/>
            </w:tcBorders>
            <w:shd w:val="clear" w:color="auto" w:fill="FFFFFF"/>
          </w:tcPr>
          <w:p w14:paraId="3CAD6899" w14:textId="77777777" w:rsidR="00AA4DFE" w:rsidRPr="004D4719" w:rsidRDefault="00AA4DFE" w:rsidP="00AF0E54">
            <w:pPr>
              <w:pStyle w:val="aff8"/>
            </w:pPr>
            <w:r w:rsidRPr="005B27FB">
              <w:rPr>
                <w:rFonts w:hint="eastAsia"/>
              </w:rPr>
              <w:t>PAE</w:t>
            </w:r>
            <w:proofErr w:type="gramStart"/>
            <w:r>
              <w:t xml:space="preserve">   </w:t>
            </w:r>
            <w:r>
              <w:rPr>
                <w:rFonts w:hint="eastAsia"/>
              </w:rPr>
              <w:t>(</w:t>
            </w:r>
            <w:proofErr w:type="gramEnd"/>
            <w:r w:rsidRPr="00134F0C">
              <w:rPr>
                <w:i/>
                <w:iCs/>
              </w:rPr>
              <w:t>%</w:t>
            </w:r>
            <w:r>
              <w:rPr>
                <w:rFonts w:hint="eastAsia"/>
              </w:rPr>
              <w:t>)</w:t>
            </w:r>
          </w:p>
        </w:tc>
      </w:tr>
      <w:tr w:rsidR="00AA4DFE" w:rsidRPr="00650C22" w14:paraId="0C253FE6" w14:textId="77777777" w:rsidTr="00294AF8">
        <w:trPr>
          <w:jc w:val="center"/>
        </w:trPr>
        <w:tc>
          <w:tcPr>
            <w:tcW w:w="851" w:type="dxa"/>
            <w:tcBorders>
              <w:top w:val="single" w:sz="4" w:space="0" w:color="auto"/>
              <w:left w:val="nil"/>
              <w:bottom w:val="nil"/>
              <w:right w:val="nil"/>
            </w:tcBorders>
            <w:shd w:val="clear" w:color="auto" w:fill="FFFFFF"/>
          </w:tcPr>
          <w:p w14:paraId="0672CC7B" w14:textId="77777777" w:rsidR="00AA4DFE" w:rsidRPr="00203AEB" w:rsidRDefault="00AA4DFE" w:rsidP="00AF0E54">
            <w:pPr>
              <w:pStyle w:val="aff8"/>
            </w:pPr>
            <w:r w:rsidRPr="005B27FB">
              <w:rPr>
                <w:rFonts w:hint="eastAsia"/>
              </w:rPr>
              <w:t>2001</w:t>
            </w:r>
          </w:p>
        </w:tc>
        <w:tc>
          <w:tcPr>
            <w:tcW w:w="1276" w:type="dxa"/>
            <w:tcBorders>
              <w:top w:val="single" w:sz="4" w:space="0" w:color="auto"/>
              <w:left w:val="nil"/>
              <w:bottom w:val="nil"/>
              <w:right w:val="nil"/>
            </w:tcBorders>
            <w:shd w:val="clear" w:color="auto" w:fill="FFFFFF"/>
          </w:tcPr>
          <w:p w14:paraId="7D1B4D71" w14:textId="7C4640EF" w:rsidR="00AA4DFE" w:rsidRPr="00203AEB" w:rsidRDefault="00AA4DFE" w:rsidP="00AF0E54">
            <w:pPr>
              <w:pStyle w:val="aff8"/>
            </w:pPr>
            <w:proofErr w:type="gramStart"/>
            <w:r w:rsidRPr="005B27FB">
              <w:rPr>
                <w:rFonts w:hint="eastAsia"/>
              </w:rPr>
              <w:t>利摩日</w:t>
            </w:r>
            <w:proofErr w:type="gramEnd"/>
            <w:r w:rsidR="00294AF8">
              <w:rPr>
                <w:rFonts w:hint="eastAsia"/>
              </w:rPr>
              <w:t xml:space="preserve"> </w:t>
            </w:r>
            <w:r w:rsidRPr="005B27FB">
              <w:rPr>
                <w:rFonts w:hint="eastAsia"/>
              </w:rPr>
              <w:t>大学</w:t>
            </w:r>
          </w:p>
        </w:tc>
        <w:tc>
          <w:tcPr>
            <w:tcW w:w="992" w:type="dxa"/>
            <w:tcBorders>
              <w:top w:val="single" w:sz="4" w:space="0" w:color="auto"/>
              <w:left w:val="nil"/>
              <w:bottom w:val="nil"/>
              <w:right w:val="nil"/>
            </w:tcBorders>
            <w:shd w:val="clear" w:color="auto" w:fill="FFFFFF"/>
          </w:tcPr>
          <w:p w14:paraId="1B76E230" w14:textId="77777777" w:rsidR="00AA4DFE" w:rsidRPr="00203AEB" w:rsidRDefault="00AA4DFE" w:rsidP="00AF0E54">
            <w:pPr>
              <w:pStyle w:val="aff8"/>
            </w:pPr>
            <w:r w:rsidRPr="005B27FB">
              <w:rPr>
                <w:rFonts w:hint="eastAsia"/>
              </w:rPr>
              <w:t>0.25 GaAs</w:t>
            </w:r>
          </w:p>
        </w:tc>
        <w:tc>
          <w:tcPr>
            <w:tcW w:w="1276" w:type="dxa"/>
            <w:tcBorders>
              <w:top w:val="single" w:sz="4" w:space="0" w:color="auto"/>
              <w:left w:val="nil"/>
              <w:bottom w:val="nil"/>
              <w:right w:val="nil"/>
            </w:tcBorders>
            <w:shd w:val="clear" w:color="auto" w:fill="FFFFFF"/>
          </w:tcPr>
          <w:p w14:paraId="3AD001E9" w14:textId="77777777" w:rsidR="00AA4DFE" w:rsidRPr="00203AEB" w:rsidRDefault="00AA4DFE" w:rsidP="00AF0E54">
            <w:pPr>
              <w:pStyle w:val="aff8"/>
            </w:pPr>
            <w:r w:rsidRPr="005B27FB">
              <w:rPr>
                <w:rFonts w:hint="eastAsia"/>
              </w:rPr>
              <w:t>4.0-19</w:t>
            </w:r>
          </w:p>
        </w:tc>
        <w:tc>
          <w:tcPr>
            <w:tcW w:w="1134" w:type="dxa"/>
            <w:tcBorders>
              <w:top w:val="single" w:sz="4" w:space="0" w:color="auto"/>
              <w:left w:val="nil"/>
              <w:bottom w:val="nil"/>
              <w:right w:val="nil"/>
            </w:tcBorders>
            <w:shd w:val="clear" w:color="auto" w:fill="FFFFFF"/>
          </w:tcPr>
          <w:p w14:paraId="58E62381" w14:textId="77777777" w:rsidR="00AA4DFE" w:rsidRPr="00203AEB" w:rsidRDefault="00AA4DFE" w:rsidP="00AF0E54">
            <w:pPr>
              <w:pStyle w:val="aff8"/>
            </w:pPr>
            <w:r w:rsidRPr="005B27FB">
              <w:rPr>
                <w:rFonts w:hint="eastAsia"/>
              </w:rPr>
              <w:t>非均匀分布式</w:t>
            </w:r>
          </w:p>
        </w:tc>
        <w:tc>
          <w:tcPr>
            <w:tcW w:w="1275" w:type="dxa"/>
            <w:tcBorders>
              <w:top w:val="single" w:sz="4" w:space="0" w:color="auto"/>
              <w:left w:val="nil"/>
              <w:bottom w:val="nil"/>
              <w:right w:val="nil"/>
            </w:tcBorders>
            <w:shd w:val="clear" w:color="auto" w:fill="FFFFFF"/>
          </w:tcPr>
          <w:p w14:paraId="0FED003B" w14:textId="77777777" w:rsidR="00AA4DFE" w:rsidRPr="00203AEB" w:rsidRDefault="00AA4DFE" w:rsidP="00AF0E54">
            <w:pPr>
              <w:pStyle w:val="aff8"/>
            </w:pPr>
            <w:r w:rsidRPr="005B27FB">
              <w:rPr>
                <w:rFonts w:hint="eastAsia"/>
              </w:rPr>
              <w:t>30</w:t>
            </w:r>
          </w:p>
        </w:tc>
        <w:tc>
          <w:tcPr>
            <w:tcW w:w="810" w:type="dxa"/>
            <w:tcBorders>
              <w:top w:val="single" w:sz="4" w:space="0" w:color="auto"/>
              <w:left w:val="nil"/>
              <w:bottom w:val="nil"/>
              <w:right w:val="nil"/>
            </w:tcBorders>
            <w:shd w:val="clear" w:color="auto" w:fill="FFFFFF"/>
          </w:tcPr>
          <w:p w14:paraId="122E8E49" w14:textId="77777777" w:rsidR="00AA4DFE" w:rsidRPr="00203AEB" w:rsidRDefault="00AA4DFE" w:rsidP="00AF0E54">
            <w:pPr>
              <w:pStyle w:val="aff8"/>
            </w:pPr>
            <w:r w:rsidRPr="005B27FB">
              <w:rPr>
                <w:rFonts w:hint="eastAsia"/>
              </w:rPr>
              <w:t>8.5</w:t>
            </w:r>
          </w:p>
        </w:tc>
        <w:tc>
          <w:tcPr>
            <w:tcW w:w="1175" w:type="dxa"/>
            <w:tcBorders>
              <w:top w:val="single" w:sz="4" w:space="0" w:color="auto"/>
              <w:left w:val="nil"/>
              <w:bottom w:val="nil"/>
              <w:right w:val="nil"/>
            </w:tcBorders>
            <w:shd w:val="clear" w:color="auto" w:fill="FFFFFF"/>
          </w:tcPr>
          <w:p w14:paraId="1F153880" w14:textId="77777777" w:rsidR="00AA4DFE" w:rsidRPr="00203AEB" w:rsidRDefault="00AA4DFE" w:rsidP="00AF0E54">
            <w:pPr>
              <w:pStyle w:val="aff8"/>
            </w:pPr>
            <w:r w:rsidRPr="005B27FB">
              <w:rPr>
                <w:rFonts w:hint="eastAsia"/>
              </w:rPr>
              <w:t>20-24</w:t>
            </w:r>
          </w:p>
        </w:tc>
      </w:tr>
      <w:tr w:rsidR="00AA4DFE" w:rsidRPr="00650C22" w14:paraId="6ACD0D2C" w14:textId="77777777" w:rsidTr="00294AF8">
        <w:trPr>
          <w:jc w:val="center"/>
        </w:trPr>
        <w:tc>
          <w:tcPr>
            <w:tcW w:w="851" w:type="dxa"/>
            <w:tcBorders>
              <w:top w:val="nil"/>
              <w:left w:val="nil"/>
              <w:bottom w:val="nil"/>
              <w:right w:val="nil"/>
            </w:tcBorders>
            <w:shd w:val="clear" w:color="auto" w:fill="FFFFFF"/>
          </w:tcPr>
          <w:p w14:paraId="0C111347" w14:textId="77777777" w:rsidR="00AA4DFE" w:rsidRPr="00203AEB" w:rsidRDefault="00AA4DFE" w:rsidP="00AF0E54">
            <w:pPr>
              <w:pStyle w:val="aff8"/>
              <w:rPr>
                <w:i/>
                <w:iCs/>
              </w:rPr>
            </w:pPr>
            <w:r w:rsidRPr="005B27FB">
              <w:rPr>
                <w:rFonts w:hint="eastAsia"/>
              </w:rPr>
              <w:t>2009</w:t>
            </w:r>
          </w:p>
        </w:tc>
        <w:tc>
          <w:tcPr>
            <w:tcW w:w="1276" w:type="dxa"/>
            <w:tcBorders>
              <w:top w:val="nil"/>
              <w:left w:val="nil"/>
              <w:bottom w:val="nil"/>
              <w:right w:val="nil"/>
            </w:tcBorders>
            <w:shd w:val="clear" w:color="auto" w:fill="FFFFFF"/>
          </w:tcPr>
          <w:p w14:paraId="061D5187" w14:textId="77777777" w:rsidR="00AA4DFE" w:rsidRPr="00203AEB" w:rsidRDefault="00AA4DFE" w:rsidP="00AF0E54">
            <w:pPr>
              <w:pStyle w:val="aff8"/>
              <w:rPr>
                <w:i/>
                <w:iCs/>
              </w:rPr>
            </w:pPr>
            <w:r w:rsidRPr="005B27FB">
              <w:rPr>
                <w:rFonts w:hint="eastAsia"/>
              </w:rPr>
              <w:t>Qorvo</w:t>
            </w:r>
          </w:p>
        </w:tc>
        <w:tc>
          <w:tcPr>
            <w:tcW w:w="992" w:type="dxa"/>
            <w:tcBorders>
              <w:top w:val="nil"/>
              <w:left w:val="nil"/>
              <w:bottom w:val="nil"/>
              <w:right w:val="nil"/>
            </w:tcBorders>
            <w:shd w:val="clear" w:color="auto" w:fill="FFFFFF"/>
          </w:tcPr>
          <w:p w14:paraId="2DCD6D81" w14:textId="77777777" w:rsidR="00AA4DFE" w:rsidRPr="00203AEB" w:rsidRDefault="00AA4DFE" w:rsidP="00AF0E54">
            <w:pPr>
              <w:pStyle w:val="aff8"/>
            </w:pPr>
            <w:r w:rsidRPr="005B27FB">
              <w:rPr>
                <w:rFonts w:hint="eastAsia"/>
              </w:rPr>
              <w:t xml:space="preserve">0.25 </w:t>
            </w:r>
            <w:proofErr w:type="spellStart"/>
            <w:r w:rsidRPr="005B27FB">
              <w:rPr>
                <w:rFonts w:hint="eastAsia"/>
              </w:rPr>
              <w:t>GaN</w:t>
            </w:r>
            <w:proofErr w:type="spellEnd"/>
          </w:p>
        </w:tc>
        <w:tc>
          <w:tcPr>
            <w:tcW w:w="1276" w:type="dxa"/>
            <w:tcBorders>
              <w:top w:val="nil"/>
              <w:left w:val="nil"/>
              <w:bottom w:val="nil"/>
              <w:right w:val="nil"/>
            </w:tcBorders>
            <w:shd w:val="clear" w:color="auto" w:fill="FFFFFF"/>
          </w:tcPr>
          <w:p w14:paraId="3CEEAFF3" w14:textId="77777777" w:rsidR="00AA4DFE" w:rsidRPr="00203AEB" w:rsidRDefault="00AA4DFE" w:rsidP="00AF0E54">
            <w:pPr>
              <w:pStyle w:val="aff8"/>
            </w:pPr>
            <w:r w:rsidRPr="005B27FB">
              <w:rPr>
                <w:rFonts w:hint="eastAsia"/>
              </w:rPr>
              <w:t>1.5-17</w:t>
            </w:r>
          </w:p>
        </w:tc>
        <w:tc>
          <w:tcPr>
            <w:tcW w:w="1134" w:type="dxa"/>
            <w:tcBorders>
              <w:top w:val="nil"/>
              <w:left w:val="nil"/>
              <w:bottom w:val="nil"/>
              <w:right w:val="nil"/>
            </w:tcBorders>
            <w:shd w:val="clear" w:color="auto" w:fill="FFFFFF"/>
          </w:tcPr>
          <w:p w14:paraId="2BE0DF0F" w14:textId="77777777" w:rsidR="00AA4DFE" w:rsidRPr="00203AEB" w:rsidRDefault="00AA4DFE" w:rsidP="00AF0E54">
            <w:pPr>
              <w:pStyle w:val="aff8"/>
            </w:pPr>
            <w:r w:rsidRPr="005B27FB">
              <w:rPr>
                <w:rFonts w:hint="eastAsia"/>
              </w:rPr>
              <w:t>非均匀分布式</w:t>
            </w:r>
          </w:p>
        </w:tc>
        <w:tc>
          <w:tcPr>
            <w:tcW w:w="1275" w:type="dxa"/>
            <w:tcBorders>
              <w:top w:val="nil"/>
              <w:left w:val="nil"/>
              <w:bottom w:val="nil"/>
              <w:right w:val="nil"/>
            </w:tcBorders>
            <w:shd w:val="clear" w:color="auto" w:fill="FFFFFF"/>
          </w:tcPr>
          <w:p w14:paraId="6CDA1DDC" w14:textId="77777777" w:rsidR="00AA4DFE" w:rsidRPr="00203AEB" w:rsidRDefault="00AA4DFE" w:rsidP="00AF0E54">
            <w:pPr>
              <w:pStyle w:val="aff8"/>
            </w:pPr>
            <w:r w:rsidRPr="005B27FB">
              <w:rPr>
                <w:rFonts w:hint="eastAsia"/>
              </w:rPr>
              <w:t>38-42</w:t>
            </w:r>
          </w:p>
        </w:tc>
        <w:tc>
          <w:tcPr>
            <w:tcW w:w="810" w:type="dxa"/>
            <w:tcBorders>
              <w:top w:val="nil"/>
              <w:left w:val="nil"/>
              <w:bottom w:val="nil"/>
              <w:right w:val="nil"/>
            </w:tcBorders>
            <w:shd w:val="clear" w:color="auto" w:fill="FFFFFF"/>
          </w:tcPr>
          <w:p w14:paraId="06B871D8" w14:textId="77777777" w:rsidR="00AA4DFE" w:rsidRPr="00203AEB" w:rsidRDefault="00AA4DFE" w:rsidP="00AF0E54">
            <w:pPr>
              <w:pStyle w:val="aff8"/>
            </w:pPr>
            <w:r w:rsidRPr="005B27FB">
              <w:rPr>
                <w:rFonts w:hint="eastAsia"/>
              </w:rPr>
              <w:t>10-14</w:t>
            </w:r>
          </w:p>
        </w:tc>
        <w:tc>
          <w:tcPr>
            <w:tcW w:w="1175" w:type="dxa"/>
            <w:tcBorders>
              <w:top w:val="nil"/>
              <w:left w:val="nil"/>
              <w:bottom w:val="nil"/>
              <w:right w:val="nil"/>
            </w:tcBorders>
            <w:shd w:val="clear" w:color="auto" w:fill="FFFFFF"/>
          </w:tcPr>
          <w:p w14:paraId="6CF414C0" w14:textId="77777777" w:rsidR="00AA4DFE" w:rsidRPr="00203AEB" w:rsidRDefault="00AA4DFE" w:rsidP="00AF0E54">
            <w:pPr>
              <w:pStyle w:val="aff8"/>
            </w:pPr>
            <w:r w:rsidRPr="005B27FB">
              <w:rPr>
                <w:rFonts w:hint="eastAsia"/>
              </w:rPr>
              <w:t>20-38</w:t>
            </w:r>
          </w:p>
        </w:tc>
      </w:tr>
      <w:tr w:rsidR="00AA4DFE" w:rsidRPr="00650C22" w14:paraId="4C55E1C7" w14:textId="77777777" w:rsidTr="00294AF8">
        <w:trPr>
          <w:jc w:val="center"/>
        </w:trPr>
        <w:tc>
          <w:tcPr>
            <w:tcW w:w="851" w:type="dxa"/>
            <w:tcBorders>
              <w:top w:val="nil"/>
              <w:left w:val="nil"/>
              <w:bottom w:val="nil"/>
              <w:right w:val="nil"/>
            </w:tcBorders>
            <w:shd w:val="clear" w:color="auto" w:fill="FFFFFF"/>
          </w:tcPr>
          <w:p w14:paraId="577F41E6" w14:textId="77777777" w:rsidR="00AA4DFE" w:rsidRPr="00203AEB" w:rsidRDefault="00AA4DFE" w:rsidP="00AF0E54">
            <w:pPr>
              <w:pStyle w:val="aff8"/>
              <w:rPr>
                <w:i/>
                <w:iCs/>
              </w:rPr>
            </w:pPr>
            <w:r w:rsidRPr="005B27FB">
              <w:rPr>
                <w:rFonts w:hint="eastAsia"/>
              </w:rPr>
              <w:t>2011</w:t>
            </w:r>
          </w:p>
        </w:tc>
        <w:tc>
          <w:tcPr>
            <w:tcW w:w="1276" w:type="dxa"/>
            <w:tcBorders>
              <w:top w:val="nil"/>
              <w:left w:val="nil"/>
              <w:bottom w:val="nil"/>
              <w:right w:val="nil"/>
            </w:tcBorders>
            <w:shd w:val="clear" w:color="auto" w:fill="FFFFFF"/>
          </w:tcPr>
          <w:p w14:paraId="48100A91" w14:textId="77777777" w:rsidR="00AA4DFE" w:rsidRPr="00203AEB" w:rsidRDefault="00AA4DFE" w:rsidP="00AF0E54">
            <w:pPr>
              <w:pStyle w:val="aff8"/>
              <w:rPr>
                <w:i/>
                <w:iCs/>
              </w:rPr>
            </w:pPr>
            <w:r w:rsidRPr="005B27FB">
              <w:rPr>
                <w:rFonts w:hint="eastAsia"/>
              </w:rPr>
              <w:t>三菱电机</w:t>
            </w:r>
          </w:p>
        </w:tc>
        <w:tc>
          <w:tcPr>
            <w:tcW w:w="992" w:type="dxa"/>
            <w:tcBorders>
              <w:top w:val="nil"/>
              <w:left w:val="nil"/>
              <w:bottom w:val="nil"/>
              <w:right w:val="nil"/>
            </w:tcBorders>
            <w:shd w:val="clear" w:color="auto" w:fill="FFFFFF"/>
          </w:tcPr>
          <w:p w14:paraId="2A7239BD" w14:textId="77777777" w:rsidR="00AA4DFE" w:rsidRPr="00203AEB" w:rsidRDefault="00AA4DFE" w:rsidP="00AF0E54">
            <w:pPr>
              <w:pStyle w:val="aff8"/>
            </w:pPr>
            <w:proofErr w:type="spellStart"/>
            <w:r w:rsidRPr="005B27FB">
              <w:rPr>
                <w:rFonts w:hint="eastAsia"/>
              </w:rPr>
              <w:t>GaN</w:t>
            </w:r>
            <w:proofErr w:type="spellEnd"/>
          </w:p>
        </w:tc>
        <w:tc>
          <w:tcPr>
            <w:tcW w:w="1276" w:type="dxa"/>
            <w:tcBorders>
              <w:top w:val="nil"/>
              <w:left w:val="nil"/>
              <w:bottom w:val="nil"/>
              <w:right w:val="nil"/>
            </w:tcBorders>
            <w:shd w:val="clear" w:color="auto" w:fill="FFFFFF"/>
          </w:tcPr>
          <w:p w14:paraId="7B1DD210" w14:textId="77777777" w:rsidR="00AA4DFE" w:rsidRPr="00203AEB" w:rsidRDefault="00AA4DFE" w:rsidP="00AF0E54">
            <w:pPr>
              <w:pStyle w:val="aff8"/>
            </w:pPr>
            <w:r w:rsidRPr="005B27FB">
              <w:rPr>
                <w:rFonts w:hint="eastAsia"/>
              </w:rPr>
              <w:t>6.0-18</w:t>
            </w:r>
          </w:p>
        </w:tc>
        <w:tc>
          <w:tcPr>
            <w:tcW w:w="1134" w:type="dxa"/>
            <w:tcBorders>
              <w:top w:val="nil"/>
              <w:left w:val="nil"/>
              <w:bottom w:val="nil"/>
              <w:right w:val="nil"/>
            </w:tcBorders>
            <w:shd w:val="clear" w:color="auto" w:fill="FFFFFF"/>
          </w:tcPr>
          <w:p w14:paraId="421097D0" w14:textId="77777777" w:rsidR="00AA4DFE" w:rsidRPr="00203AEB" w:rsidRDefault="00AA4DFE" w:rsidP="00AF0E54">
            <w:pPr>
              <w:pStyle w:val="aff8"/>
            </w:pPr>
            <w:r w:rsidRPr="005B27FB">
              <w:rPr>
                <w:rFonts w:hint="eastAsia"/>
              </w:rPr>
              <w:t>分布式</w:t>
            </w:r>
          </w:p>
        </w:tc>
        <w:tc>
          <w:tcPr>
            <w:tcW w:w="1275" w:type="dxa"/>
            <w:tcBorders>
              <w:top w:val="nil"/>
              <w:left w:val="nil"/>
              <w:bottom w:val="nil"/>
              <w:right w:val="nil"/>
            </w:tcBorders>
            <w:shd w:val="clear" w:color="auto" w:fill="FFFFFF"/>
          </w:tcPr>
          <w:p w14:paraId="119CE4E6" w14:textId="77777777" w:rsidR="00AA4DFE" w:rsidRPr="00203AEB" w:rsidRDefault="00AA4DFE" w:rsidP="00AF0E54">
            <w:pPr>
              <w:pStyle w:val="aff8"/>
            </w:pPr>
            <w:r w:rsidRPr="005B27FB">
              <w:rPr>
                <w:rFonts w:hint="eastAsia"/>
              </w:rPr>
              <w:t>43</w:t>
            </w:r>
          </w:p>
        </w:tc>
        <w:tc>
          <w:tcPr>
            <w:tcW w:w="810" w:type="dxa"/>
            <w:tcBorders>
              <w:top w:val="nil"/>
              <w:left w:val="nil"/>
              <w:bottom w:val="nil"/>
              <w:right w:val="nil"/>
            </w:tcBorders>
            <w:shd w:val="clear" w:color="auto" w:fill="FFFFFF"/>
          </w:tcPr>
          <w:p w14:paraId="4B061954" w14:textId="77777777" w:rsidR="00AA4DFE" w:rsidRPr="00203AEB" w:rsidRDefault="00AA4DFE" w:rsidP="00AF0E54">
            <w:pPr>
              <w:pStyle w:val="aff8"/>
            </w:pPr>
            <w:r w:rsidRPr="005B27FB">
              <w:rPr>
                <w:rFonts w:hint="eastAsia"/>
              </w:rPr>
              <w:t>9.6</w:t>
            </w:r>
          </w:p>
        </w:tc>
        <w:tc>
          <w:tcPr>
            <w:tcW w:w="1175" w:type="dxa"/>
            <w:tcBorders>
              <w:top w:val="nil"/>
              <w:left w:val="nil"/>
              <w:bottom w:val="nil"/>
              <w:right w:val="nil"/>
            </w:tcBorders>
            <w:shd w:val="clear" w:color="auto" w:fill="FFFFFF"/>
          </w:tcPr>
          <w:p w14:paraId="44069A2F" w14:textId="77777777" w:rsidR="00AA4DFE" w:rsidRPr="00203AEB" w:rsidRDefault="00AA4DFE" w:rsidP="00AF0E54">
            <w:pPr>
              <w:pStyle w:val="aff8"/>
            </w:pPr>
            <w:r w:rsidRPr="005B27FB">
              <w:rPr>
                <w:rFonts w:hint="eastAsia"/>
              </w:rPr>
              <w:t>14</w:t>
            </w:r>
          </w:p>
        </w:tc>
      </w:tr>
      <w:tr w:rsidR="00AA4DFE" w:rsidRPr="00650C22" w14:paraId="43FC5612" w14:textId="77777777" w:rsidTr="00294AF8">
        <w:trPr>
          <w:jc w:val="center"/>
        </w:trPr>
        <w:tc>
          <w:tcPr>
            <w:tcW w:w="851" w:type="dxa"/>
            <w:tcBorders>
              <w:top w:val="nil"/>
              <w:left w:val="nil"/>
              <w:bottom w:val="nil"/>
              <w:right w:val="nil"/>
            </w:tcBorders>
            <w:shd w:val="clear" w:color="auto" w:fill="FFFFFF"/>
          </w:tcPr>
          <w:p w14:paraId="15C36DEE" w14:textId="77777777" w:rsidR="00AA4DFE" w:rsidRPr="00203AEB" w:rsidRDefault="00AA4DFE" w:rsidP="00AF0E54">
            <w:pPr>
              <w:pStyle w:val="aff8"/>
              <w:rPr>
                <w:i/>
                <w:iCs/>
              </w:rPr>
            </w:pPr>
            <w:r w:rsidRPr="005B27FB">
              <w:rPr>
                <w:rFonts w:hint="eastAsia"/>
              </w:rPr>
              <w:t>2011</w:t>
            </w:r>
          </w:p>
        </w:tc>
        <w:tc>
          <w:tcPr>
            <w:tcW w:w="1276" w:type="dxa"/>
            <w:tcBorders>
              <w:top w:val="nil"/>
              <w:left w:val="nil"/>
              <w:bottom w:val="nil"/>
              <w:right w:val="nil"/>
            </w:tcBorders>
            <w:shd w:val="clear" w:color="auto" w:fill="FFFFFF"/>
          </w:tcPr>
          <w:p w14:paraId="055D06C0" w14:textId="77777777" w:rsidR="00AA4DFE" w:rsidRPr="00203AEB" w:rsidRDefault="00AA4DFE" w:rsidP="00AF0E54">
            <w:pPr>
              <w:pStyle w:val="aff8"/>
              <w:rPr>
                <w:i/>
                <w:iCs/>
              </w:rPr>
            </w:pPr>
            <w:r w:rsidRPr="005B27FB">
              <w:rPr>
                <w:rFonts w:hint="eastAsia"/>
              </w:rPr>
              <w:t>加州大学圣塔芭芭拉分校</w:t>
            </w:r>
          </w:p>
        </w:tc>
        <w:tc>
          <w:tcPr>
            <w:tcW w:w="992" w:type="dxa"/>
            <w:tcBorders>
              <w:top w:val="nil"/>
              <w:left w:val="nil"/>
              <w:bottom w:val="nil"/>
              <w:right w:val="nil"/>
            </w:tcBorders>
            <w:shd w:val="clear" w:color="auto" w:fill="FFFFFF"/>
          </w:tcPr>
          <w:p w14:paraId="5CD8AB92" w14:textId="77777777" w:rsidR="00AA4DFE" w:rsidRPr="00203AEB" w:rsidRDefault="00AA4DFE" w:rsidP="00AF0E54">
            <w:pPr>
              <w:pStyle w:val="aff8"/>
            </w:pPr>
            <w:r w:rsidRPr="005B27FB">
              <w:rPr>
                <w:rFonts w:hint="eastAsia"/>
              </w:rPr>
              <w:t xml:space="preserve">0.2 </w:t>
            </w:r>
            <w:proofErr w:type="spellStart"/>
            <w:r w:rsidRPr="005B27FB">
              <w:rPr>
                <w:rFonts w:hint="eastAsia"/>
              </w:rPr>
              <w:t>GaN</w:t>
            </w:r>
            <w:proofErr w:type="spellEnd"/>
          </w:p>
        </w:tc>
        <w:tc>
          <w:tcPr>
            <w:tcW w:w="1276" w:type="dxa"/>
            <w:tcBorders>
              <w:top w:val="nil"/>
              <w:left w:val="nil"/>
              <w:bottom w:val="nil"/>
              <w:right w:val="nil"/>
            </w:tcBorders>
            <w:shd w:val="clear" w:color="auto" w:fill="FFFFFF"/>
          </w:tcPr>
          <w:p w14:paraId="7F3AE63D" w14:textId="77777777" w:rsidR="00AA4DFE" w:rsidRPr="00203AEB" w:rsidRDefault="00AA4DFE" w:rsidP="00AF0E54">
            <w:pPr>
              <w:pStyle w:val="aff8"/>
            </w:pPr>
            <w:r w:rsidRPr="005B27FB">
              <w:rPr>
                <w:rFonts w:hint="eastAsia"/>
              </w:rPr>
              <w:t>2.0-18</w:t>
            </w:r>
          </w:p>
        </w:tc>
        <w:tc>
          <w:tcPr>
            <w:tcW w:w="1134" w:type="dxa"/>
            <w:tcBorders>
              <w:top w:val="nil"/>
              <w:left w:val="nil"/>
              <w:bottom w:val="nil"/>
              <w:right w:val="nil"/>
            </w:tcBorders>
            <w:shd w:val="clear" w:color="auto" w:fill="FFFFFF"/>
          </w:tcPr>
          <w:p w14:paraId="119FA913" w14:textId="77777777" w:rsidR="00AA4DFE" w:rsidRPr="00203AEB" w:rsidRDefault="00AA4DFE" w:rsidP="00AF0E54">
            <w:pPr>
              <w:pStyle w:val="aff8"/>
            </w:pPr>
            <w:r w:rsidRPr="005B27FB">
              <w:rPr>
                <w:rFonts w:hint="eastAsia"/>
              </w:rPr>
              <w:t>两级分布式</w:t>
            </w:r>
          </w:p>
        </w:tc>
        <w:tc>
          <w:tcPr>
            <w:tcW w:w="1275" w:type="dxa"/>
            <w:tcBorders>
              <w:top w:val="nil"/>
              <w:left w:val="nil"/>
              <w:bottom w:val="nil"/>
              <w:right w:val="nil"/>
            </w:tcBorders>
            <w:shd w:val="clear" w:color="auto" w:fill="FFFFFF"/>
          </w:tcPr>
          <w:p w14:paraId="3525FB92" w14:textId="77777777" w:rsidR="00AA4DFE" w:rsidRPr="00203AEB" w:rsidRDefault="00AA4DFE" w:rsidP="00AF0E54">
            <w:pPr>
              <w:pStyle w:val="aff8"/>
            </w:pPr>
            <w:r w:rsidRPr="005B27FB">
              <w:rPr>
                <w:rFonts w:hint="eastAsia"/>
              </w:rPr>
              <w:t>33</w:t>
            </w:r>
          </w:p>
        </w:tc>
        <w:tc>
          <w:tcPr>
            <w:tcW w:w="810" w:type="dxa"/>
            <w:tcBorders>
              <w:top w:val="nil"/>
              <w:left w:val="nil"/>
              <w:bottom w:val="nil"/>
              <w:right w:val="nil"/>
            </w:tcBorders>
            <w:shd w:val="clear" w:color="auto" w:fill="FFFFFF"/>
          </w:tcPr>
          <w:p w14:paraId="0D30D653" w14:textId="77777777" w:rsidR="00AA4DFE" w:rsidRPr="00203AEB" w:rsidRDefault="00AA4DFE" w:rsidP="00AF0E54">
            <w:pPr>
              <w:pStyle w:val="aff8"/>
            </w:pPr>
            <w:r w:rsidRPr="005B27FB">
              <w:rPr>
                <w:rFonts w:hint="eastAsia"/>
              </w:rPr>
              <w:t>20</w:t>
            </w:r>
          </w:p>
        </w:tc>
        <w:tc>
          <w:tcPr>
            <w:tcW w:w="1175" w:type="dxa"/>
            <w:tcBorders>
              <w:top w:val="nil"/>
              <w:left w:val="nil"/>
              <w:bottom w:val="nil"/>
              <w:right w:val="nil"/>
            </w:tcBorders>
            <w:shd w:val="clear" w:color="auto" w:fill="FFFFFF"/>
          </w:tcPr>
          <w:p w14:paraId="259AF02B" w14:textId="77777777" w:rsidR="00AA4DFE" w:rsidRPr="00203AEB" w:rsidRDefault="00AA4DFE" w:rsidP="00AF0E54">
            <w:pPr>
              <w:pStyle w:val="aff8"/>
            </w:pPr>
            <w:r w:rsidRPr="005B27FB">
              <w:rPr>
                <w:rFonts w:hint="eastAsia"/>
              </w:rPr>
              <w:t>4-14</w:t>
            </w:r>
          </w:p>
        </w:tc>
      </w:tr>
      <w:tr w:rsidR="00AA4DFE" w:rsidRPr="00650C22" w14:paraId="6D63EFD8" w14:textId="77777777" w:rsidTr="00294AF8">
        <w:trPr>
          <w:jc w:val="center"/>
        </w:trPr>
        <w:tc>
          <w:tcPr>
            <w:tcW w:w="851" w:type="dxa"/>
            <w:tcBorders>
              <w:top w:val="nil"/>
              <w:left w:val="nil"/>
              <w:bottom w:val="nil"/>
              <w:right w:val="nil"/>
            </w:tcBorders>
            <w:shd w:val="clear" w:color="auto" w:fill="FFFFFF"/>
          </w:tcPr>
          <w:p w14:paraId="427ED013" w14:textId="77777777" w:rsidR="00AA4DFE" w:rsidRPr="00203AEB" w:rsidRDefault="00AA4DFE" w:rsidP="00AF0E54">
            <w:pPr>
              <w:pStyle w:val="aff8"/>
              <w:rPr>
                <w:i/>
                <w:iCs/>
              </w:rPr>
            </w:pPr>
            <w:r w:rsidRPr="005B27FB">
              <w:rPr>
                <w:rFonts w:hint="eastAsia"/>
              </w:rPr>
              <w:t>2013</w:t>
            </w:r>
          </w:p>
        </w:tc>
        <w:tc>
          <w:tcPr>
            <w:tcW w:w="1276" w:type="dxa"/>
            <w:tcBorders>
              <w:top w:val="nil"/>
              <w:left w:val="nil"/>
              <w:bottom w:val="nil"/>
              <w:right w:val="nil"/>
            </w:tcBorders>
            <w:shd w:val="clear" w:color="auto" w:fill="FFFFFF"/>
          </w:tcPr>
          <w:p w14:paraId="16013316" w14:textId="2E35FE39" w:rsidR="00AA4DFE" w:rsidRPr="00203AEB" w:rsidRDefault="00AA4DFE" w:rsidP="00AF0E54">
            <w:pPr>
              <w:pStyle w:val="aff8"/>
              <w:rPr>
                <w:i/>
                <w:iCs/>
              </w:rPr>
            </w:pPr>
            <w:r w:rsidRPr="005B27FB">
              <w:rPr>
                <w:rFonts w:hint="eastAsia"/>
              </w:rPr>
              <w:t>卡尔顿</w:t>
            </w:r>
            <w:r w:rsidR="00294AF8">
              <w:rPr>
                <w:rFonts w:hint="eastAsia"/>
              </w:rPr>
              <w:t xml:space="preserve"> </w:t>
            </w:r>
            <w:r w:rsidRPr="005B27FB">
              <w:rPr>
                <w:rFonts w:hint="eastAsia"/>
              </w:rPr>
              <w:t>大学</w:t>
            </w:r>
          </w:p>
        </w:tc>
        <w:tc>
          <w:tcPr>
            <w:tcW w:w="992" w:type="dxa"/>
            <w:tcBorders>
              <w:top w:val="nil"/>
              <w:left w:val="nil"/>
              <w:bottom w:val="nil"/>
              <w:right w:val="nil"/>
            </w:tcBorders>
            <w:shd w:val="clear" w:color="auto" w:fill="FFFFFF"/>
          </w:tcPr>
          <w:p w14:paraId="47117FB9" w14:textId="77777777" w:rsidR="00AA4DFE" w:rsidRPr="00203AEB" w:rsidRDefault="00AA4DFE" w:rsidP="00AF0E54">
            <w:pPr>
              <w:pStyle w:val="aff8"/>
            </w:pPr>
            <w:r w:rsidRPr="005B27FB">
              <w:rPr>
                <w:rFonts w:hint="eastAsia"/>
              </w:rPr>
              <w:t>0.5</w:t>
            </w:r>
            <w:r>
              <w:t xml:space="preserve"> </w:t>
            </w:r>
            <w:proofErr w:type="spellStart"/>
            <w:r w:rsidRPr="005B27FB">
              <w:rPr>
                <w:rFonts w:hint="eastAsia"/>
              </w:rPr>
              <w:t>GaN</w:t>
            </w:r>
            <w:proofErr w:type="spellEnd"/>
          </w:p>
        </w:tc>
        <w:tc>
          <w:tcPr>
            <w:tcW w:w="1276" w:type="dxa"/>
            <w:tcBorders>
              <w:top w:val="nil"/>
              <w:left w:val="nil"/>
              <w:bottom w:val="nil"/>
              <w:right w:val="nil"/>
            </w:tcBorders>
            <w:shd w:val="clear" w:color="auto" w:fill="FFFFFF"/>
          </w:tcPr>
          <w:p w14:paraId="055DC6E9" w14:textId="77777777" w:rsidR="00AA4DFE" w:rsidRPr="00203AEB" w:rsidRDefault="00AA4DFE" w:rsidP="00AF0E54">
            <w:pPr>
              <w:pStyle w:val="aff8"/>
            </w:pPr>
            <w:r w:rsidRPr="005B27FB">
              <w:rPr>
                <w:rFonts w:hint="eastAsia"/>
              </w:rPr>
              <w:t>0.5-6.5</w:t>
            </w:r>
          </w:p>
        </w:tc>
        <w:tc>
          <w:tcPr>
            <w:tcW w:w="1134" w:type="dxa"/>
            <w:tcBorders>
              <w:top w:val="nil"/>
              <w:left w:val="nil"/>
              <w:bottom w:val="nil"/>
              <w:right w:val="nil"/>
            </w:tcBorders>
            <w:shd w:val="clear" w:color="auto" w:fill="FFFFFF"/>
          </w:tcPr>
          <w:p w14:paraId="79A47EEE" w14:textId="77777777" w:rsidR="00AA4DFE" w:rsidRPr="00203AEB" w:rsidRDefault="00AA4DFE" w:rsidP="00AF0E54">
            <w:pPr>
              <w:pStyle w:val="aff8"/>
            </w:pPr>
            <w:r w:rsidRPr="005B27FB">
              <w:rPr>
                <w:rFonts w:hint="eastAsia"/>
              </w:rPr>
              <w:t>非均匀分布式</w:t>
            </w:r>
          </w:p>
        </w:tc>
        <w:tc>
          <w:tcPr>
            <w:tcW w:w="1275" w:type="dxa"/>
            <w:tcBorders>
              <w:top w:val="nil"/>
              <w:left w:val="nil"/>
              <w:bottom w:val="nil"/>
              <w:right w:val="nil"/>
            </w:tcBorders>
            <w:shd w:val="clear" w:color="auto" w:fill="FFFFFF"/>
          </w:tcPr>
          <w:p w14:paraId="36A669B2" w14:textId="77777777" w:rsidR="00AA4DFE" w:rsidRPr="00203AEB" w:rsidRDefault="00AA4DFE" w:rsidP="00AF0E54">
            <w:pPr>
              <w:pStyle w:val="aff8"/>
            </w:pPr>
            <w:r w:rsidRPr="005B27FB">
              <w:rPr>
                <w:rFonts w:hint="eastAsia"/>
              </w:rPr>
              <w:t>33.45</w:t>
            </w:r>
          </w:p>
        </w:tc>
        <w:tc>
          <w:tcPr>
            <w:tcW w:w="810" w:type="dxa"/>
            <w:tcBorders>
              <w:top w:val="nil"/>
              <w:left w:val="nil"/>
              <w:bottom w:val="nil"/>
              <w:right w:val="nil"/>
            </w:tcBorders>
            <w:shd w:val="clear" w:color="auto" w:fill="FFFFFF"/>
          </w:tcPr>
          <w:p w14:paraId="2931A79C" w14:textId="77777777" w:rsidR="00AA4DFE" w:rsidRPr="00203AEB" w:rsidRDefault="00AA4DFE" w:rsidP="00AF0E54">
            <w:pPr>
              <w:pStyle w:val="aff8"/>
            </w:pPr>
            <w:r w:rsidRPr="005B27FB">
              <w:rPr>
                <w:rFonts w:hint="eastAsia"/>
              </w:rPr>
              <w:t>10</w:t>
            </w:r>
          </w:p>
        </w:tc>
        <w:tc>
          <w:tcPr>
            <w:tcW w:w="1175" w:type="dxa"/>
            <w:tcBorders>
              <w:top w:val="nil"/>
              <w:left w:val="nil"/>
              <w:bottom w:val="nil"/>
              <w:right w:val="nil"/>
            </w:tcBorders>
            <w:shd w:val="clear" w:color="auto" w:fill="FFFFFF"/>
          </w:tcPr>
          <w:p w14:paraId="70F7CC42" w14:textId="77777777" w:rsidR="00AA4DFE" w:rsidRPr="00203AEB" w:rsidRDefault="00AA4DFE" w:rsidP="00AF0E54">
            <w:pPr>
              <w:pStyle w:val="aff8"/>
            </w:pPr>
            <w:r w:rsidRPr="005B27FB">
              <w:rPr>
                <w:rFonts w:hint="eastAsia"/>
              </w:rPr>
              <w:t>20-38.1</w:t>
            </w:r>
          </w:p>
        </w:tc>
      </w:tr>
      <w:tr w:rsidR="00AA4DFE" w:rsidRPr="00650C22" w14:paraId="34C82E4B" w14:textId="77777777" w:rsidTr="00294AF8">
        <w:trPr>
          <w:jc w:val="center"/>
        </w:trPr>
        <w:tc>
          <w:tcPr>
            <w:tcW w:w="851" w:type="dxa"/>
            <w:tcBorders>
              <w:top w:val="nil"/>
              <w:left w:val="nil"/>
              <w:bottom w:val="nil"/>
              <w:right w:val="nil"/>
            </w:tcBorders>
            <w:shd w:val="clear" w:color="auto" w:fill="FFFFFF"/>
          </w:tcPr>
          <w:p w14:paraId="2DF512A7" w14:textId="77777777" w:rsidR="00AA4DFE" w:rsidRPr="00203AEB" w:rsidRDefault="00AA4DFE" w:rsidP="00AF0E54">
            <w:pPr>
              <w:pStyle w:val="aff8"/>
              <w:rPr>
                <w:i/>
                <w:iCs/>
              </w:rPr>
            </w:pPr>
            <w:r w:rsidRPr="005B27FB">
              <w:rPr>
                <w:rFonts w:hint="eastAsia"/>
              </w:rPr>
              <w:t>2014</w:t>
            </w:r>
          </w:p>
        </w:tc>
        <w:tc>
          <w:tcPr>
            <w:tcW w:w="1276" w:type="dxa"/>
            <w:tcBorders>
              <w:top w:val="nil"/>
              <w:left w:val="nil"/>
              <w:bottom w:val="nil"/>
              <w:right w:val="nil"/>
            </w:tcBorders>
            <w:shd w:val="clear" w:color="auto" w:fill="FFFFFF"/>
          </w:tcPr>
          <w:p w14:paraId="2DD95AC6" w14:textId="77777777" w:rsidR="00AA4DFE" w:rsidRPr="00203AEB" w:rsidRDefault="00AA4DFE" w:rsidP="00AF0E54">
            <w:pPr>
              <w:pStyle w:val="aff8"/>
              <w:rPr>
                <w:i/>
                <w:iCs/>
              </w:rPr>
            </w:pPr>
            <w:r w:rsidRPr="005B27FB">
              <w:rPr>
                <w:rFonts w:hint="eastAsia"/>
              </w:rPr>
              <w:t>弗劳恩霍夫应用固体物理研究所</w:t>
            </w:r>
          </w:p>
        </w:tc>
        <w:tc>
          <w:tcPr>
            <w:tcW w:w="992" w:type="dxa"/>
            <w:tcBorders>
              <w:top w:val="nil"/>
              <w:left w:val="nil"/>
              <w:bottom w:val="nil"/>
              <w:right w:val="nil"/>
            </w:tcBorders>
            <w:shd w:val="clear" w:color="auto" w:fill="FFFFFF"/>
          </w:tcPr>
          <w:p w14:paraId="067C2A10" w14:textId="3B007868" w:rsidR="00AA4DFE" w:rsidRPr="00203AEB" w:rsidRDefault="00AA4DFE" w:rsidP="00AF0E54">
            <w:pPr>
              <w:pStyle w:val="aff8"/>
            </w:pPr>
            <w:r w:rsidRPr="005B27FB">
              <w:rPr>
                <w:rFonts w:hint="eastAsia"/>
              </w:rPr>
              <w:t>0.1</w:t>
            </w:r>
            <w:r w:rsidR="00AB1E5D">
              <w:t xml:space="preserve"> </w:t>
            </w:r>
            <w:r w:rsidR="00AB1E5D" w:rsidRPr="00AB1E5D">
              <w:t>AlGaN/</w:t>
            </w:r>
            <w:proofErr w:type="spellStart"/>
            <w:r w:rsidR="00AB1E5D" w:rsidRPr="00AB1E5D">
              <w:t>GaN</w:t>
            </w:r>
            <w:proofErr w:type="spellEnd"/>
          </w:p>
        </w:tc>
        <w:tc>
          <w:tcPr>
            <w:tcW w:w="1276" w:type="dxa"/>
            <w:tcBorders>
              <w:top w:val="nil"/>
              <w:left w:val="nil"/>
              <w:bottom w:val="nil"/>
              <w:right w:val="nil"/>
            </w:tcBorders>
            <w:shd w:val="clear" w:color="auto" w:fill="FFFFFF"/>
          </w:tcPr>
          <w:p w14:paraId="646649E7" w14:textId="77777777" w:rsidR="00AA4DFE" w:rsidRPr="00203AEB" w:rsidRDefault="00AA4DFE" w:rsidP="00AF0E54">
            <w:pPr>
              <w:pStyle w:val="aff8"/>
            </w:pPr>
            <w:r w:rsidRPr="005B27FB">
              <w:rPr>
                <w:rFonts w:hint="eastAsia"/>
              </w:rPr>
              <w:t>6-37</w:t>
            </w:r>
          </w:p>
        </w:tc>
        <w:tc>
          <w:tcPr>
            <w:tcW w:w="1134" w:type="dxa"/>
            <w:tcBorders>
              <w:top w:val="nil"/>
              <w:left w:val="nil"/>
              <w:bottom w:val="nil"/>
              <w:right w:val="nil"/>
            </w:tcBorders>
            <w:shd w:val="clear" w:color="auto" w:fill="FFFFFF"/>
          </w:tcPr>
          <w:p w14:paraId="432E158F" w14:textId="77777777" w:rsidR="00AA4DFE" w:rsidRPr="00203AEB" w:rsidRDefault="00AA4DFE" w:rsidP="00AF0E54">
            <w:pPr>
              <w:pStyle w:val="aff8"/>
            </w:pPr>
            <w:r w:rsidRPr="005B27FB">
              <w:rPr>
                <w:rFonts w:hint="eastAsia"/>
              </w:rPr>
              <w:t>两级非均匀分布式</w:t>
            </w:r>
          </w:p>
        </w:tc>
        <w:tc>
          <w:tcPr>
            <w:tcW w:w="1275" w:type="dxa"/>
            <w:tcBorders>
              <w:top w:val="nil"/>
              <w:left w:val="nil"/>
              <w:bottom w:val="nil"/>
              <w:right w:val="nil"/>
            </w:tcBorders>
            <w:shd w:val="clear" w:color="auto" w:fill="FFFFFF"/>
          </w:tcPr>
          <w:p w14:paraId="59FDE557" w14:textId="77777777" w:rsidR="00AA4DFE" w:rsidRPr="00203AEB" w:rsidRDefault="00AA4DFE" w:rsidP="00AF0E54">
            <w:pPr>
              <w:pStyle w:val="aff8"/>
            </w:pPr>
            <w:r w:rsidRPr="005B27FB">
              <w:rPr>
                <w:rFonts w:hint="eastAsia"/>
              </w:rPr>
              <w:t>30</w:t>
            </w:r>
          </w:p>
        </w:tc>
        <w:tc>
          <w:tcPr>
            <w:tcW w:w="810" w:type="dxa"/>
            <w:tcBorders>
              <w:top w:val="nil"/>
              <w:left w:val="nil"/>
              <w:bottom w:val="nil"/>
              <w:right w:val="nil"/>
            </w:tcBorders>
            <w:shd w:val="clear" w:color="auto" w:fill="FFFFFF"/>
          </w:tcPr>
          <w:p w14:paraId="7C542500" w14:textId="77777777" w:rsidR="00AA4DFE" w:rsidRPr="00203AEB" w:rsidRDefault="00AA4DFE" w:rsidP="00AF0E54">
            <w:pPr>
              <w:pStyle w:val="aff8"/>
            </w:pPr>
            <w:r w:rsidRPr="005B27FB">
              <w:rPr>
                <w:rFonts w:hint="eastAsia"/>
              </w:rPr>
              <w:t>16-18</w:t>
            </w:r>
          </w:p>
        </w:tc>
        <w:tc>
          <w:tcPr>
            <w:tcW w:w="1175" w:type="dxa"/>
            <w:tcBorders>
              <w:top w:val="nil"/>
              <w:left w:val="nil"/>
              <w:bottom w:val="nil"/>
              <w:right w:val="nil"/>
            </w:tcBorders>
            <w:shd w:val="clear" w:color="auto" w:fill="FFFFFF"/>
          </w:tcPr>
          <w:p w14:paraId="431C6E81" w14:textId="77777777" w:rsidR="00AA4DFE" w:rsidRPr="00203AEB" w:rsidRDefault="00AA4DFE" w:rsidP="00AF0E54">
            <w:pPr>
              <w:pStyle w:val="aff8"/>
            </w:pPr>
            <w:r w:rsidRPr="005B27FB">
              <w:rPr>
                <w:rFonts w:hint="eastAsia"/>
              </w:rPr>
              <w:t>10-15</w:t>
            </w:r>
          </w:p>
        </w:tc>
      </w:tr>
      <w:tr w:rsidR="00AA4DFE" w:rsidRPr="00650C22" w14:paraId="3DE6FFBE" w14:textId="77777777" w:rsidTr="00294AF8">
        <w:trPr>
          <w:jc w:val="center"/>
        </w:trPr>
        <w:tc>
          <w:tcPr>
            <w:tcW w:w="851" w:type="dxa"/>
            <w:tcBorders>
              <w:top w:val="nil"/>
              <w:left w:val="nil"/>
              <w:bottom w:val="nil"/>
              <w:right w:val="nil"/>
            </w:tcBorders>
            <w:shd w:val="clear" w:color="auto" w:fill="FFFFFF"/>
          </w:tcPr>
          <w:p w14:paraId="7EA4CE81" w14:textId="77777777" w:rsidR="00AA4DFE" w:rsidRPr="00203AEB" w:rsidRDefault="00AA4DFE" w:rsidP="00AF0E54">
            <w:pPr>
              <w:pStyle w:val="aff8"/>
              <w:rPr>
                <w:i/>
                <w:iCs/>
              </w:rPr>
            </w:pPr>
            <w:r w:rsidRPr="005B27FB">
              <w:rPr>
                <w:rFonts w:hint="eastAsia"/>
              </w:rPr>
              <w:t>2015</w:t>
            </w:r>
          </w:p>
        </w:tc>
        <w:tc>
          <w:tcPr>
            <w:tcW w:w="1276" w:type="dxa"/>
            <w:tcBorders>
              <w:top w:val="nil"/>
              <w:left w:val="nil"/>
              <w:bottom w:val="nil"/>
              <w:right w:val="nil"/>
            </w:tcBorders>
            <w:shd w:val="clear" w:color="auto" w:fill="FFFFFF"/>
          </w:tcPr>
          <w:p w14:paraId="13933436" w14:textId="77777777" w:rsidR="00AA4DFE" w:rsidRPr="00203AEB" w:rsidRDefault="00AA4DFE" w:rsidP="00AF0E54">
            <w:pPr>
              <w:pStyle w:val="aff8"/>
              <w:rPr>
                <w:i/>
                <w:iCs/>
              </w:rPr>
            </w:pPr>
            <w:r w:rsidRPr="005B27FB">
              <w:rPr>
                <w:rFonts w:hint="eastAsia"/>
              </w:rPr>
              <w:t xml:space="preserve">BAE Systems </w:t>
            </w:r>
          </w:p>
        </w:tc>
        <w:tc>
          <w:tcPr>
            <w:tcW w:w="992" w:type="dxa"/>
            <w:tcBorders>
              <w:top w:val="nil"/>
              <w:left w:val="nil"/>
              <w:bottom w:val="nil"/>
              <w:right w:val="nil"/>
            </w:tcBorders>
            <w:shd w:val="clear" w:color="auto" w:fill="FFFFFF"/>
          </w:tcPr>
          <w:p w14:paraId="1146AD26" w14:textId="77777777" w:rsidR="00AA4DFE" w:rsidRPr="00203AEB" w:rsidRDefault="00AA4DFE" w:rsidP="00AF0E54">
            <w:pPr>
              <w:pStyle w:val="aff8"/>
            </w:pPr>
            <w:r w:rsidRPr="005B27FB">
              <w:rPr>
                <w:rFonts w:hint="eastAsia"/>
              </w:rPr>
              <w:t xml:space="preserve">0.3 </w:t>
            </w:r>
            <w:proofErr w:type="spellStart"/>
            <w:r w:rsidRPr="005B27FB">
              <w:rPr>
                <w:rFonts w:hint="eastAsia"/>
              </w:rPr>
              <w:t>GaN</w:t>
            </w:r>
            <w:proofErr w:type="spellEnd"/>
          </w:p>
        </w:tc>
        <w:tc>
          <w:tcPr>
            <w:tcW w:w="1276" w:type="dxa"/>
            <w:tcBorders>
              <w:top w:val="nil"/>
              <w:left w:val="nil"/>
              <w:bottom w:val="nil"/>
              <w:right w:val="nil"/>
            </w:tcBorders>
            <w:shd w:val="clear" w:color="auto" w:fill="FFFFFF"/>
          </w:tcPr>
          <w:p w14:paraId="5F6D40C0" w14:textId="77777777" w:rsidR="00AA4DFE" w:rsidRPr="00203AEB" w:rsidRDefault="00AA4DFE" w:rsidP="00AF0E54">
            <w:pPr>
              <w:pStyle w:val="aff8"/>
            </w:pPr>
            <w:r w:rsidRPr="005B27FB">
              <w:rPr>
                <w:rFonts w:hint="eastAsia"/>
              </w:rPr>
              <w:t>17-40</w:t>
            </w:r>
          </w:p>
        </w:tc>
        <w:tc>
          <w:tcPr>
            <w:tcW w:w="1134" w:type="dxa"/>
            <w:tcBorders>
              <w:top w:val="nil"/>
              <w:left w:val="nil"/>
              <w:bottom w:val="nil"/>
              <w:right w:val="nil"/>
            </w:tcBorders>
            <w:shd w:val="clear" w:color="auto" w:fill="FFFFFF"/>
          </w:tcPr>
          <w:p w14:paraId="7D59FD8F" w14:textId="77777777" w:rsidR="00AA4DFE" w:rsidRPr="00203AEB" w:rsidRDefault="00AA4DFE" w:rsidP="00AF0E54">
            <w:pPr>
              <w:pStyle w:val="aff8"/>
            </w:pPr>
            <w:r w:rsidRPr="005B27FB">
              <w:rPr>
                <w:rFonts w:hint="eastAsia"/>
              </w:rPr>
              <w:t>分布式</w:t>
            </w:r>
          </w:p>
        </w:tc>
        <w:tc>
          <w:tcPr>
            <w:tcW w:w="1275" w:type="dxa"/>
            <w:tcBorders>
              <w:top w:val="nil"/>
              <w:left w:val="nil"/>
              <w:bottom w:val="nil"/>
              <w:right w:val="nil"/>
            </w:tcBorders>
            <w:shd w:val="clear" w:color="auto" w:fill="FFFFFF"/>
          </w:tcPr>
          <w:p w14:paraId="006141CD" w14:textId="77777777" w:rsidR="00AA4DFE" w:rsidRPr="00203AEB" w:rsidRDefault="00AA4DFE" w:rsidP="00AF0E54">
            <w:pPr>
              <w:pStyle w:val="aff8"/>
            </w:pPr>
            <w:r w:rsidRPr="005B27FB">
              <w:rPr>
                <w:rFonts w:hint="eastAsia"/>
              </w:rPr>
              <w:t>40-42.6</w:t>
            </w:r>
          </w:p>
        </w:tc>
        <w:tc>
          <w:tcPr>
            <w:tcW w:w="810" w:type="dxa"/>
            <w:tcBorders>
              <w:top w:val="nil"/>
              <w:left w:val="nil"/>
              <w:bottom w:val="nil"/>
              <w:right w:val="nil"/>
            </w:tcBorders>
            <w:shd w:val="clear" w:color="auto" w:fill="FFFFFF"/>
          </w:tcPr>
          <w:p w14:paraId="2E2609D9" w14:textId="77777777" w:rsidR="00AA4DFE" w:rsidRPr="00203AEB" w:rsidRDefault="00AA4DFE" w:rsidP="00AF0E54">
            <w:pPr>
              <w:pStyle w:val="aff8"/>
            </w:pPr>
            <w:r w:rsidRPr="005B27FB">
              <w:rPr>
                <w:rFonts w:hint="eastAsia"/>
              </w:rPr>
              <w:t>19</w:t>
            </w:r>
          </w:p>
        </w:tc>
        <w:tc>
          <w:tcPr>
            <w:tcW w:w="1175" w:type="dxa"/>
            <w:tcBorders>
              <w:top w:val="nil"/>
              <w:left w:val="nil"/>
              <w:bottom w:val="nil"/>
              <w:right w:val="nil"/>
            </w:tcBorders>
            <w:shd w:val="clear" w:color="auto" w:fill="FFFFFF"/>
          </w:tcPr>
          <w:p w14:paraId="0454A267" w14:textId="77777777" w:rsidR="00AA4DFE" w:rsidRPr="00203AEB" w:rsidRDefault="00AA4DFE" w:rsidP="00AF0E54">
            <w:pPr>
              <w:pStyle w:val="aff8"/>
            </w:pPr>
            <w:r w:rsidRPr="005B27FB">
              <w:rPr>
                <w:rFonts w:hint="eastAsia"/>
              </w:rPr>
              <w:t>13-17</w:t>
            </w:r>
          </w:p>
        </w:tc>
      </w:tr>
      <w:tr w:rsidR="00AA4DFE" w:rsidRPr="00650C22" w14:paraId="7813A85E" w14:textId="77777777" w:rsidTr="00294AF8">
        <w:trPr>
          <w:jc w:val="center"/>
        </w:trPr>
        <w:tc>
          <w:tcPr>
            <w:tcW w:w="851" w:type="dxa"/>
            <w:vMerge w:val="restart"/>
            <w:tcBorders>
              <w:top w:val="nil"/>
              <w:left w:val="nil"/>
              <w:right w:val="nil"/>
            </w:tcBorders>
            <w:shd w:val="clear" w:color="auto" w:fill="FFFFFF"/>
            <w:vAlign w:val="center"/>
          </w:tcPr>
          <w:p w14:paraId="61EDE9F2" w14:textId="77777777" w:rsidR="00AA4DFE" w:rsidRPr="00203AEB" w:rsidRDefault="00AA4DFE" w:rsidP="00AF0E54">
            <w:pPr>
              <w:pStyle w:val="aff8"/>
              <w:rPr>
                <w:i/>
                <w:iCs/>
              </w:rPr>
            </w:pPr>
            <w:r w:rsidRPr="005B27FB">
              <w:rPr>
                <w:rFonts w:hint="eastAsia"/>
              </w:rPr>
              <w:t>2016</w:t>
            </w:r>
          </w:p>
        </w:tc>
        <w:tc>
          <w:tcPr>
            <w:tcW w:w="1276" w:type="dxa"/>
            <w:vMerge w:val="restart"/>
            <w:tcBorders>
              <w:top w:val="nil"/>
              <w:left w:val="nil"/>
              <w:right w:val="nil"/>
            </w:tcBorders>
            <w:shd w:val="clear" w:color="auto" w:fill="FFFFFF"/>
            <w:vAlign w:val="center"/>
          </w:tcPr>
          <w:p w14:paraId="7F34E584" w14:textId="77777777" w:rsidR="00AA4DFE" w:rsidRPr="00203AEB" w:rsidRDefault="00AA4DFE" w:rsidP="00AF0E54">
            <w:pPr>
              <w:pStyle w:val="aff8"/>
              <w:rPr>
                <w:i/>
                <w:iCs/>
              </w:rPr>
            </w:pPr>
            <w:r w:rsidRPr="005B27FB">
              <w:rPr>
                <w:rFonts w:hint="eastAsia"/>
              </w:rPr>
              <w:t>Qorvo</w:t>
            </w:r>
          </w:p>
        </w:tc>
        <w:tc>
          <w:tcPr>
            <w:tcW w:w="992" w:type="dxa"/>
            <w:vMerge w:val="restart"/>
            <w:tcBorders>
              <w:top w:val="nil"/>
              <w:left w:val="nil"/>
              <w:right w:val="nil"/>
            </w:tcBorders>
            <w:shd w:val="clear" w:color="auto" w:fill="FFFFFF"/>
            <w:vAlign w:val="center"/>
          </w:tcPr>
          <w:p w14:paraId="2B55FBC8" w14:textId="77777777" w:rsidR="00AA4DFE" w:rsidRPr="00203AEB" w:rsidRDefault="00AA4DFE" w:rsidP="00AF0E54">
            <w:pPr>
              <w:pStyle w:val="aff8"/>
            </w:pPr>
            <w:r w:rsidRPr="005B27FB">
              <w:rPr>
                <w:rFonts w:hint="eastAsia"/>
              </w:rPr>
              <w:t xml:space="preserve">0.15 </w:t>
            </w:r>
            <w:proofErr w:type="spellStart"/>
            <w:r w:rsidRPr="005B27FB">
              <w:rPr>
                <w:rFonts w:hint="eastAsia"/>
              </w:rPr>
              <w:t>GaN</w:t>
            </w:r>
            <w:proofErr w:type="spellEnd"/>
          </w:p>
        </w:tc>
        <w:tc>
          <w:tcPr>
            <w:tcW w:w="1276" w:type="dxa"/>
            <w:vMerge w:val="restart"/>
            <w:tcBorders>
              <w:top w:val="nil"/>
              <w:left w:val="nil"/>
              <w:right w:val="nil"/>
            </w:tcBorders>
            <w:shd w:val="clear" w:color="auto" w:fill="FFFFFF"/>
            <w:vAlign w:val="center"/>
          </w:tcPr>
          <w:p w14:paraId="1CA8E0D4" w14:textId="77777777" w:rsidR="00AA4DFE" w:rsidRPr="00203AEB" w:rsidRDefault="00AA4DFE" w:rsidP="00AF0E54">
            <w:pPr>
              <w:pStyle w:val="aff8"/>
            </w:pPr>
            <w:r w:rsidRPr="005B27FB">
              <w:rPr>
                <w:rFonts w:hint="eastAsia"/>
              </w:rPr>
              <w:t>16-40</w:t>
            </w:r>
          </w:p>
        </w:tc>
        <w:tc>
          <w:tcPr>
            <w:tcW w:w="1134" w:type="dxa"/>
            <w:tcBorders>
              <w:top w:val="nil"/>
              <w:left w:val="nil"/>
              <w:bottom w:val="nil"/>
              <w:right w:val="nil"/>
            </w:tcBorders>
            <w:shd w:val="clear" w:color="auto" w:fill="FFFFFF"/>
          </w:tcPr>
          <w:p w14:paraId="15C5EF33" w14:textId="77777777" w:rsidR="00AA4DFE" w:rsidRPr="00203AEB" w:rsidRDefault="00AA4DFE" w:rsidP="00AF0E54">
            <w:pPr>
              <w:pStyle w:val="aff8"/>
            </w:pPr>
            <w:r w:rsidRPr="005B27FB">
              <w:rPr>
                <w:rFonts w:hint="eastAsia"/>
              </w:rPr>
              <w:t>非均匀分布式</w:t>
            </w:r>
          </w:p>
        </w:tc>
        <w:tc>
          <w:tcPr>
            <w:tcW w:w="1275" w:type="dxa"/>
            <w:tcBorders>
              <w:top w:val="nil"/>
              <w:left w:val="nil"/>
              <w:bottom w:val="nil"/>
              <w:right w:val="nil"/>
            </w:tcBorders>
            <w:shd w:val="clear" w:color="auto" w:fill="FFFFFF"/>
          </w:tcPr>
          <w:p w14:paraId="65762442" w14:textId="77777777" w:rsidR="00AA4DFE" w:rsidRPr="00203AEB" w:rsidRDefault="00AA4DFE" w:rsidP="00AF0E54">
            <w:pPr>
              <w:pStyle w:val="aff8"/>
            </w:pPr>
            <w:r w:rsidRPr="005B27FB">
              <w:rPr>
                <w:rFonts w:hint="eastAsia"/>
              </w:rPr>
              <w:t>36.2-39.4</w:t>
            </w:r>
          </w:p>
        </w:tc>
        <w:tc>
          <w:tcPr>
            <w:tcW w:w="810" w:type="dxa"/>
            <w:tcBorders>
              <w:top w:val="nil"/>
              <w:left w:val="nil"/>
              <w:bottom w:val="nil"/>
              <w:right w:val="nil"/>
            </w:tcBorders>
            <w:shd w:val="clear" w:color="auto" w:fill="FFFFFF"/>
          </w:tcPr>
          <w:p w14:paraId="0059E2AE" w14:textId="77777777" w:rsidR="00AA4DFE" w:rsidRPr="00203AEB" w:rsidRDefault="00AA4DFE" w:rsidP="00AF0E54">
            <w:pPr>
              <w:pStyle w:val="aff8"/>
            </w:pPr>
            <w:r w:rsidRPr="005B27FB">
              <w:rPr>
                <w:rFonts w:hint="eastAsia"/>
              </w:rPr>
              <w:t>25</w:t>
            </w:r>
          </w:p>
        </w:tc>
        <w:tc>
          <w:tcPr>
            <w:tcW w:w="1175" w:type="dxa"/>
            <w:tcBorders>
              <w:top w:val="nil"/>
              <w:left w:val="nil"/>
              <w:bottom w:val="nil"/>
              <w:right w:val="nil"/>
            </w:tcBorders>
            <w:shd w:val="clear" w:color="auto" w:fill="FFFFFF"/>
          </w:tcPr>
          <w:p w14:paraId="1359D381" w14:textId="77777777" w:rsidR="00AA4DFE" w:rsidRPr="00203AEB" w:rsidRDefault="00AA4DFE" w:rsidP="00AF0E54">
            <w:pPr>
              <w:pStyle w:val="aff8"/>
            </w:pPr>
            <w:r w:rsidRPr="005B27FB">
              <w:rPr>
                <w:rFonts w:hint="eastAsia"/>
              </w:rPr>
              <w:t>10-20</w:t>
            </w:r>
          </w:p>
        </w:tc>
      </w:tr>
      <w:tr w:rsidR="00AA4DFE" w:rsidRPr="00650C22" w14:paraId="54535CE8" w14:textId="77777777" w:rsidTr="00294AF8">
        <w:trPr>
          <w:jc w:val="center"/>
        </w:trPr>
        <w:tc>
          <w:tcPr>
            <w:tcW w:w="851" w:type="dxa"/>
            <w:vMerge/>
            <w:tcBorders>
              <w:left w:val="nil"/>
              <w:bottom w:val="nil"/>
              <w:right w:val="nil"/>
            </w:tcBorders>
            <w:shd w:val="clear" w:color="auto" w:fill="FFFFFF"/>
            <w:vAlign w:val="center"/>
          </w:tcPr>
          <w:p w14:paraId="252F28AD" w14:textId="77777777" w:rsidR="00AA4DFE" w:rsidRPr="00203AEB" w:rsidRDefault="00AA4DFE" w:rsidP="00AF0E54">
            <w:pPr>
              <w:pStyle w:val="aff8"/>
              <w:rPr>
                <w:i/>
                <w:iCs/>
              </w:rPr>
            </w:pPr>
          </w:p>
        </w:tc>
        <w:tc>
          <w:tcPr>
            <w:tcW w:w="1276" w:type="dxa"/>
            <w:vMerge/>
            <w:tcBorders>
              <w:left w:val="nil"/>
              <w:bottom w:val="nil"/>
              <w:right w:val="nil"/>
            </w:tcBorders>
            <w:shd w:val="clear" w:color="auto" w:fill="FFFFFF"/>
            <w:vAlign w:val="center"/>
          </w:tcPr>
          <w:p w14:paraId="1D382A93" w14:textId="77777777" w:rsidR="00AA4DFE" w:rsidRPr="00203AEB" w:rsidRDefault="00AA4DFE" w:rsidP="00AF0E54">
            <w:pPr>
              <w:pStyle w:val="aff8"/>
              <w:rPr>
                <w:i/>
                <w:iCs/>
              </w:rPr>
            </w:pPr>
          </w:p>
        </w:tc>
        <w:tc>
          <w:tcPr>
            <w:tcW w:w="992" w:type="dxa"/>
            <w:vMerge/>
            <w:tcBorders>
              <w:left w:val="nil"/>
              <w:bottom w:val="nil"/>
              <w:right w:val="nil"/>
            </w:tcBorders>
            <w:shd w:val="clear" w:color="auto" w:fill="FFFFFF"/>
            <w:vAlign w:val="center"/>
          </w:tcPr>
          <w:p w14:paraId="0EC605F3" w14:textId="77777777" w:rsidR="00AA4DFE" w:rsidRPr="00203AEB" w:rsidRDefault="00AA4DFE" w:rsidP="00AF0E54">
            <w:pPr>
              <w:pStyle w:val="aff8"/>
            </w:pPr>
          </w:p>
        </w:tc>
        <w:tc>
          <w:tcPr>
            <w:tcW w:w="1276" w:type="dxa"/>
            <w:vMerge/>
            <w:tcBorders>
              <w:left w:val="nil"/>
              <w:bottom w:val="nil"/>
              <w:right w:val="nil"/>
            </w:tcBorders>
            <w:shd w:val="clear" w:color="auto" w:fill="FFFFFF"/>
            <w:vAlign w:val="center"/>
          </w:tcPr>
          <w:p w14:paraId="5DDEE5C3" w14:textId="77777777" w:rsidR="00AA4DFE" w:rsidRPr="00203AEB" w:rsidRDefault="00AA4DFE" w:rsidP="00AF0E54">
            <w:pPr>
              <w:pStyle w:val="aff8"/>
            </w:pPr>
          </w:p>
        </w:tc>
        <w:tc>
          <w:tcPr>
            <w:tcW w:w="1134" w:type="dxa"/>
            <w:tcBorders>
              <w:top w:val="nil"/>
              <w:left w:val="nil"/>
              <w:bottom w:val="nil"/>
              <w:right w:val="nil"/>
            </w:tcBorders>
            <w:shd w:val="clear" w:color="auto" w:fill="FFFFFF"/>
          </w:tcPr>
          <w:p w14:paraId="4B21434E" w14:textId="77777777" w:rsidR="00AA4DFE" w:rsidRPr="00203AEB" w:rsidRDefault="00AA4DFE" w:rsidP="00AF0E54">
            <w:pPr>
              <w:pStyle w:val="aff8"/>
            </w:pPr>
            <w:r w:rsidRPr="005B27FB">
              <w:rPr>
                <w:rFonts w:hint="eastAsia"/>
              </w:rPr>
              <w:t>平衡式</w:t>
            </w:r>
          </w:p>
        </w:tc>
        <w:tc>
          <w:tcPr>
            <w:tcW w:w="1275" w:type="dxa"/>
            <w:tcBorders>
              <w:top w:val="nil"/>
              <w:left w:val="nil"/>
              <w:bottom w:val="nil"/>
              <w:right w:val="nil"/>
            </w:tcBorders>
            <w:shd w:val="clear" w:color="auto" w:fill="FFFFFF"/>
          </w:tcPr>
          <w:p w14:paraId="561FDC87" w14:textId="77777777" w:rsidR="00AA4DFE" w:rsidRPr="00203AEB" w:rsidRDefault="00AA4DFE" w:rsidP="00AF0E54">
            <w:pPr>
              <w:pStyle w:val="aff8"/>
            </w:pPr>
            <w:r w:rsidRPr="005B27FB">
              <w:rPr>
                <w:rFonts w:hint="eastAsia"/>
              </w:rPr>
              <w:t>38.5-42.9</w:t>
            </w:r>
          </w:p>
        </w:tc>
        <w:tc>
          <w:tcPr>
            <w:tcW w:w="810" w:type="dxa"/>
            <w:tcBorders>
              <w:top w:val="nil"/>
              <w:left w:val="nil"/>
              <w:bottom w:val="nil"/>
              <w:right w:val="nil"/>
            </w:tcBorders>
            <w:shd w:val="clear" w:color="auto" w:fill="FFFFFF"/>
          </w:tcPr>
          <w:p w14:paraId="1F5C150A" w14:textId="77777777" w:rsidR="00AA4DFE" w:rsidRPr="00203AEB" w:rsidRDefault="00AA4DFE" w:rsidP="00AF0E54">
            <w:pPr>
              <w:pStyle w:val="aff8"/>
            </w:pPr>
            <w:r w:rsidRPr="005B27FB">
              <w:rPr>
                <w:rFonts w:hint="eastAsia"/>
              </w:rPr>
              <w:t>24</w:t>
            </w:r>
          </w:p>
        </w:tc>
        <w:tc>
          <w:tcPr>
            <w:tcW w:w="1175" w:type="dxa"/>
            <w:tcBorders>
              <w:top w:val="nil"/>
              <w:left w:val="nil"/>
              <w:bottom w:val="nil"/>
              <w:right w:val="nil"/>
            </w:tcBorders>
            <w:shd w:val="clear" w:color="auto" w:fill="FFFFFF"/>
          </w:tcPr>
          <w:p w14:paraId="2A9FECFD" w14:textId="77777777" w:rsidR="00AA4DFE" w:rsidRPr="00203AEB" w:rsidRDefault="00AA4DFE" w:rsidP="00AF0E54">
            <w:pPr>
              <w:pStyle w:val="aff8"/>
            </w:pPr>
            <w:r w:rsidRPr="005B27FB">
              <w:rPr>
                <w:rFonts w:hint="eastAsia"/>
              </w:rPr>
              <w:t>10-19</w:t>
            </w:r>
          </w:p>
        </w:tc>
      </w:tr>
      <w:tr w:rsidR="00AA4DFE" w:rsidRPr="00650C22" w14:paraId="22258F45" w14:textId="77777777" w:rsidTr="00294AF8">
        <w:trPr>
          <w:jc w:val="center"/>
        </w:trPr>
        <w:tc>
          <w:tcPr>
            <w:tcW w:w="851" w:type="dxa"/>
            <w:vMerge w:val="restart"/>
            <w:tcBorders>
              <w:top w:val="nil"/>
              <w:left w:val="nil"/>
              <w:right w:val="nil"/>
            </w:tcBorders>
            <w:shd w:val="clear" w:color="auto" w:fill="FFFFFF"/>
            <w:vAlign w:val="center"/>
          </w:tcPr>
          <w:p w14:paraId="1D201690" w14:textId="77777777" w:rsidR="00AA4DFE" w:rsidRPr="00203AEB" w:rsidRDefault="00AA4DFE" w:rsidP="00AF0E54">
            <w:pPr>
              <w:pStyle w:val="aff8"/>
              <w:jc w:val="both"/>
            </w:pPr>
            <w:r w:rsidRPr="005B27FB">
              <w:rPr>
                <w:rFonts w:hint="eastAsia"/>
              </w:rPr>
              <w:t>2020</w:t>
            </w:r>
          </w:p>
        </w:tc>
        <w:tc>
          <w:tcPr>
            <w:tcW w:w="1276" w:type="dxa"/>
            <w:vMerge w:val="restart"/>
            <w:tcBorders>
              <w:top w:val="nil"/>
              <w:left w:val="nil"/>
              <w:right w:val="nil"/>
            </w:tcBorders>
            <w:shd w:val="clear" w:color="auto" w:fill="FFFFFF"/>
            <w:vAlign w:val="center"/>
          </w:tcPr>
          <w:p w14:paraId="730E4376" w14:textId="68668BAC" w:rsidR="00AA4DFE" w:rsidRPr="00203AEB" w:rsidRDefault="00AA4DFE" w:rsidP="00294AF8">
            <w:pPr>
              <w:pStyle w:val="aff8"/>
              <w:ind w:left="240" w:hangingChars="100" w:hanging="240"/>
              <w:jc w:val="both"/>
            </w:pPr>
            <w:proofErr w:type="gramStart"/>
            <w:r w:rsidRPr="005B27FB">
              <w:rPr>
                <w:rFonts w:hint="eastAsia"/>
              </w:rPr>
              <w:t>首尔国立</w:t>
            </w:r>
            <w:proofErr w:type="gramEnd"/>
            <w:r w:rsidRPr="005B27FB">
              <w:rPr>
                <w:rFonts w:hint="eastAsia"/>
              </w:rPr>
              <w:t>大学</w:t>
            </w:r>
          </w:p>
        </w:tc>
        <w:tc>
          <w:tcPr>
            <w:tcW w:w="992" w:type="dxa"/>
            <w:vMerge w:val="restart"/>
            <w:tcBorders>
              <w:top w:val="nil"/>
              <w:left w:val="nil"/>
              <w:right w:val="nil"/>
            </w:tcBorders>
            <w:shd w:val="clear" w:color="auto" w:fill="FFFFFF"/>
            <w:vAlign w:val="center"/>
          </w:tcPr>
          <w:p w14:paraId="053F0C11" w14:textId="77777777" w:rsidR="00AA4DFE" w:rsidRPr="00203AEB" w:rsidRDefault="00AA4DFE" w:rsidP="00AF0E54">
            <w:pPr>
              <w:pStyle w:val="aff8"/>
              <w:ind w:leftChars="100" w:left="260"/>
              <w:jc w:val="both"/>
            </w:pPr>
            <w:r w:rsidRPr="005B27FB">
              <w:rPr>
                <w:rFonts w:hint="eastAsia"/>
              </w:rPr>
              <w:t xml:space="preserve">0.25 </w:t>
            </w:r>
            <w:proofErr w:type="spellStart"/>
            <w:r w:rsidRPr="005B27FB">
              <w:rPr>
                <w:rFonts w:hint="eastAsia"/>
              </w:rPr>
              <w:t>GaN</w:t>
            </w:r>
            <w:proofErr w:type="spellEnd"/>
          </w:p>
        </w:tc>
        <w:tc>
          <w:tcPr>
            <w:tcW w:w="1276" w:type="dxa"/>
            <w:vMerge w:val="restart"/>
            <w:tcBorders>
              <w:top w:val="nil"/>
              <w:left w:val="nil"/>
              <w:right w:val="nil"/>
            </w:tcBorders>
            <w:shd w:val="clear" w:color="auto" w:fill="FFFFFF"/>
            <w:vAlign w:val="center"/>
          </w:tcPr>
          <w:p w14:paraId="5EBEA7F0" w14:textId="77777777" w:rsidR="00AA4DFE" w:rsidRPr="00203AEB" w:rsidRDefault="00AA4DFE" w:rsidP="00AF0E54">
            <w:pPr>
              <w:pStyle w:val="aff8"/>
            </w:pPr>
            <w:r w:rsidRPr="005B27FB">
              <w:rPr>
                <w:rFonts w:hint="eastAsia"/>
              </w:rPr>
              <w:t>6.0-18</w:t>
            </w:r>
          </w:p>
        </w:tc>
        <w:tc>
          <w:tcPr>
            <w:tcW w:w="1134" w:type="dxa"/>
            <w:tcBorders>
              <w:top w:val="nil"/>
              <w:left w:val="nil"/>
              <w:bottom w:val="nil"/>
              <w:right w:val="nil"/>
            </w:tcBorders>
            <w:shd w:val="clear" w:color="auto" w:fill="FFFFFF"/>
          </w:tcPr>
          <w:p w14:paraId="533D9221" w14:textId="77777777" w:rsidR="00AA4DFE" w:rsidRPr="00203AEB" w:rsidRDefault="00AA4DFE" w:rsidP="00AF0E54">
            <w:pPr>
              <w:pStyle w:val="aff8"/>
            </w:pPr>
            <w:r w:rsidRPr="005B27FB">
              <w:rPr>
                <w:rFonts w:hint="eastAsia"/>
              </w:rPr>
              <w:t>非均匀分布式</w:t>
            </w:r>
          </w:p>
        </w:tc>
        <w:tc>
          <w:tcPr>
            <w:tcW w:w="1275" w:type="dxa"/>
            <w:tcBorders>
              <w:top w:val="nil"/>
              <w:left w:val="nil"/>
              <w:bottom w:val="nil"/>
              <w:right w:val="nil"/>
            </w:tcBorders>
            <w:shd w:val="clear" w:color="auto" w:fill="FFFFFF"/>
          </w:tcPr>
          <w:p w14:paraId="7C1BE40F" w14:textId="77777777" w:rsidR="00AA4DFE" w:rsidRPr="00203AEB" w:rsidRDefault="00AA4DFE" w:rsidP="00AF0E54">
            <w:pPr>
              <w:pStyle w:val="aff8"/>
            </w:pPr>
            <w:r w:rsidRPr="005B27FB">
              <w:rPr>
                <w:rFonts w:hint="eastAsia"/>
              </w:rPr>
              <w:t>41.6-44.2</w:t>
            </w:r>
          </w:p>
        </w:tc>
        <w:tc>
          <w:tcPr>
            <w:tcW w:w="810" w:type="dxa"/>
            <w:tcBorders>
              <w:top w:val="nil"/>
              <w:left w:val="nil"/>
              <w:bottom w:val="nil"/>
              <w:right w:val="nil"/>
            </w:tcBorders>
            <w:shd w:val="clear" w:color="auto" w:fill="FFFFFF"/>
          </w:tcPr>
          <w:p w14:paraId="55091F1D" w14:textId="77777777" w:rsidR="00AA4DFE" w:rsidRPr="00203AEB" w:rsidRDefault="00AA4DFE" w:rsidP="00AF0E54">
            <w:pPr>
              <w:pStyle w:val="aff8"/>
            </w:pPr>
            <w:r w:rsidRPr="005B27FB">
              <w:rPr>
                <w:rFonts w:hint="eastAsia"/>
              </w:rPr>
              <w:t>17-21</w:t>
            </w:r>
          </w:p>
        </w:tc>
        <w:tc>
          <w:tcPr>
            <w:tcW w:w="1175" w:type="dxa"/>
            <w:tcBorders>
              <w:top w:val="nil"/>
              <w:left w:val="nil"/>
              <w:bottom w:val="nil"/>
              <w:right w:val="nil"/>
            </w:tcBorders>
            <w:shd w:val="clear" w:color="auto" w:fill="FFFFFF"/>
          </w:tcPr>
          <w:p w14:paraId="59FB8B8D" w14:textId="77777777" w:rsidR="00AA4DFE" w:rsidRPr="00203AEB" w:rsidRDefault="00AA4DFE" w:rsidP="00AF0E54">
            <w:pPr>
              <w:pStyle w:val="aff8"/>
            </w:pPr>
            <w:r w:rsidRPr="005B27FB">
              <w:rPr>
                <w:rFonts w:hint="eastAsia"/>
              </w:rPr>
              <w:t>13.2-23.7</w:t>
            </w:r>
          </w:p>
        </w:tc>
      </w:tr>
      <w:tr w:rsidR="00AA4DFE" w:rsidRPr="00650C22" w14:paraId="198F7908" w14:textId="77777777" w:rsidTr="00294AF8">
        <w:trPr>
          <w:jc w:val="center"/>
        </w:trPr>
        <w:tc>
          <w:tcPr>
            <w:tcW w:w="851" w:type="dxa"/>
            <w:vMerge/>
            <w:tcBorders>
              <w:left w:val="nil"/>
              <w:bottom w:val="nil"/>
              <w:right w:val="nil"/>
            </w:tcBorders>
            <w:shd w:val="clear" w:color="auto" w:fill="FFFFFF"/>
            <w:vAlign w:val="center"/>
          </w:tcPr>
          <w:p w14:paraId="15F604E3" w14:textId="77777777" w:rsidR="00AA4DFE" w:rsidRPr="00203AEB" w:rsidRDefault="00AA4DFE" w:rsidP="00AF0E54">
            <w:pPr>
              <w:pStyle w:val="aff8"/>
            </w:pPr>
          </w:p>
        </w:tc>
        <w:tc>
          <w:tcPr>
            <w:tcW w:w="1276" w:type="dxa"/>
            <w:vMerge/>
            <w:tcBorders>
              <w:left w:val="nil"/>
              <w:bottom w:val="nil"/>
              <w:right w:val="nil"/>
            </w:tcBorders>
            <w:shd w:val="clear" w:color="auto" w:fill="FFFFFF"/>
            <w:vAlign w:val="center"/>
          </w:tcPr>
          <w:p w14:paraId="1A26427F" w14:textId="77777777" w:rsidR="00AA4DFE" w:rsidRPr="00203AEB" w:rsidRDefault="00AA4DFE" w:rsidP="00AF0E54">
            <w:pPr>
              <w:pStyle w:val="aff8"/>
            </w:pPr>
          </w:p>
        </w:tc>
        <w:tc>
          <w:tcPr>
            <w:tcW w:w="992" w:type="dxa"/>
            <w:vMerge/>
            <w:tcBorders>
              <w:left w:val="nil"/>
              <w:bottom w:val="nil"/>
              <w:right w:val="nil"/>
            </w:tcBorders>
            <w:shd w:val="clear" w:color="auto" w:fill="FFFFFF"/>
            <w:vAlign w:val="center"/>
          </w:tcPr>
          <w:p w14:paraId="48D1C74C" w14:textId="77777777" w:rsidR="00AA4DFE" w:rsidRPr="00203AEB" w:rsidRDefault="00AA4DFE" w:rsidP="00AF0E54">
            <w:pPr>
              <w:pStyle w:val="aff8"/>
            </w:pPr>
          </w:p>
        </w:tc>
        <w:tc>
          <w:tcPr>
            <w:tcW w:w="1276" w:type="dxa"/>
            <w:vMerge/>
            <w:tcBorders>
              <w:left w:val="nil"/>
              <w:bottom w:val="nil"/>
              <w:right w:val="nil"/>
            </w:tcBorders>
            <w:shd w:val="clear" w:color="auto" w:fill="FFFFFF"/>
            <w:vAlign w:val="center"/>
          </w:tcPr>
          <w:p w14:paraId="32D77B30" w14:textId="77777777" w:rsidR="00AA4DFE" w:rsidRPr="00203AEB" w:rsidRDefault="00AA4DFE" w:rsidP="00AF0E54">
            <w:pPr>
              <w:pStyle w:val="aff8"/>
            </w:pPr>
          </w:p>
        </w:tc>
        <w:tc>
          <w:tcPr>
            <w:tcW w:w="1134" w:type="dxa"/>
            <w:tcBorders>
              <w:top w:val="nil"/>
              <w:left w:val="nil"/>
              <w:bottom w:val="nil"/>
              <w:right w:val="nil"/>
            </w:tcBorders>
            <w:shd w:val="clear" w:color="auto" w:fill="FFFFFF"/>
          </w:tcPr>
          <w:p w14:paraId="0F9DAC58" w14:textId="09F339DC" w:rsidR="00AB2887" w:rsidRPr="00203AEB" w:rsidRDefault="00AA4DFE" w:rsidP="00AB2887">
            <w:pPr>
              <w:pStyle w:val="aff8"/>
            </w:pPr>
            <w:r w:rsidRPr="005B27FB">
              <w:rPr>
                <w:rFonts w:hint="eastAsia"/>
              </w:rPr>
              <w:t>非均匀分布式</w:t>
            </w:r>
            <w:r w:rsidRPr="005B27FB">
              <w:rPr>
                <w:rFonts w:hint="eastAsia"/>
              </w:rPr>
              <w:t>+PGT</w:t>
            </w:r>
          </w:p>
        </w:tc>
        <w:tc>
          <w:tcPr>
            <w:tcW w:w="1275" w:type="dxa"/>
            <w:tcBorders>
              <w:top w:val="nil"/>
              <w:left w:val="nil"/>
              <w:bottom w:val="nil"/>
              <w:right w:val="nil"/>
            </w:tcBorders>
            <w:shd w:val="clear" w:color="auto" w:fill="FFFFFF"/>
          </w:tcPr>
          <w:p w14:paraId="2EE95F85" w14:textId="77777777" w:rsidR="00AA4DFE" w:rsidRPr="00203AEB" w:rsidRDefault="00AA4DFE" w:rsidP="00AF0E54">
            <w:pPr>
              <w:pStyle w:val="aff8"/>
            </w:pPr>
            <w:r w:rsidRPr="005B27FB">
              <w:rPr>
                <w:rFonts w:hint="eastAsia"/>
              </w:rPr>
              <w:t>38.3-41.6</w:t>
            </w:r>
          </w:p>
        </w:tc>
        <w:tc>
          <w:tcPr>
            <w:tcW w:w="810" w:type="dxa"/>
            <w:tcBorders>
              <w:top w:val="nil"/>
              <w:left w:val="nil"/>
              <w:bottom w:val="nil"/>
              <w:right w:val="nil"/>
            </w:tcBorders>
            <w:shd w:val="clear" w:color="auto" w:fill="FFFFFF"/>
          </w:tcPr>
          <w:p w14:paraId="4A0249F5" w14:textId="77777777" w:rsidR="00AA4DFE" w:rsidRPr="00203AEB" w:rsidRDefault="00AA4DFE" w:rsidP="00AF0E54">
            <w:pPr>
              <w:pStyle w:val="aff8"/>
            </w:pPr>
            <w:r w:rsidRPr="005B27FB">
              <w:rPr>
                <w:rFonts w:hint="eastAsia"/>
              </w:rPr>
              <w:t>8-12</w:t>
            </w:r>
          </w:p>
        </w:tc>
        <w:tc>
          <w:tcPr>
            <w:tcW w:w="1175" w:type="dxa"/>
            <w:tcBorders>
              <w:top w:val="nil"/>
              <w:left w:val="nil"/>
              <w:bottom w:val="nil"/>
              <w:right w:val="nil"/>
            </w:tcBorders>
            <w:shd w:val="clear" w:color="auto" w:fill="FFFFFF"/>
          </w:tcPr>
          <w:p w14:paraId="54DC1145" w14:textId="77777777" w:rsidR="00AA4DFE" w:rsidRPr="00203AEB" w:rsidRDefault="00AA4DFE" w:rsidP="00AF0E54">
            <w:pPr>
              <w:pStyle w:val="aff8"/>
            </w:pPr>
            <w:r w:rsidRPr="005B27FB">
              <w:rPr>
                <w:rFonts w:hint="eastAsia"/>
              </w:rPr>
              <w:t>13.6-33.8</w:t>
            </w:r>
          </w:p>
        </w:tc>
      </w:tr>
      <w:tr w:rsidR="00AB2887" w:rsidRPr="00650C22" w14:paraId="654D39C5" w14:textId="77777777" w:rsidTr="00294AF8">
        <w:trPr>
          <w:jc w:val="center"/>
        </w:trPr>
        <w:tc>
          <w:tcPr>
            <w:tcW w:w="851" w:type="dxa"/>
            <w:tcBorders>
              <w:top w:val="nil"/>
              <w:left w:val="nil"/>
              <w:bottom w:val="single" w:sz="12" w:space="0" w:color="auto"/>
              <w:right w:val="nil"/>
            </w:tcBorders>
            <w:shd w:val="clear" w:color="auto" w:fill="FFFFFF"/>
            <w:vAlign w:val="center"/>
          </w:tcPr>
          <w:p w14:paraId="2769F3AE" w14:textId="0E78A61C" w:rsidR="00AB2887" w:rsidRPr="00203AEB" w:rsidRDefault="007C1B4D" w:rsidP="007C1B4D">
            <w:pPr>
              <w:pStyle w:val="aff8"/>
            </w:pPr>
            <w:r>
              <w:rPr>
                <w:rFonts w:hint="eastAsia"/>
              </w:rPr>
              <w:t>2</w:t>
            </w:r>
            <w:r>
              <w:t>02</w:t>
            </w:r>
            <w:r w:rsidR="00AE07FD">
              <w:t>3</w:t>
            </w:r>
          </w:p>
        </w:tc>
        <w:tc>
          <w:tcPr>
            <w:tcW w:w="1276" w:type="dxa"/>
            <w:tcBorders>
              <w:top w:val="nil"/>
              <w:left w:val="nil"/>
              <w:bottom w:val="single" w:sz="12" w:space="0" w:color="auto"/>
              <w:right w:val="nil"/>
            </w:tcBorders>
            <w:shd w:val="clear" w:color="auto" w:fill="FFFFFF"/>
            <w:vAlign w:val="center"/>
          </w:tcPr>
          <w:p w14:paraId="26B61B67" w14:textId="74F617D0" w:rsidR="00AB2887" w:rsidRPr="00203AEB" w:rsidRDefault="007C1B4D" w:rsidP="007C1B4D">
            <w:pPr>
              <w:pStyle w:val="aff8"/>
            </w:pPr>
            <w:r w:rsidRPr="002C4C2D">
              <w:rPr>
                <w:rFonts w:ascii="宋体" w:hAnsi="宋体" w:cs="黑体" w:hint="eastAsia"/>
                <w:kern w:val="0"/>
                <w:sz w:val="24"/>
                <w:szCs w:val="24"/>
                <w:lang w:val="zh-CN"/>
              </w:rPr>
              <w:t>安卡拉比尔肯特</w:t>
            </w:r>
            <w:r>
              <w:rPr>
                <w:rFonts w:ascii="宋体" w:hAnsi="宋体" w:cs="黑体" w:hint="eastAsia"/>
                <w:kern w:val="0"/>
                <w:sz w:val="24"/>
                <w:szCs w:val="24"/>
                <w:lang w:val="zh-CN"/>
              </w:rPr>
              <w:t xml:space="preserve"> </w:t>
            </w:r>
            <w:r>
              <w:rPr>
                <w:rFonts w:ascii="宋体" w:hAnsi="宋体" w:cs="黑体"/>
                <w:kern w:val="0"/>
                <w:sz w:val="24"/>
                <w:szCs w:val="24"/>
                <w:lang w:val="zh-CN"/>
              </w:rPr>
              <w:t xml:space="preserve"> </w:t>
            </w:r>
            <w:r w:rsidRPr="002C4C2D">
              <w:rPr>
                <w:rFonts w:ascii="宋体" w:hAnsi="宋体" w:cs="黑体" w:hint="eastAsia"/>
                <w:kern w:val="0"/>
                <w:sz w:val="24"/>
                <w:szCs w:val="24"/>
                <w:lang w:val="zh-CN"/>
              </w:rPr>
              <w:t>大学</w:t>
            </w:r>
          </w:p>
        </w:tc>
        <w:tc>
          <w:tcPr>
            <w:tcW w:w="992" w:type="dxa"/>
            <w:tcBorders>
              <w:top w:val="nil"/>
              <w:left w:val="nil"/>
              <w:bottom w:val="single" w:sz="12" w:space="0" w:color="auto"/>
              <w:right w:val="nil"/>
            </w:tcBorders>
            <w:shd w:val="clear" w:color="auto" w:fill="FFFFFF"/>
            <w:vAlign w:val="center"/>
          </w:tcPr>
          <w:p w14:paraId="3345F2F2" w14:textId="565A366F" w:rsidR="00AB2887" w:rsidRPr="00203AEB" w:rsidRDefault="007C1B4D" w:rsidP="007C1B4D">
            <w:pPr>
              <w:pStyle w:val="aff8"/>
            </w:pPr>
            <w:r>
              <w:rPr>
                <w:rFonts w:hint="eastAsia"/>
              </w:rPr>
              <w:t>0</w:t>
            </w:r>
            <w:r>
              <w:t xml:space="preserve">.25 </w:t>
            </w:r>
            <w:proofErr w:type="spellStart"/>
            <w:r>
              <w:t>G</w:t>
            </w:r>
            <w:r>
              <w:rPr>
                <w:rFonts w:hint="eastAsia"/>
              </w:rPr>
              <w:t>a</w:t>
            </w:r>
            <w:r>
              <w:t>N</w:t>
            </w:r>
            <w:proofErr w:type="spellEnd"/>
          </w:p>
        </w:tc>
        <w:tc>
          <w:tcPr>
            <w:tcW w:w="1276" w:type="dxa"/>
            <w:tcBorders>
              <w:top w:val="nil"/>
              <w:left w:val="nil"/>
              <w:bottom w:val="single" w:sz="12" w:space="0" w:color="auto"/>
              <w:right w:val="nil"/>
            </w:tcBorders>
            <w:shd w:val="clear" w:color="auto" w:fill="FFFFFF"/>
            <w:vAlign w:val="center"/>
          </w:tcPr>
          <w:p w14:paraId="1D85EE0E" w14:textId="6B746864" w:rsidR="00AB2887" w:rsidRPr="00203AEB" w:rsidRDefault="007C1B4D" w:rsidP="007C1B4D">
            <w:pPr>
              <w:pStyle w:val="aff8"/>
            </w:pPr>
            <w:r>
              <w:rPr>
                <w:rFonts w:hint="eastAsia"/>
              </w:rPr>
              <w:t>2</w:t>
            </w:r>
            <w:r>
              <w:t>-18</w:t>
            </w:r>
          </w:p>
        </w:tc>
        <w:tc>
          <w:tcPr>
            <w:tcW w:w="1134" w:type="dxa"/>
            <w:tcBorders>
              <w:top w:val="nil"/>
              <w:left w:val="nil"/>
              <w:bottom w:val="single" w:sz="12" w:space="0" w:color="auto"/>
              <w:right w:val="nil"/>
            </w:tcBorders>
            <w:shd w:val="clear" w:color="auto" w:fill="FFFFFF"/>
          </w:tcPr>
          <w:p w14:paraId="347A8E28" w14:textId="77777777" w:rsidR="007C1B4D" w:rsidRDefault="007C1B4D" w:rsidP="007C1B4D">
            <w:pPr>
              <w:pStyle w:val="aff8"/>
            </w:pPr>
          </w:p>
          <w:p w14:paraId="360A5525" w14:textId="420908CF" w:rsidR="00AB2887" w:rsidRPr="005B27FB" w:rsidRDefault="009D5E7F" w:rsidP="007C1B4D">
            <w:pPr>
              <w:pStyle w:val="aff8"/>
            </w:pPr>
            <w:r>
              <w:rPr>
                <w:rFonts w:hint="eastAsia"/>
              </w:rPr>
              <w:t>非均匀</w:t>
            </w:r>
            <w:r w:rsidR="007C1B4D">
              <w:rPr>
                <w:rFonts w:hint="eastAsia"/>
              </w:rPr>
              <w:t>分布式</w:t>
            </w:r>
          </w:p>
        </w:tc>
        <w:tc>
          <w:tcPr>
            <w:tcW w:w="1275" w:type="dxa"/>
            <w:tcBorders>
              <w:top w:val="nil"/>
              <w:left w:val="nil"/>
              <w:bottom w:val="single" w:sz="12" w:space="0" w:color="auto"/>
              <w:right w:val="nil"/>
            </w:tcBorders>
            <w:shd w:val="clear" w:color="auto" w:fill="FFFFFF"/>
          </w:tcPr>
          <w:p w14:paraId="5D9D297C" w14:textId="77777777" w:rsidR="007C1B4D" w:rsidRDefault="007C1B4D" w:rsidP="007C1B4D">
            <w:pPr>
              <w:pStyle w:val="aff8"/>
            </w:pPr>
          </w:p>
          <w:p w14:paraId="45713FE9" w14:textId="5CAC6B4C" w:rsidR="00AB2887" w:rsidRPr="005B27FB" w:rsidRDefault="007C1B4D" w:rsidP="007C1B4D">
            <w:pPr>
              <w:pStyle w:val="aff8"/>
            </w:pPr>
            <w:r>
              <w:rPr>
                <w:rFonts w:hint="eastAsia"/>
              </w:rPr>
              <w:t>4</w:t>
            </w:r>
            <w:r>
              <w:t>0-41.7</w:t>
            </w:r>
          </w:p>
        </w:tc>
        <w:tc>
          <w:tcPr>
            <w:tcW w:w="810" w:type="dxa"/>
            <w:tcBorders>
              <w:top w:val="nil"/>
              <w:left w:val="nil"/>
              <w:bottom w:val="single" w:sz="12" w:space="0" w:color="auto"/>
              <w:right w:val="nil"/>
            </w:tcBorders>
            <w:shd w:val="clear" w:color="auto" w:fill="FFFFFF"/>
          </w:tcPr>
          <w:p w14:paraId="40D9C324" w14:textId="77777777" w:rsidR="007C1B4D" w:rsidRDefault="007C1B4D" w:rsidP="007C1B4D">
            <w:pPr>
              <w:pStyle w:val="aff8"/>
            </w:pPr>
          </w:p>
          <w:p w14:paraId="24ADB4D3" w14:textId="714D62F2" w:rsidR="00AB2887" w:rsidRPr="005B27FB" w:rsidRDefault="007C1B4D" w:rsidP="007C1B4D">
            <w:pPr>
              <w:pStyle w:val="aff8"/>
            </w:pPr>
            <w:r>
              <w:rPr>
                <w:rFonts w:hint="eastAsia"/>
              </w:rPr>
              <w:t>1</w:t>
            </w:r>
            <w:r>
              <w:t>0</w:t>
            </w:r>
          </w:p>
        </w:tc>
        <w:tc>
          <w:tcPr>
            <w:tcW w:w="1175" w:type="dxa"/>
            <w:tcBorders>
              <w:top w:val="nil"/>
              <w:left w:val="nil"/>
              <w:bottom w:val="single" w:sz="12" w:space="0" w:color="auto"/>
              <w:right w:val="nil"/>
            </w:tcBorders>
            <w:shd w:val="clear" w:color="auto" w:fill="FFFFFF"/>
          </w:tcPr>
          <w:p w14:paraId="55400FA9" w14:textId="77777777" w:rsidR="007C1B4D" w:rsidRDefault="007C1B4D" w:rsidP="007C1B4D">
            <w:pPr>
              <w:pStyle w:val="aff8"/>
            </w:pPr>
          </w:p>
          <w:p w14:paraId="36FEBAB3" w14:textId="7D202533" w:rsidR="00AB2887" w:rsidRPr="005B27FB" w:rsidRDefault="007C1B4D" w:rsidP="007C1B4D">
            <w:pPr>
              <w:pStyle w:val="aff8"/>
            </w:pPr>
            <w:r>
              <w:rPr>
                <w:rFonts w:hint="eastAsia"/>
              </w:rPr>
              <w:t>2</w:t>
            </w:r>
            <w:r>
              <w:t>0-28</w:t>
            </w:r>
          </w:p>
        </w:tc>
      </w:tr>
    </w:tbl>
    <w:p w14:paraId="47DE8435" w14:textId="77777777" w:rsidR="00AA4DFE" w:rsidRDefault="00AA4DFE" w:rsidP="007C1B4D">
      <w:pPr>
        <w:ind w:firstLineChars="0" w:firstLine="0"/>
        <w:jc w:val="center"/>
      </w:pPr>
    </w:p>
    <w:p w14:paraId="379F3C44" w14:textId="5985AFC0" w:rsidR="00DD76E0" w:rsidRDefault="00DD76E0" w:rsidP="00DD76E0">
      <w:pPr>
        <w:tabs>
          <w:tab w:val="left" w:pos="5980"/>
        </w:tabs>
        <w:ind w:firstLine="520"/>
      </w:pPr>
      <w:r>
        <w:tab/>
      </w:r>
    </w:p>
    <w:p w14:paraId="3022F023" w14:textId="72D7BD4A" w:rsidR="00DD76E0" w:rsidRPr="00DD76E0" w:rsidRDefault="00DD76E0" w:rsidP="00DD76E0">
      <w:pPr>
        <w:tabs>
          <w:tab w:val="left" w:pos="5980"/>
        </w:tabs>
        <w:ind w:firstLine="520"/>
        <w:sectPr w:rsidR="00DD76E0" w:rsidRPr="00DD76E0" w:rsidSect="00B74B52">
          <w:headerReference w:type="default" r:id="rId19"/>
          <w:pgSz w:w="11906" w:h="16838" w:code="9"/>
          <w:pgMar w:top="1701" w:right="1701" w:bottom="1701" w:left="1701" w:header="1247" w:footer="1247" w:gutter="0"/>
          <w:cols w:space="425"/>
          <w:docGrid w:type="linesAndChars" w:linePitch="326" w:charSpace="4096"/>
        </w:sectPr>
      </w:pPr>
      <w:r>
        <w:tab/>
      </w:r>
    </w:p>
    <w:p w14:paraId="1D0E97E7" w14:textId="605097CF" w:rsidR="00344020" w:rsidRDefault="00344020" w:rsidP="00344020">
      <w:pPr>
        <w:pStyle w:val="2"/>
      </w:pPr>
      <w:r>
        <w:rPr>
          <w:rFonts w:hint="eastAsia"/>
        </w:rPr>
        <w:lastRenderedPageBreak/>
        <w:t>国内研究现状</w:t>
      </w:r>
    </w:p>
    <w:p w14:paraId="4619AADE" w14:textId="77777777" w:rsidR="00344020" w:rsidRDefault="00344020" w:rsidP="00344020">
      <w:pPr>
        <w:ind w:firstLine="520"/>
      </w:pPr>
      <w:r>
        <w:rPr>
          <w:rFonts w:hint="eastAsia"/>
        </w:rPr>
        <w:t>相比于国外，国内对于功率放大器研究的起步较晚、制造工艺也更为落后。</w:t>
      </w:r>
    </w:p>
    <w:p w14:paraId="61BCE176" w14:textId="423DC4AF" w:rsidR="00344020" w:rsidRDefault="00344020" w:rsidP="00344020">
      <w:pPr>
        <w:ind w:firstLine="520"/>
      </w:pPr>
      <w:r>
        <w:rPr>
          <w:rFonts w:hint="eastAsia"/>
        </w:rPr>
        <w:t>2011</w:t>
      </w:r>
      <w:r>
        <w:rPr>
          <w:rFonts w:hint="eastAsia"/>
        </w:rPr>
        <w:t>年，南京电子器件研究所的余旭明等人</w:t>
      </w:r>
      <w:r w:rsidR="00E97916">
        <w:rPr>
          <w:vertAlign w:val="superscript"/>
        </w:rPr>
        <w:t>[2</w:t>
      </w:r>
      <w:r w:rsidR="001061C9">
        <w:rPr>
          <w:vertAlign w:val="superscript"/>
        </w:rPr>
        <w:t>1</w:t>
      </w:r>
      <w:r w:rsidR="00E97916">
        <w:rPr>
          <w:vertAlign w:val="superscript"/>
        </w:rPr>
        <w:t>]</w:t>
      </w:r>
      <w:r>
        <w:rPr>
          <w:rFonts w:hint="eastAsia"/>
        </w:rPr>
        <w:t>设计了一款采用三级拓扑结构的</w:t>
      </w:r>
      <w:r>
        <w:rPr>
          <w:rFonts w:hint="eastAsia"/>
        </w:rPr>
        <w:t>6</w:t>
      </w:r>
      <w:r w:rsidR="00AC4646">
        <w:rPr>
          <w:rFonts w:hint="eastAsia"/>
        </w:rPr>
        <w:t>-</w:t>
      </w:r>
      <w:r>
        <w:rPr>
          <w:rFonts w:hint="eastAsia"/>
        </w:rPr>
        <w:t>18 GHz</w:t>
      </w:r>
      <w:r>
        <w:rPr>
          <w:rFonts w:hint="eastAsia"/>
        </w:rPr>
        <w:t>宽带单片微波集成功率放大器芯片（</w:t>
      </w:r>
      <w:r>
        <w:rPr>
          <w:rFonts w:hint="eastAsia"/>
        </w:rPr>
        <w:t>MMIC</w:t>
      </w:r>
      <w:r>
        <w:rPr>
          <w:rFonts w:hint="eastAsia"/>
        </w:rPr>
        <w:t>）。该放大器使用电抗匹配方式进行设计，经匹配优化后，在</w:t>
      </w:r>
      <w:r>
        <w:rPr>
          <w:rFonts w:hint="eastAsia"/>
        </w:rPr>
        <w:t>6-18 GHz</w:t>
      </w:r>
      <w:r>
        <w:rPr>
          <w:rFonts w:hint="eastAsia"/>
        </w:rPr>
        <w:t>整个频带内输出功率大于</w:t>
      </w:r>
      <w:r>
        <w:rPr>
          <w:rFonts w:hint="eastAsia"/>
        </w:rPr>
        <w:t>6W,</w:t>
      </w:r>
      <w:r>
        <w:rPr>
          <w:rFonts w:hint="eastAsia"/>
        </w:rPr>
        <w:t>小信号增益大于</w:t>
      </w:r>
      <w:r>
        <w:rPr>
          <w:rFonts w:hint="eastAsia"/>
        </w:rPr>
        <w:t>25dB</w:t>
      </w:r>
      <w:r>
        <w:rPr>
          <w:rFonts w:hint="eastAsia"/>
        </w:rPr>
        <w:t>，在</w:t>
      </w:r>
      <w:r>
        <w:rPr>
          <w:rFonts w:hint="eastAsia"/>
        </w:rPr>
        <w:t>14GHz</w:t>
      </w:r>
      <w:r>
        <w:rPr>
          <w:rFonts w:hint="eastAsia"/>
        </w:rPr>
        <w:t>频点处峰值输出功率达到</w:t>
      </w:r>
      <w:r>
        <w:rPr>
          <w:rFonts w:hint="eastAsia"/>
        </w:rPr>
        <w:t>10</w:t>
      </w:r>
      <w:r w:rsidR="00AC4646">
        <w:t>W</w:t>
      </w:r>
      <w:r>
        <w:rPr>
          <w:rFonts w:hint="eastAsia"/>
        </w:rPr>
        <w:t>,</w:t>
      </w:r>
      <w:r>
        <w:rPr>
          <w:rFonts w:hint="eastAsia"/>
        </w:rPr>
        <w:t>对应的</w:t>
      </w:r>
      <w:r>
        <w:rPr>
          <w:rFonts w:hint="eastAsia"/>
        </w:rPr>
        <w:t>PAE</w:t>
      </w:r>
      <w:r>
        <w:rPr>
          <w:rFonts w:hint="eastAsia"/>
        </w:rPr>
        <w:t>为</w:t>
      </w:r>
      <w:r>
        <w:rPr>
          <w:rFonts w:hint="eastAsia"/>
        </w:rPr>
        <w:t>21%</w:t>
      </w:r>
      <w:r>
        <w:rPr>
          <w:rFonts w:hint="eastAsia"/>
        </w:rPr>
        <w:t>。放大器芯片采用南京电子器件研究所的</w:t>
      </w:r>
      <w:r>
        <w:rPr>
          <w:rFonts w:hint="eastAsia"/>
        </w:rPr>
        <w:t>0.25</w:t>
      </w:r>
      <w:r w:rsidRPr="00DD28AC">
        <w:rPr>
          <w:i/>
          <w:iCs/>
        </w:rPr>
        <w:t>μ</w:t>
      </w:r>
      <w:r>
        <w:rPr>
          <w:rFonts w:hint="eastAsia"/>
        </w:rPr>
        <w:t xml:space="preserve">m </w:t>
      </w:r>
      <w:proofErr w:type="spellStart"/>
      <w:r>
        <w:rPr>
          <w:rFonts w:hint="eastAsia"/>
        </w:rPr>
        <w:t>GaN</w:t>
      </w:r>
      <w:proofErr w:type="spellEnd"/>
      <w:r>
        <w:rPr>
          <w:rFonts w:hint="eastAsia"/>
        </w:rPr>
        <w:t xml:space="preserve"> HEMT</w:t>
      </w:r>
      <w:r>
        <w:rPr>
          <w:rFonts w:hint="eastAsia"/>
        </w:rPr>
        <w:t>工艺制造</w:t>
      </w:r>
      <w:r>
        <w:rPr>
          <w:rFonts w:hint="eastAsia"/>
        </w:rPr>
        <w:t>,</w:t>
      </w:r>
      <w:r>
        <w:rPr>
          <w:rFonts w:hint="eastAsia"/>
        </w:rPr>
        <w:t>芯片尺寸为</w:t>
      </w:r>
      <w:r>
        <w:rPr>
          <w:rFonts w:hint="eastAsia"/>
        </w:rPr>
        <w:t>2.3</w:t>
      </w:r>
      <w:r w:rsidR="001D16D3">
        <w:rPr>
          <w:rFonts w:hint="eastAsia"/>
        </w:rPr>
        <w:t>*</w:t>
      </w:r>
      <w:r>
        <w:rPr>
          <w:rFonts w:hint="eastAsia"/>
        </w:rPr>
        <w:t>1.1mm</w:t>
      </w:r>
      <w:r w:rsidRPr="001D16D3">
        <w:rPr>
          <w:rFonts w:hint="eastAsia"/>
          <w:vertAlign w:val="superscript"/>
        </w:rPr>
        <w:t>2</w:t>
      </w:r>
      <w:r>
        <w:rPr>
          <w:rFonts w:hint="eastAsia"/>
        </w:rPr>
        <w:t>。</w:t>
      </w:r>
    </w:p>
    <w:p w14:paraId="26226268" w14:textId="32B95063" w:rsidR="00344020" w:rsidRDefault="00344020" w:rsidP="00344020">
      <w:pPr>
        <w:ind w:firstLine="520"/>
      </w:pPr>
      <w:r>
        <w:rPr>
          <w:rFonts w:hint="eastAsia"/>
        </w:rPr>
        <w:t>同年，中电集团</w:t>
      </w:r>
      <w:r>
        <w:rPr>
          <w:rFonts w:hint="eastAsia"/>
        </w:rPr>
        <w:t>13</w:t>
      </w:r>
      <w:r>
        <w:rPr>
          <w:rFonts w:hint="eastAsia"/>
        </w:rPr>
        <w:t>所王驰等人</w:t>
      </w:r>
      <w:r w:rsidR="00E97916">
        <w:rPr>
          <w:vertAlign w:val="superscript"/>
        </w:rPr>
        <w:t>[2</w:t>
      </w:r>
      <w:r w:rsidR="001061C9">
        <w:rPr>
          <w:vertAlign w:val="superscript"/>
        </w:rPr>
        <w:t>2</w:t>
      </w:r>
      <w:r w:rsidR="00E97916">
        <w:rPr>
          <w:vertAlign w:val="superscript"/>
        </w:rPr>
        <w:t>]</w:t>
      </w:r>
      <w:r>
        <w:rPr>
          <w:rFonts w:hint="eastAsia"/>
        </w:rPr>
        <w:t>设计了一款</w:t>
      </w:r>
      <w:r>
        <w:rPr>
          <w:rFonts w:hint="eastAsia"/>
        </w:rPr>
        <w:t>1.5-4GHz</w:t>
      </w:r>
      <w:r>
        <w:rPr>
          <w:rFonts w:hint="eastAsia"/>
        </w:rPr>
        <w:t>的宽带高功率放大器，测量结果显示，在工作频带范围内，增益大于</w:t>
      </w:r>
      <w:r>
        <w:rPr>
          <w:rFonts w:hint="eastAsia"/>
        </w:rPr>
        <w:t>35dB</w:t>
      </w:r>
      <w:r>
        <w:rPr>
          <w:rFonts w:hint="eastAsia"/>
        </w:rPr>
        <w:t>，饱和输出功率大于</w:t>
      </w:r>
      <w:r>
        <w:rPr>
          <w:rFonts w:hint="eastAsia"/>
        </w:rPr>
        <w:t>37dBm</w:t>
      </w:r>
      <w:r>
        <w:rPr>
          <w:rFonts w:hint="eastAsia"/>
        </w:rPr>
        <w:t>。</w:t>
      </w:r>
    </w:p>
    <w:p w14:paraId="1025F0E6" w14:textId="635118AE" w:rsidR="00344020" w:rsidRDefault="00344020" w:rsidP="00344020">
      <w:pPr>
        <w:ind w:firstLine="520"/>
      </w:pPr>
      <w:r>
        <w:rPr>
          <w:rFonts w:hint="eastAsia"/>
        </w:rPr>
        <w:t>2014</w:t>
      </w:r>
      <w:r>
        <w:rPr>
          <w:rFonts w:hint="eastAsia"/>
        </w:rPr>
        <w:t>年，辽宁工程技术大学</w:t>
      </w:r>
      <w:proofErr w:type="gramStart"/>
      <w:r>
        <w:rPr>
          <w:rFonts w:hint="eastAsia"/>
        </w:rPr>
        <w:t>南敬昌</w:t>
      </w:r>
      <w:proofErr w:type="gramEnd"/>
      <w:r>
        <w:rPr>
          <w:rFonts w:hint="eastAsia"/>
        </w:rPr>
        <w:t>等人</w:t>
      </w:r>
      <w:r w:rsidR="00E97916">
        <w:rPr>
          <w:vertAlign w:val="superscript"/>
        </w:rPr>
        <w:t>[2</w:t>
      </w:r>
      <w:r w:rsidR="001061C9">
        <w:rPr>
          <w:vertAlign w:val="superscript"/>
        </w:rPr>
        <w:t>3</w:t>
      </w:r>
      <w:r w:rsidR="00E97916">
        <w:rPr>
          <w:vertAlign w:val="superscript"/>
        </w:rPr>
        <w:t>]</w:t>
      </w:r>
      <w:r>
        <w:rPr>
          <w:rFonts w:hint="eastAsia"/>
        </w:rPr>
        <w:t>使用基于</w:t>
      </w:r>
      <w:r>
        <w:rPr>
          <w:rFonts w:hint="eastAsia"/>
        </w:rPr>
        <w:t>CREE</w:t>
      </w:r>
      <w:r>
        <w:rPr>
          <w:rFonts w:hint="eastAsia"/>
        </w:rPr>
        <w:t>公司的</w:t>
      </w:r>
      <w:r>
        <w:rPr>
          <w:rFonts w:hint="eastAsia"/>
        </w:rPr>
        <w:t>CGH40025F-GaN HEMT</w:t>
      </w:r>
      <w:r>
        <w:rPr>
          <w:rFonts w:hint="eastAsia"/>
        </w:rPr>
        <w:t>，提出了一款工作在</w:t>
      </w:r>
      <w:r>
        <w:rPr>
          <w:rFonts w:hint="eastAsia"/>
        </w:rPr>
        <w:t>0.4-3.9GHz</w:t>
      </w:r>
      <w:r>
        <w:rPr>
          <w:rFonts w:hint="eastAsia"/>
        </w:rPr>
        <w:t>的超宽带功率放大器。测试结果显示，该功放的饱和输出功率大于</w:t>
      </w:r>
      <w:r>
        <w:rPr>
          <w:rFonts w:hint="eastAsia"/>
        </w:rPr>
        <w:t>41.5dBm</w:t>
      </w:r>
      <w:r>
        <w:rPr>
          <w:rFonts w:hint="eastAsia"/>
        </w:rPr>
        <w:t>，</w:t>
      </w:r>
      <w:r>
        <w:rPr>
          <w:rFonts w:hint="eastAsia"/>
        </w:rPr>
        <w:t>PAE</w:t>
      </w:r>
      <w:r>
        <w:rPr>
          <w:rFonts w:hint="eastAsia"/>
        </w:rPr>
        <w:t>大于</w:t>
      </w:r>
      <w:r>
        <w:rPr>
          <w:rFonts w:hint="eastAsia"/>
        </w:rPr>
        <w:t>41%</w:t>
      </w:r>
      <w:r>
        <w:rPr>
          <w:rFonts w:hint="eastAsia"/>
        </w:rPr>
        <w:t>。</w:t>
      </w:r>
    </w:p>
    <w:p w14:paraId="1A97551D" w14:textId="02686284" w:rsidR="00344020" w:rsidRDefault="00344020" w:rsidP="00344020">
      <w:pPr>
        <w:ind w:firstLine="520"/>
      </w:pPr>
      <w:r>
        <w:rPr>
          <w:rFonts w:hint="eastAsia"/>
        </w:rPr>
        <w:t>2016</w:t>
      </w:r>
      <w:r>
        <w:rPr>
          <w:rFonts w:hint="eastAsia"/>
        </w:rPr>
        <w:t>年，中电</w:t>
      </w:r>
      <w:r>
        <w:rPr>
          <w:rFonts w:hint="eastAsia"/>
        </w:rPr>
        <w:t>13</w:t>
      </w:r>
      <w:r>
        <w:rPr>
          <w:rFonts w:hint="eastAsia"/>
        </w:rPr>
        <w:t>所冯威等人</w:t>
      </w:r>
      <w:r w:rsidR="00E97916">
        <w:rPr>
          <w:vertAlign w:val="superscript"/>
        </w:rPr>
        <w:t>[2</w:t>
      </w:r>
      <w:r w:rsidR="001061C9">
        <w:rPr>
          <w:vertAlign w:val="superscript"/>
        </w:rPr>
        <w:t>4</w:t>
      </w:r>
      <w:r w:rsidR="00E97916">
        <w:rPr>
          <w:vertAlign w:val="superscript"/>
        </w:rPr>
        <w:t>]</w:t>
      </w:r>
      <w:r>
        <w:rPr>
          <w:rFonts w:hint="eastAsia"/>
        </w:rPr>
        <w:t>采用非均匀分布式结构，设计了一款基于</w:t>
      </w:r>
      <w:r>
        <w:rPr>
          <w:rFonts w:hint="eastAsia"/>
        </w:rPr>
        <w:t>0.25</w:t>
      </w:r>
      <w:r w:rsidR="00D84E24" w:rsidRPr="00620552">
        <w:rPr>
          <w:i/>
          <w:iCs/>
        </w:rPr>
        <w:t>μ</w:t>
      </w:r>
      <w:r>
        <w:rPr>
          <w:rFonts w:hint="eastAsia"/>
        </w:rPr>
        <w:t xml:space="preserve">m </w:t>
      </w:r>
      <w:proofErr w:type="spellStart"/>
      <w:r>
        <w:rPr>
          <w:rFonts w:hint="eastAsia"/>
        </w:rPr>
        <w:t>GaN</w:t>
      </w:r>
      <w:proofErr w:type="spellEnd"/>
      <w:r>
        <w:rPr>
          <w:rFonts w:hint="eastAsia"/>
        </w:rPr>
        <w:t xml:space="preserve"> HEMT</w:t>
      </w:r>
      <w:r>
        <w:rPr>
          <w:rFonts w:hint="eastAsia"/>
        </w:rPr>
        <w:t>工艺的功率放大器</w:t>
      </w:r>
      <w:r>
        <w:rPr>
          <w:rFonts w:hint="eastAsia"/>
        </w:rPr>
        <w:t>MMIC</w:t>
      </w:r>
      <w:r>
        <w:rPr>
          <w:rFonts w:hint="eastAsia"/>
        </w:rPr>
        <w:t>。在</w:t>
      </w:r>
      <w:r>
        <w:rPr>
          <w:rFonts w:hint="eastAsia"/>
        </w:rPr>
        <w:t>2-18GHz</w:t>
      </w:r>
      <w:r>
        <w:rPr>
          <w:rFonts w:hint="eastAsia"/>
        </w:rPr>
        <w:t>的工作频带范围内，输入功率</w:t>
      </w:r>
      <w:r>
        <w:rPr>
          <w:rFonts w:hint="eastAsia"/>
        </w:rPr>
        <w:t>1W</w:t>
      </w:r>
      <w:r>
        <w:rPr>
          <w:rFonts w:hint="eastAsia"/>
        </w:rPr>
        <w:t>的条件下，输出功率大于</w:t>
      </w:r>
      <w:r>
        <w:rPr>
          <w:rFonts w:hint="eastAsia"/>
        </w:rPr>
        <w:t>10W</w:t>
      </w:r>
      <w:r>
        <w:rPr>
          <w:rFonts w:hint="eastAsia"/>
        </w:rPr>
        <w:t>。</w:t>
      </w:r>
    </w:p>
    <w:p w14:paraId="6D25F5C1" w14:textId="286C9142" w:rsidR="00D37850" w:rsidRDefault="00344020" w:rsidP="00D37850">
      <w:pPr>
        <w:ind w:firstLine="520"/>
      </w:pPr>
      <w:r>
        <w:rPr>
          <w:rFonts w:hint="eastAsia"/>
        </w:rPr>
        <w:t>2017</w:t>
      </w:r>
      <w:r>
        <w:rPr>
          <w:rFonts w:hint="eastAsia"/>
        </w:rPr>
        <w:t>年，电子科技大学的张瑛和马凯学</w:t>
      </w:r>
      <w:r w:rsidR="00E97916">
        <w:rPr>
          <w:vertAlign w:val="superscript"/>
        </w:rPr>
        <w:t>[2</w:t>
      </w:r>
      <w:r w:rsidR="001061C9">
        <w:rPr>
          <w:vertAlign w:val="superscript"/>
        </w:rPr>
        <w:t>5</w:t>
      </w:r>
      <w:r w:rsidR="00E97916">
        <w:rPr>
          <w:vertAlign w:val="superscript"/>
        </w:rPr>
        <w:t>]</w:t>
      </w:r>
      <w:r>
        <w:rPr>
          <w:rFonts w:hint="eastAsia"/>
        </w:rPr>
        <w:t>设计了一款采用</w:t>
      </w:r>
      <w:r>
        <w:rPr>
          <w:rFonts w:hint="eastAsia"/>
        </w:rPr>
        <w:t>0.18</w:t>
      </w:r>
      <w:r w:rsidR="00D84E24" w:rsidRPr="00620552">
        <w:rPr>
          <w:i/>
          <w:iCs/>
        </w:rPr>
        <w:t>μ</w:t>
      </w:r>
      <w:r>
        <w:rPr>
          <w:rFonts w:hint="eastAsia"/>
        </w:rPr>
        <w:t>m CMOS</w:t>
      </w:r>
      <w:r>
        <w:rPr>
          <w:rFonts w:hint="eastAsia"/>
        </w:rPr>
        <w:t>工艺的新型紧凑型分布式功率放大器（</w:t>
      </w:r>
      <w:r>
        <w:rPr>
          <w:rFonts w:hint="eastAsia"/>
        </w:rPr>
        <w:t>DPA</w:t>
      </w:r>
      <w:r>
        <w:rPr>
          <w:rFonts w:hint="eastAsia"/>
        </w:rPr>
        <w:t>）拓扑结构</w:t>
      </w:r>
      <w:r w:rsidR="00D37850">
        <w:rPr>
          <w:rFonts w:hint="eastAsia"/>
        </w:rPr>
        <w:t>，其电路图如图</w:t>
      </w:r>
      <w:r w:rsidR="00D37850">
        <w:rPr>
          <w:rFonts w:hint="eastAsia"/>
        </w:rPr>
        <w:t>2</w:t>
      </w:r>
      <w:r w:rsidR="00D37850">
        <w:t>-</w:t>
      </w:r>
      <w:r w:rsidR="009E4290">
        <w:t>3</w:t>
      </w:r>
      <w:r w:rsidR="00D37850">
        <w:rPr>
          <w:rFonts w:hint="eastAsia"/>
        </w:rPr>
        <w:t>所示</w:t>
      </w:r>
      <w:r>
        <w:rPr>
          <w:rFonts w:hint="eastAsia"/>
        </w:rPr>
        <w:t>。该放大器将两个三级分布式放大器（</w:t>
      </w:r>
      <w:r>
        <w:rPr>
          <w:rFonts w:hint="eastAsia"/>
        </w:rPr>
        <w:t>DA</w:t>
      </w:r>
      <w:r>
        <w:rPr>
          <w:rFonts w:hint="eastAsia"/>
        </w:rPr>
        <w:t>）和输入人工传输线（</w:t>
      </w:r>
      <w:r>
        <w:rPr>
          <w:rFonts w:hint="eastAsia"/>
        </w:rPr>
        <w:t>ATL</w:t>
      </w:r>
      <w:r>
        <w:rPr>
          <w:rFonts w:hint="eastAsia"/>
        </w:rPr>
        <w:t>）结合，用作宽带阻抗匹配和增益改善的前置放大器，而将两个四级分布式放大器的输出人工传输线连接起来，作为中等功放在宽频带范围内提供高输出功率。该芯片的照片如图所示。测量结果显示，该功放在</w:t>
      </w:r>
      <w:r>
        <w:rPr>
          <w:rFonts w:hint="eastAsia"/>
        </w:rPr>
        <w:t>1-23.8GHz</w:t>
      </w:r>
      <w:r>
        <w:rPr>
          <w:rFonts w:hint="eastAsia"/>
        </w:rPr>
        <w:t>工作频带内的平均小信号增益大于</w:t>
      </w:r>
      <w:r>
        <w:rPr>
          <w:rFonts w:hint="eastAsia"/>
        </w:rPr>
        <w:t>11.9dB</w:t>
      </w:r>
      <w:r>
        <w:rPr>
          <w:rFonts w:hint="eastAsia"/>
        </w:rPr>
        <w:t>，在</w:t>
      </w:r>
      <w:bookmarkStart w:id="0" w:name="_Hlk137583523"/>
      <w:r>
        <w:rPr>
          <w:rFonts w:hint="eastAsia"/>
        </w:rPr>
        <w:t>2-22GHz</w:t>
      </w:r>
      <w:bookmarkEnd w:id="0"/>
      <w:r>
        <w:rPr>
          <w:rFonts w:hint="eastAsia"/>
        </w:rPr>
        <w:t>频率上，</w:t>
      </w:r>
      <w:r>
        <w:rPr>
          <w:rFonts w:hint="eastAsia"/>
        </w:rPr>
        <w:t>1dB</w:t>
      </w:r>
      <w:r>
        <w:rPr>
          <w:rFonts w:hint="eastAsia"/>
        </w:rPr>
        <w:t>输出压缩点的输出功率大于</w:t>
      </w:r>
      <w:r>
        <w:rPr>
          <w:rFonts w:hint="eastAsia"/>
        </w:rPr>
        <w:t>8.9dBm</w:t>
      </w:r>
      <w:r>
        <w:rPr>
          <w:rFonts w:hint="eastAsia"/>
        </w:rPr>
        <w:t>，在</w:t>
      </w:r>
      <w:r>
        <w:rPr>
          <w:rFonts w:hint="eastAsia"/>
        </w:rPr>
        <w:t>14.5dBm</w:t>
      </w:r>
      <w:r>
        <w:rPr>
          <w:rFonts w:hint="eastAsia"/>
        </w:rPr>
        <w:t>的</w:t>
      </w:r>
      <w:r>
        <w:rPr>
          <w:rFonts w:hint="eastAsia"/>
        </w:rPr>
        <w:t>OP</w:t>
      </w:r>
      <w:r w:rsidRPr="00A745D2">
        <w:rPr>
          <w:rFonts w:hint="eastAsia"/>
          <w:vertAlign w:val="subscript"/>
        </w:rPr>
        <w:t>1dB</w:t>
      </w:r>
      <w:r>
        <w:rPr>
          <w:rFonts w:hint="eastAsia"/>
        </w:rPr>
        <w:t>下，峰值</w:t>
      </w:r>
      <w:r>
        <w:rPr>
          <w:rFonts w:hint="eastAsia"/>
        </w:rPr>
        <w:t>PAE</w:t>
      </w:r>
      <w:r>
        <w:rPr>
          <w:rFonts w:hint="eastAsia"/>
        </w:rPr>
        <w:t>为</w:t>
      </w:r>
      <w:r>
        <w:rPr>
          <w:rFonts w:hint="eastAsia"/>
        </w:rPr>
        <w:t>10%</w:t>
      </w:r>
      <w:r>
        <w:rPr>
          <w:rFonts w:hint="eastAsia"/>
        </w:rPr>
        <w:t>。</w:t>
      </w:r>
    </w:p>
    <w:p w14:paraId="32890F83" w14:textId="4CD1B05F" w:rsidR="00D37850" w:rsidRDefault="00D37850" w:rsidP="00975F53">
      <w:pPr>
        <w:spacing w:before="120" w:after="240"/>
        <w:ind w:firstLineChars="76" w:firstLine="198"/>
        <w:jc w:val="center"/>
      </w:pPr>
      <w:r w:rsidRPr="00D37850">
        <w:rPr>
          <w:noProof/>
        </w:rPr>
        <w:lastRenderedPageBreak/>
        <w:drawing>
          <wp:anchor distT="0" distB="0" distL="114300" distR="114300" simplePos="0" relativeHeight="251658240" behindDoc="0" locked="0" layoutInCell="1" allowOverlap="1" wp14:anchorId="50799940" wp14:editId="5CF590C6">
            <wp:simplePos x="0" y="0"/>
            <wp:positionH relativeFrom="column">
              <wp:posOffset>128270</wp:posOffset>
            </wp:positionH>
            <wp:positionV relativeFrom="paragraph">
              <wp:posOffset>55245</wp:posOffset>
            </wp:positionV>
            <wp:extent cx="5236210" cy="1805305"/>
            <wp:effectExtent l="0" t="0" r="2540" b="4445"/>
            <wp:wrapSquare wrapText="bothSides"/>
            <wp:docPr id="490493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93182" name=""/>
                    <pic:cNvPicPr/>
                  </pic:nvPicPr>
                  <pic:blipFill>
                    <a:blip r:embed="rId20">
                      <a:extLst>
                        <a:ext uri="{28A0092B-C50C-407E-A947-70E740481C1C}">
                          <a14:useLocalDpi xmlns:a14="http://schemas.microsoft.com/office/drawing/2010/main" val="0"/>
                        </a:ext>
                      </a:extLst>
                    </a:blip>
                    <a:stretch>
                      <a:fillRect/>
                    </a:stretch>
                  </pic:blipFill>
                  <pic:spPr>
                    <a:xfrm>
                      <a:off x="0" y="0"/>
                      <a:ext cx="5236210" cy="1805305"/>
                    </a:xfrm>
                    <a:prstGeom prst="rect">
                      <a:avLst/>
                    </a:prstGeom>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2</w:t>
      </w:r>
      <w:r>
        <w:t>-</w:t>
      </w:r>
      <w:r w:rsidR="00AE07FD">
        <w:t>3</w:t>
      </w:r>
      <w:r>
        <w:t xml:space="preserve"> </w:t>
      </w:r>
      <w:r>
        <w:rPr>
          <w:rFonts w:hint="eastAsia"/>
        </w:rPr>
        <w:t>张瑛和马凯学</w:t>
      </w:r>
      <w:r>
        <w:rPr>
          <w:rFonts w:hint="eastAsia"/>
        </w:rPr>
        <w:t>2-22GHz</w:t>
      </w:r>
      <w:r>
        <w:rPr>
          <w:rFonts w:hint="eastAsia"/>
        </w:rPr>
        <w:t>宽带功放电路图</w:t>
      </w:r>
    </w:p>
    <w:p w14:paraId="001D40CC" w14:textId="30F1F300" w:rsidR="00344020" w:rsidRDefault="00344020" w:rsidP="00344020">
      <w:pPr>
        <w:ind w:firstLine="520"/>
      </w:pPr>
      <w:r>
        <w:rPr>
          <w:rFonts w:hint="eastAsia"/>
        </w:rPr>
        <w:t>2018</w:t>
      </w:r>
      <w:r>
        <w:rPr>
          <w:rFonts w:hint="eastAsia"/>
        </w:rPr>
        <w:t>年，成都嘉纳海威科技公司的吴海峰</w:t>
      </w:r>
      <w:r w:rsidR="00E97916">
        <w:rPr>
          <w:vertAlign w:val="superscript"/>
        </w:rPr>
        <w:t>[4]</w:t>
      </w:r>
      <w:r>
        <w:rPr>
          <w:rFonts w:hint="eastAsia"/>
        </w:rPr>
        <w:t>等人设计了一款基于</w:t>
      </w:r>
      <w:r>
        <w:rPr>
          <w:rFonts w:hint="eastAsia"/>
        </w:rPr>
        <w:t xml:space="preserve">100nm </w:t>
      </w:r>
      <w:proofErr w:type="spellStart"/>
      <w:r>
        <w:rPr>
          <w:rFonts w:hint="eastAsia"/>
        </w:rPr>
        <w:t>GaN</w:t>
      </w:r>
      <w:proofErr w:type="spellEnd"/>
      <w:r>
        <w:rPr>
          <w:rFonts w:hint="eastAsia"/>
        </w:rPr>
        <w:t>-on-Si</w:t>
      </w:r>
      <w:r>
        <w:rPr>
          <w:rFonts w:hint="eastAsia"/>
        </w:rPr>
        <w:t>工艺的堆叠分布式</w:t>
      </w:r>
      <w:r>
        <w:rPr>
          <w:rFonts w:hint="eastAsia"/>
        </w:rPr>
        <w:t xml:space="preserve"> MMIC</w:t>
      </w:r>
      <w:r>
        <w:rPr>
          <w:rFonts w:hint="eastAsia"/>
        </w:rPr>
        <w:t>功率放大器。该设计使用六个分布式单元，每个单元包含三个晶体管的堆叠，工作频率为</w:t>
      </w:r>
      <w:r>
        <w:rPr>
          <w:rFonts w:hint="eastAsia"/>
        </w:rPr>
        <w:t>2-19GHz</w:t>
      </w:r>
      <w:r>
        <w:rPr>
          <w:rFonts w:hint="eastAsia"/>
        </w:rPr>
        <w:t>。测试结果显示，在整个频带范围内，该功放的增益平坦度为</w:t>
      </w:r>
      <w:r>
        <w:rPr>
          <w:rFonts w:hint="eastAsia"/>
        </w:rPr>
        <w:t>20.5</w:t>
      </w:r>
      <w:r>
        <w:rPr>
          <w:rFonts w:hint="eastAsia"/>
        </w:rPr>
        <w:t>±</w:t>
      </w:r>
      <w:r>
        <w:rPr>
          <w:rFonts w:hint="eastAsia"/>
        </w:rPr>
        <w:t>1.5dB</w:t>
      </w:r>
      <w:r>
        <w:rPr>
          <w:rFonts w:hint="eastAsia"/>
        </w:rPr>
        <w:t>，输出功率为</w:t>
      </w:r>
      <w:r>
        <w:rPr>
          <w:rFonts w:hint="eastAsia"/>
        </w:rPr>
        <w:t>37.4-40.9dBm</w:t>
      </w:r>
      <w:r>
        <w:rPr>
          <w:rFonts w:hint="eastAsia"/>
        </w:rPr>
        <w:t>，功率附加效率为</w:t>
      </w:r>
      <w:r>
        <w:rPr>
          <w:rFonts w:hint="eastAsia"/>
        </w:rPr>
        <w:t>22%-49%</w:t>
      </w:r>
      <w:r>
        <w:rPr>
          <w:rFonts w:hint="eastAsia"/>
        </w:rPr>
        <w:t>，芯片尺寸为</w:t>
      </w:r>
      <w:r>
        <w:rPr>
          <w:rFonts w:hint="eastAsia"/>
        </w:rPr>
        <w:t>2.8*1.7mm</w:t>
      </w:r>
      <w:r w:rsidRPr="001D16D3">
        <w:rPr>
          <w:rFonts w:hint="eastAsia"/>
          <w:vertAlign w:val="superscript"/>
        </w:rPr>
        <w:t>2</w:t>
      </w:r>
      <w:r>
        <w:rPr>
          <w:rFonts w:hint="eastAsia"/>
        </w:rPr>
        <w:t>。</w:t>
      </w:r>
    </w:p>
    <w:p w14:paraId="5B2AE3E4" w14:textId="6554AAC5" w:rsidR="00AA4DFE" w:rsidRDefault="00D37850" w:rsidP="00AA4DFE">
      <w:pPr>
        <w:ind w:firstLine="520"/>
      </w:pPr>
      <w:r w:rsidRPr="00D37850">
        <w:rPr>
          <w:noProof/>
        </w:rPr>
        <w:drawing>
          <wp:anchor distT="0" distB="0" distL="114300" distR="114300" simplePos="0" relativeHeight="251660288" behindDoc="0" locked="0" layoutInCell="1" allowOverlap="1" wp14:anchorId="0C1040B7" wp14:editId="4079E90B">
            <wp:simplePos x="0" y="0"/>
            <wp:positionH relativeFrom="column">
              <wp:posOffset>254000</wp:posOffset>
            </wp:positionH>
            <wp:positionV relativeFrom="paragraph">
              <wp:posOffset>1834515</wp:posOffset>
            </wp:positionV>
            <wp:extent cx="4990465" cy="1805305"/>
            <wp:effectExtent l="0" t="0" r="635" b="4445"/>
            <wp:wrapSquare wrapText="bothSides"/>
            <wp:docPr id="144078868" name="图片 144078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8868" name="图片 14407886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0465" cy="1805305"/>
                    </a:xfrm>
                    <a:prstGeom prst="rect">
                      <a:avLst/>
                    </a:prstGeom>
                  </pic:spPr>
                </pic:pic>
              </a:graphicData>
            </a:graphic>
            <wp14:sizeRelH relativeFrom="page">
              <wp14:pctWidth>0</wp14:pctWidth>
            </wp14:sizeRelH>
            <wp14:sizeRelV relativeFrom="page">
              <wp14:pctHeight>0</wp14:pctHeight>
            </wp14:sizeRelV>
          </wp:anchor>
        </w:drawing>
      </w:r>
      <w:r w:rsidR="00344020">
        <w:rPr>
          <w:rFonts w:hint="eastAsia"/>
        </w:rPr>
        <w:t>2021</w:t>
      </w:r>
      <w:r w:rsidR="00344020">
        <w:rPr>
          <w:rFonts w:hint="eastAsia"/>
        </w:rPr>
        <w:t>年，清华大学吕关胜等人</w:t>
      </w:r>
      <w:r w:rsidR="00E97916">
        <w:rPr>
          <w:vertAlign w:val="superscript"/>
        </w:rPr>
        <w:t>[2</w:t>
      </w:r>
      <w:r w:rsidR="001061C9">
        <w:rPr>
          <w:vertAlign w:val="superscript"/>
        </w:rPr>
        <w:t>6</w:t>
      </w:r>
      <w:r w:rsidR="00E97916">
        <w:rPr>
          <w:vertAlign w:val="superscript"/>
        </w:rPr>
        <w:t>]</w:t>
      </w:r>
      <w:r w:rsidR="00344020">
        <w:rPr>
          <w:rFonts w:hint="eastAsia"/>
        </w:rPr>
        <w:t>基于商用</w:t>
      </w:r>
      <w:r w:rsidR="00344020">
        <w:rPr>
          <w:rFonts w:hint="eastAsia"/>
        </w:rPr>
        <w:t>0.25</w:t>
      </w:r>
      <w:r w:rsidR="00D84E24" w:rsidRPr="00620552">
        <w:rPr>
          <w:i/>
          <w:iCs/>
        </w:rPr>
        <w:t>μ</w:t>
      </w:r>
      <w:r w:rsidR="00344020">
        <w:rPr>
          <w:rFonts w:hint="eastAsia"/>
        </w:rPr>
        <w:t xml:space="preserve">m </w:t>
      </w:r>
      <w:proofErr w:type="spellStart"/>
      <w:r w:rsidR="00344020">
        <w:rPr>
          <w:rFonts w:hint="eastAsia"/>
        </w:rPr>
        <w:t>GaN</w:t>
      </w:r>
      <w:proofErr w:type="spellEnd"/>
      <w:r w:rsidR="00344020">
        <w:rPr>
          <w:rFonts w:hint="eastAsia"/>
        </w:rPr>
        <w:t xml:space="preserve"> HEMT</w:t>
      </w:r>
      <w:r w:rsidR="00344020">
        <w:rPr>
          <w:rFonts w:hint="eastAsia"/>
        </w:rPr>
        <w:t>工艺，提出了一种用于</w:t>
      </w:r>
      <w:r w:rsidR="00344020">
        <w:rPr>
          <w:rFonts w:hint="eastAsia"/>
        </w:rPr>
        <w:t>5G</w:t>
      </w:r>
      <w:r w:rsidR="00344020">
        <w:rPr>
          <w:rFonts w:hint="eastAsia"/>
        </w:rPr>
        <w:t>大规模多输入多输出应用的全集成分布式高效功率放大器</w:t>
      </w:r>
      <w:r>
        <w:rPr>
          <w:rFonts w:hint="eastAsia"/>
        </w:rPr>
        <w:t>，其电路图如图</w:t>
      </w:r>
      <w:r>
        <w:rPr>
          <w:rFonts w:hint="eastAsia"/>
        </w:rPr>
        <w:t>2</w:t>
      </w:r>
      <w:r>
        <w:t>-</w:t>
      </w:r>
      <w:r w:rsidR="009E4290">
        <w:t>4</w:t>
      </w:r>
      <w:r>
        <w:rPr>
          <w:rFonts w:hint="eastAsia"/>
        </w:rPr>
        <w:t>所示</w:t>
      </w:r>
      <w:r w:rsidR="00344020">
        <w:rPr>
          <w:rFonts w:hint="eastAsia"/>
        </w:rPr>
        <w:t>。该设计使用一种改进的输入匹配和功率分配网络，其中分布式输入匹配网络用于辅助功放，通过调整不同辅助功放单元之间栅极传输线的尺寸来实现相位对准。测试结果显示，该功放在</w:t>
      </w:r>
      <w:r w:rsidR="00344020">
        <w:rPr>
          <w:rFonts w:hint="eastAsia"/>
        </w:rPr>
        <w:t>3.2-5.3GHz</w:t>
      </w:r>
      <w:r w:rsidR="00344020">
        <w:rPr>
          <w:rFonts w:hint="eastAsia"/>
        </w:rPr>
        <w:t>频带范围内可实现</w:t>
      </w:r>
      <w:r w:rsidR="00344020">
        <w:rPr>
          <w:rFonts w:hint="eastAsia"/>
        </w:rPr>
        <w:t>40.4-41.7dBm</w:t>
      </w:r>
      <w:r w:rsidR="00344020">
        <w:rPr>
          <w:rFonts w:hint="eastAsia"/>
        </w:rPr>
        <w:t>的饱和输出功率、</w:t>
      </w:r>
      <w:r w:rsidR="00344020">
        <w:rPr>
          <w:rFonts w:hint="eastAsia"/>
        </w:rPr>
        <w:t>35%-50%</w:t>
      </w:r>
      <w:r w:rsidR="00344020">
        <w:rPr>
          <w:rFonts w:hint="eastAsia"/>
        </w:rPr>
        <w:t>的</w:t>
      </w:r>
      <w:r w:rsidR="00344020">
        <w:rPr>
          <w:rFonts w:hint="eastAsia"/>
        </w:rPr>
        <w:t>8dB</w:t>
      </w:r>
      <w:r w:rsidR="00344020">
        <w:rPr>
          <w:rFonts w:hint="eastAsia"/>
        </w:rPr>
        <w:t>回退漏极效率以及</w:t>
      </w:r>
      <w:r w:rsidR="00344020">
        <w:rPr>
          <w:rFonts w:hint="eastAsia"/>
        </w:rPr>
        <w:t>46%-56%</w:t>
      </w:r>
      <w:r w:rsidR="00344020">
        <w:rPr>
          <w:rFonts w:hint="eastAsia"/>
        </w:rPr>
        <w:t>的饱和漏极效率，芯片尺寸为</w:t>
      </w:r>
      <w:r w:rsidR="00344020">
        <w:rPr>
          <w:rFonts w:hint="eastAsia"/>
        </w:rPr>
        <w:t>3.4*3.0mm</w:t>
      </w:r>
      <w:r w:rsidR="00344020" w:rsidRPr="001D16D3">
        <w:rPr>
          <w:rFonts w:hint="eastAsia"/>
          <w:vertAlign w:val="superscript"/>
        </w:rPr>
        <w:t>2</w:t>
      </w:r>
      <w:r w:rsidR="00344020">
        <w:rPr>
          <w:rFonts w:hint="eastAsia"/>
        </w:rPr>
        <w:t>。</w:t>
      </w:r>
    </w:p>
    <w:p w14:paraId="4505D6DA" w14:textId="6853F0CB" w:rsidR="00D37850" w:rsidRDefault="00D37850" w:rsidP="00975F53">
      <w:pPr>
        <w:spacing w:before="120" w:after="240"/>
        <w:ind w:firstLineChars="76" w:firstLine="198"/>
        <w:jc w:val="center"/>
      </w:pPr>
      <w:r>
        <w:rPr>
          <w:rFonts w:hint="eastAsia"/>
        </w:rPr>
        <w:t>图</w:t>
      </w:r>
      <w:r>
        <w:rPr>
          <w:rFonts w:hint="eastAsia"/>
        </w:rPr>
        <w:t>2</w:t>
      </w:r>
      <w:r>
        <w:t>-</w:t>
      </w:r>
      <w:r w:rsidR="007B3800">
        <w:t>4</w:t>
      </w:r>
      <w:r>
        <w:t xml:space="preserve"> </w:t>
      </w:r>
      <w:r>
        <w:rPr>
          <w:rFonts w:hint="eastAsia"/>
        </w:rPr>
        <w:t>吕关胜</w:t>
      </w:r>
      <w:r>
        <w:t>3</w:t>
      </w:r>
      <w:r>
        <w:rPr>
          <w:rFonts w:hint="eastAsia"/>
        </w:rPr>
        <w:t>.</w:t>
      </w:r>
      <w:r>
        <w:t>2</w:t>
      </w:r>
      <w:r>
        <w:rPr>
          <w:rFonts w:hint="eastAsia"/>
        </w:rPr>
        <w:t>-</w:t>
      </w:r>
      <w:r>
        <w:t>5.3</w:t>
      </w:r>
      <w:r>
        <w:rPr>
          <w:rFonts w:hint="eastAsia"/>
        </w:rPr>
        <w:t>GHz</w:t>
      </w:r>
      <w:r>
        <w:rPr>
          <w:rFonts w:hint="eastAsia"/>
        </w:rPr>
        <w:t>宽带功放电路图</w:t>
      </w:r>
    </w:p>
    <w:p w14:paraId="409B7D19" w14:textId="674CE03C" w:rsidR="00D37850" w:rsidRPr="00D37850" w:rsidRDefault="00CF7325" w:rsidP="00294AF8">
      <w:pPr>
        <w:ind w:firstLineChars="76" w:firstLine="198"/>
      </w:pPr>
      <w:r w:rsidRPr="00CF7325">
        <w:rPr>
          <w:rFonts w:hint="eastAsia"/>
        </w:rPr>
        <w:t>2022</w:t>
      </w:r>
      <w:r w:rsidRPr="00CF7325">
        <w:rPr>
          <w:rFonts w:hint="eastAsia"/>
        </w:rPr>
        <w:t>年，电子科技大学的</w:t>
      </w:r>
      <w:r w:rsidRPr="00CF7325">
        <w:rPr>
          <w:rFonts w:hint="eastAsia"/>
        </w:rPr>
        <w:t>Xiaojing Hu</w:t>
      </w:r>
      <w:r w:rsidRPr="00CF7325">
        <w:rPr>
          <w:rFonts w:hint="eastAsia"/>
        </w:rPr>
        <w:t>等人</w:t>
      </w:r>
      <w:r w:rsidR="001061C9">
        <w:rPr>
          <w:vertAlign w:val="superscript"/>
        </w:rPr>
        <w:t>[27]</w:t>
      </w:r>
      <w:r w:rsidRPr="00CF7325">
        <w:rPr>
          <w:rFonts w:hint="eastAsia"/>
        </w:rPr>
        <w:t>提出了一种基于</w:t>
      </w:r>
      <w:r w:rsidRPr="00CF7325">
        <w:rPr>
          <w:rFonts w:hint="eastAsia"/>
        </w:rPr>
        <w:t>0.25</w:t>
      </w:r>
      <w:r w:rsidR="00D84E24" w:rsidRPr="00620552">
        <w:rPr>
          <w:i/>
          <w:iCs/>
        </w:rPr>
        <w:t>μ</w:t>
      </w:r>
      <w:r w:rsidRPr="00CF7325">
        <w:rPr>
          <w:rFonts w:hint="eastAsia"/>
        </w:rPr>
        <w:t xml:space="preserve">m </w:t>
      </w:r>
      <w:proofErr w:type="spellStart"/>
      <w:r w:rsidRPr="00CF7325">
        <w:rPr>
          <w:rFonts w:hint="eastAsia"/>
        </w:rPr>
        <w:t>GaN</w:t>
      </w:r>
      <w:proofErr w:type="spellEnd"/>
      <w:r w:rsidRPr="00CF7325">
        <w:rPr>
          <w:rFonts w:hint="eastAsia"/>
        </w:rPr>
        <w:t>技术的可重构分布式功率放大器，其带宽范围为</w:t>
      </w:r>
      <w:r w:rsidRPr="00CF7325">
        <w:rPr>
          <w:rFonts w:hint="eastAsia"/>
        </w:rPr>
        <w:t>2</w:t>
      </w:r>
      <w:r w:rsidR="009E4290">
        <w:t>-</w:t>
      </w:r>
      <w:r w:rsidRPr="00CF7325">
        <w:rPr>
          <w:rFonts w:hint="eastAsia"/>
        </w:rPr>
        <w:t>18GHz</w:t>
      </w:r>
      <w:r w:rsidRPr="00CF7325">
        <w:rPr>
          <w:rFonts w:hint="eastAsia"/>
        </w:rPr>
        <w:t>。该设计利用可</w:t>
      </w:r>
      <w:r w:rsidRPr="00CF7325">
        <w:rPr>
          <w:rFonts w:hint="eastAsia"/>
        </w:rPr>
        <w:lastRenderedPageBreak/>
        <w:t>重构电容、可重构传输线和</w:t>
      </w:r>
      <w:proofErr w:type="gramStart"/>
      <w:r w:rsidRPr="00CF7325">
        <w:rPr>
          <w:rFonts w:hint="eastAsia"/>
        </w:rPr>
        <w:t>可</w:t>
      </w:r>
      <w:proofErr w:type="gramEnd"/>
      <w:r w:rsidRPr="00CF7325">
        <w:rPr>
          <w:rFonts w:hint="eastAsia"/>
        </w:rPr>
        <w:t>重构电阻技术，得到的功率放大器可以成功覆盖</w:t>
      </w:r>
      <w:r w:rsidRPr="00CF7325">
        <w:rPr>
          <w:rFonts w:hint="eastAsia"/>
        </w:rPr>
        <w:t>2-18GHz</w:t>
      </w:r>
      <w:r w:rsidRPr="00CF7325">
        <w:rPr>
          <w:rFonts w:hint="eastAsia"/>
        </w:rPr>
        <w:t>的宽带，同时保持高效率。测试结果显示，该功放在</w:t>
      </w:r>
      <w:r w:rsidRPr="00CF7325">
        <w:rPr>
          <w:rFonts w:hint="eastAsia"/>
        </w:rPr>
        <w:t>2-14GHz</w:t>
      </w:r>
      <w:r w:rsidRPr="00CF7325">
        <w:rPr>
          <w:rFonts w:hint="eastAsia"/>
        </w:rPr>
        <w:t>范围内实现了大于</w:t>
      </w:r>
      <w:r w:rsidRPr="00CF7325">
        <w:rPr>
          <w:rFonts w:hint="eastAsia"/>
        </w:rPr>
        <w:t>15%</w:t>
      </w:r>
      <w:r w:rsidRPr="00CF7325">
        <w:rPr>
          <w:rFonts w:hint="eastAsia"/>
        </w:rPr>
        <w:t>的</w:t>
      </w:r>
      <w:r w:rsidRPr="00CF7325">
        <w:rPr>
          <w:rFonts w:hint="eastAsia"/>
        </w:rPr>
        <w:t>PAE</w:t>
      </w:r>
      <w:r w:rsidRPr="00CF7325">
        <w:rPr>
          <w:rFonts w:hint="eastAsia"/>
        </w:rPr>
        <w:t>。峰值输出功率为</w:t>
      </w:r>
      <w:r w:rsidRPr="00CF7325">
        <w:rPr>
          <w:rFonts w:hint="eastAsia"/>
        </w:rPr>
        <w:t>36.2dBm</w:t>
      </w:r>
      <w:r w:rsidRPr="00CF7325">
        <w:rPr>
          <w:rFonts w:hint="eastAsia"/>
        </w:rPr>
        <w:t>，芯片尺寸为</w:t>
      </w:r>
      <w:r w:rsidRPr="00CF7325">
        <w:rPr>
          <w:rFonts w:hint="eastAsia"/>
        </w:rPr>
        <w:t>3.85*1.7mm</w:t>
      </w:r>
      <w:r w:rsidRPr="003E4AC7">
        <w:rPr>
          <w:rFonts w:hint="eastAsia"/>
          <w:vertAlign w:val="superscript"/>
        </w:rPr>
        <w:t>2</w:t>
      </w:r>
      <w:r w:rsidRPr="00CF7325">
        <w:rPr>
          <w:rFonts w:hint="eastAsia"/>
        </w:rPr>
        <w:t>。</w:t>
      </w:r>
    </w:p>
    <w:p w14:paraId="3617D3A1" w14:textId="52780B50" w:rsidR="00AA4DFE" w:rsidRPr="00496D8D" w:rsidRDefault="00AA4DFE" w:rsidP="00AA4DFE">
      <w:pPr>
        <w:pStyle w:val="ab"/>
        <w:keepNext/>
        <w:spacing w:before="240" w:after="120" w:line="240" w:lineRule="auto"/>
        <w:ind w:firstLineChars="0" w:firstLine="0"/>
        <w:jc w:val="center"/>
        <w:rPr>
          <w:rFonts w:ascii="宋体" w:eastAsia="宋体" w:hAnsi="宋体"/>
          <w:sz w:val="22"/>
          <w:szCs w:val="22"/>
        </w:rPr>
      </w:pPr>
      <w:r w:rsidRPr="004D4719">
        <w:rPr>
          <w:rStyle w:val="aff7"/>
          <w:rFonts w:hint="eastAsia"/>
        </w:rPr>
        <w:t>表</w:t>
      </w:r>
      <w:r>
        <w:rPr>
          <w:rStyle w:val="aff7"/>
        </w:rPr>
        <w:t>2</w:t>
      </w:r>
      <w:r w:rsidRPr="004D4719">
        <w:rPr>
          <w:rStyle w:val="aff7"/>
        </w:rPr>
        <w:noBreakHyphen/>
      </w:r>
      <w:r>
        <w:rPr>
          <w:rStyle w:val="aff7"/>
        </w:rPr>
        <w:t>2</w:t>
      </w:r>
      <w:r>
        <w:rPr>
          <w:rStyle w:val="aff7"/>
          <w:rFonts w:hint="eastAsia"/>
        </w:rPr>
        <w:t xml:space="preserve">　国内宽带功放对比</w:t>
      </w:r>
    </w:p>
    <w:tbl>
      <w:tblPr>
        <w:tblW w:w="86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1"/>
        <w:gridCol w:w="1417"/>
        <w:gridCol w:w="993"/>
        <w:gridCol w:w="992"/>
        <w:gridCol w:w="992"/>
        <w:gridCol w:w="1276"/>
        <w:gridCol w:w="1093"/>
        <w:gridCol w:w="1033"/>
      </w:tblGrid>
      <w:tr w:rsidR="00AA4DFE" w:rsidRPr="00650C22" w14:paraId="294A0230" w14:textId="77777777" w:rsidTr="00294AF8">
        <w:trPr>
          <w:jc w:val="center"/>
        </w:trPr>
        <w:tc>
          <w:tcPr>
            <w:tcW w:w="851" w:type="dxa"/>
            <w:tcBorders>
              <w:top w:val="single" w:sz="12" w:space="0" w:color="auto"/>
              <w:left w:val="nil"/>
              <w:bottom w:val="single" w:sz="4" w:space="0" w:color="auto"/>
              <w:right w:val="nil"/>
            </w:tcBorders>
            <w:shd w:val="clear" w:color="auto" w:fill="FFFFFF"/>
          </w:tcPr>
          <w:p w14:paraId="4B1E9989" w14:textId="77777777" w:rsidR="00AA4DFE" w:rsidRPr="004D4719" w:rsidRDefault="00AA4DFE" w:rsidP="00AF0E54">
            <w:pPr>
              <w:pStyle w:val="aff8"/>
            </w:pPr>
            <w:r w:rsidRPr="005B27FB">
              <w:rPr>
                <w:rFonts w:hint="eastAsia"/>
              </w:rPr>
              <w:t>年份</w:t>
            </w:r>
          </w:p>
        </w:tc>
        <w:tc>
          <w:tcPr>
            <w:tcW w:w="1417" w:type="dxa"/>
            <w:tcBorders>
              <w:top w:val="single" w:sz="12" w:space="0" w:color="auto"/>
              <w:left w:val="nil"/>
              <w:bottom w:val="single" w:sz="4" w:space="0" w:color="auto"/>
              <w:right w:val="nil"/>
            </w:tcBorders>
            <w:shd w:val="clear" w:color="auto" w:fill="FFFFFF"/>
          </w:tcPr>
          <w:p w14:paraId="6FF4F2A2" w14:textId="77777777" w:rsidR="00AA4DFE" w:rsidRPr="004D4719" w:rsidRDefault="00AA4DFE" w:rsidP="00AF0E54">
            <w:pPr>
              <w:pStyle w:val="aff8"/>
            </w:pPr>
            <w:r w:rsidRPr="005B27FB">
              <w:rPr>
                <w:rFonts w:hint="eastAsia"/>
              </w:rPr>
              <w:t>机构</w:t>
            </w:r>
          </w:p>
        </w:tc>
        <w:tc>
          <w:tcPr>
            <w:tcW w:w="993" w:type="dxa"/>
            <w:tcBorders>
              <w:top w:val="single" w:sz="12" w:space="0" w:color="auto"/>
              <w:left w:val="nil"/>
              <w:bottom w:val="single" w:sz="4" w:space="0" w:color="auto"/>
              <w:right w:val="nil"/>
            </w:tcBorders>
            <w:shd w:val="clear" w:color="auto" w:fill="FFFFFF"/>
          </w:tcPr>
          <w:p w14:paraId="230D3733" w14:textId="77777777" w:rsidR="00AA4DFE" w:rsidRPr="004D4719" w:rsidRDefault="00AA4DFE" w:rsidP="00AF0E54">
            <w:pPr>
              <w:pStyle w:val="aff8"/>
            </w:pPr>
            <w:r w:rsidRPr="005B27FB">
              <w:rPr>
                <w:rFonts w:hint="eastAsia"/>
              </w:rPr>
              <w:t>工艺</w:t>
            </w:r>
            <w:r>
              <w:rPr>
                <w:rFonts w:hint="eastAsia"/>
              </w:rPr>
              <w:t>(</w:t>
            </w:r>
            <w:r w:rsidRPr="0051507E">
              <w:rPr>
                <w:i/>
                <w:iCs/>
              </w:rPr>
              <w:t>μ</w:t>
            </w:r>
            <w:r>
              <w:rPr>
                <w:rFonts w:hint="eastAsia"/>
              </w:rPr>
              <w:t>m)</w:t>
            </w:r>
          </w:p>
        </w:tc>
        <w:tc>
          <w:tcPr>
            <w:tcW w:w="992" w:type="dxa"/>
            <w:tcBorders>
              <w:top w:val="single" w:sz="12" w:space="0" w:color="auto"/>
              <w:left w:val="nil"/>
              <w:bottom w:val="single" w:sz="4" w:space="0" w:color="auto"/>
              <w:right w:val="nil"/>
            </w:tcBorders>
            <w:shd w:val="clear" w:color="auto" w:fill="FFFFFF"/>
          </w:tcPr>
          <w:p w14:paraId="4D0B6D3A" w14:textId="77777777" w:rsidR="00AA4DFE" w:rsidRPr="004D4719" w:rsidRDefault="00AA4DFE" w:rsidP="00AF0E54">
            <w:pPr>
              <w:pStyle w:val="aff8"/>
            </w:pPr>
            <w:r w:rsidRPr="005B27FB">
              <w:rPr>
                <w:rFonts w:hint="eastAsia"/>
              </w:rPr>
              <w:t>频段</w:t>
            </w:r>
            <w:r>
              <w:rPr>
                <w:rFonts w:hint="eastAsia"/>
              </w:rPr>
              <w:t>(</w:t>
            </w:r>
            <w:r>
              <w:t>GHz</w:t>
            </w:r>
            <w:r>
              <w:rPr>
                <w:rFonts w:hint="eastAsia"/>
              </w:rPr>
              <w:t>)</w:t>
            </w:r>
          </w:p>
        </w:tc>
        <w:tc>
          <w:tcPr>
            <w:tcW w:w="992" w:type="dxa"/>
            <w:tcBorders>
              <w:top w:val="single" w:sz="12" w:space="0" w:color="auto"/>
              <w:left w:val="nil"/>
              <w:bottom w:val="single" w:sz="4" w:space="0" w:color="auto"/>
              <w:right w:val="nil"/>
            </w:tcBorders>
            <w:shd w:val="clear" w:color="auto" w:fill="FFFFFF"/>
          </w:tcPr>
          <w:p w14:paraId="4A6A31C5" w14:textId="77777777" w:rsidR="00AA4DFE" w:rsidRPr="004D4719" w:rsidRDefault="00AA4DFE" w:rsidP="00AF0E54">
            <w:pPr>
              <w:pStyle w:val="aff8"/>
            </w:pPr>
            <w:r w:rsidRPr="005B27FB">
              <w:rPr>
                <w:rFonts w:hint="eastAsia"/>
              </w:rPr>
              <w:t>结构</w:t>
            </w:r>
          </w:p>
        </w:tc>
        <w:tc>
          <w:tcPr>
            <w:tcW w:w="1276" w:type="dxa"/>
            <w:tcBorders>
              <w:top w:val="single" w:sz="12" w:space="0" w:color="auto"/>
              <w:left w:val="nil"/>
              <w:bottom w:val="single" w:sz="4" w:space="0" w:color="auto"/>
              <w:right w:val="nil"/>
            </w:tcBorders>
            <w:shd w:val="clear" w:color="auto" w:fill="FFFFFF"/>
          </w:tcPr>
          <w:p w14:paraId="67043B64" w14:textId="77777777" w:rsidR="00AA4DFE" w:rsidRPr="004D4719" w:rsidRDefault="00AA4DFE" w:rsidP="00AF0E54">
            <w:pPr>
              <w:pStyle w:val="aff8"/>
            </w:pPr>
            <w:r w:rsidRPr="005B27FB">
              <w:rPr>
                <w:rFonts w:hint="eastAsia"/>
              </w:rPr>
              <w:t>输出功率</w:t>
            </w:r>
            <w:r w:rsidRPr="005E6669">
              <w:t>(dBm)</w:t>
            </w:r>
          </w:p>
        </w:tc>
        <w:tc>
          <w:tcPr>
            <w:tcW w:w="1093" w:type="dxa"/>
            <w:tcBorders>
              <w:top w:val="single" w:sz="12" w:space="0" w:color="auto"/>
              <w:left w:val="nil"/>
              <w:bottom w:val="single" w:sz="4" w:space="0" w:color="auto"/>
              <w:right w:val="nil"/>
            </w:tcBorders>
            <w:shd w:val="clear" w:color="auto" w:fill="FFFFFF"/>
          </w:tcPr>
          <w:p w14:paraId="28674997" w14:textId="77777777" w:rsidR="00AA4DFE" w:rsidRPr="004D4719" w:rsidRDefault="00AA4DFE" w:rsidP="00AF0E54">
            <w:pPr>
              <w:pStyle w:val="aff8"/>
            </w:pPr>
            <w:r w:rsidRPr="005B27FB">
              <w:rPr>
                <w:rFonts w:hint="eastAsia"/>
              </w:rPr>
              <w:t>增益</w:t>
            </w:r>
            <w:r>
              <w:rPr>
                <w:rFonts w:hint="eastAsia"/>
              </w:rPr>
              <w:t>(</w:t>
            </w:r>
            <w:r>
              <w:rPr>
                <w:rFonts w:hint="cs"/>
              </w:rPr>
              <w:t>d</w:t>
            </w:r>
            <w:r>
              <w:t>B</w:t>
            </w:r>
            <w:r>
              <w:rPr>
                <w:rFonts w:hint="eastAsia"/>
              </w:rPr>
              <w:t>)</w:t>
            </w:r>
          </w:p>
        </w:tc>
        <w:tc>
          <w:tcPr>
            <w:tcW w:w="1033" w:type="dxa"/>
            <w:tcBorders>
              <w:top w:val="single" w:sz="12" w:space="0" w:color="auto"/>
              <w:left w:val="nil"/>
              <w:bottom w:val="single" w:sz="4" w:space="0" w:color="auto"/>
              <w:right w:val="nil"/>
            </w:tcBorders>
            <w:shd w:val="clear" w:color="auto" w:fill="FFFFFF"/>
          </w:tcPr>
          <w:p w14:paraId="1D7EECAA" w14:textId="77777777" w:rsidR="00AA4DFE" w:rsidRPr="004D4719" w:rsidRDefault="00AA4DFE" w:rsidP="00AF0E54">
            <w:pPr>
              <w:pStyle w:val="aff8"/>
            </w:pPr>
            <w:r w:rsidRPr="005B27FB">
              <w:rPr>
                <w:rFonts w:hint="eastAsia"/>
              </w:rPr>
              <w:t>PAE</w:t>
            </w:r>
            <w:proofErr w:type="gramStart"/>
            <w:r>
              <w:t xml:space="preserve">   </w:t>
            </w:r>
            <w:r>
              <w:rPr>
                <w:rFonts w:hint="eastAsia"/>
              </w:rPr>
              <w:t>(</w:t>
            </w:r>
            <w:proofErr w:type="gramEnd"/>
            <w:r w:rsidRPr="0051507E">
              <w:rPr>
                <w:i/>
                <w:iCs/>
              </w:rPr>
              <w:t>%</w:t>
            </w:r>
            <w:r>
              <w:rPr>
                <w:rFonts w:hint="eastAsia"/>
              </w:rPr>
              <w:t>)</w:t>
            </w:r>
          </w:p>
        </w:tc>
      </w:tr>
      <w:tr w:rsidR="00AA4DFE" w:rsidRPr="00650C22" w14:paraId="75941443" w14:textId="77777777" w:rsidTr="00294AF8">
        <w:trPr>
          <w:jc w:val="center"/>
        </w:trPr>
        <w:tc>
          <w:tcPr>
            <w:tcW w:w="851" w:type="dxa"/>
            <w:tcBorders>
              <w:top w:val="single" w:sz="4" w:space="0" w:color="auto"/>
              <w:left w:val="nil"/>
              <w:bottom w:val="nil"/>
              <w:right w:val="nil"/>
            </w:tcBorders>
            <w:shd w:val="clear" w:color="auto" w:fill="FFFFFF"/>
          </w:tcPr>
          <w:p w14:paraId="1742A968" w14:textId="77777777" w:rsidR="00AA4DFE" w:rsidRPr="00203AEB" w:rsidRDefault="00AA4DFE" w:rsidP="00AF0E54">
            <w:pPr>
              <w:pStyle w:val="aff8"/>
            </w:pPr>
            <w:r w:rsidRPr="00F7103A">
              <w:rPr>
                <w:rFonts w:hint="eastAsia"/>
              </w:rPr>
              <w:t>2011</w:t>
            </w:r>
          </w:p>
        </w:tc>
        <w:tc>
          <w:tcPr>
            <w:tcW w:w="1417" w:type="dxa"/>
            <w:tcBorders>
              <w:top w:val="single" w:sz="4" w:space="0" w:color="auto"/>
              <w:left w:val="nil"/>
              <w:bottom w:val="nil"/>
              <w:right w:val="nil"/>
            </w:tcBorders>
            <w:shd w:val="clear" w:color="auto" w:fill="FFFFFF"/>
          </w:tcPr>
          <w:p w14:paraId="7369B692" w14:textId="77777777" w:rsidR="00AA4DFE" w:rsidRPr="00203AEB" w:rsidRDefault="00AA4DFE" w:rsidP="00AF0E54">
            <w:pPr>
              <w:pStyle w:val="aff8"/>
            </w:pPr>
            <w:r w:rsidRPr="00F7103A">
              <w:rPr>
                <w:rFonts w:hint="eastAsia"/>
              </w:rPr>
              <w:t>南京电子器件研究所</w:t>
            </w:r>
          </w:p>
        </w:tc>
        <w:tc>
          <w:tcPr>
            <w:tcW w:w="993" w:type="dxa"/>
            <w:tcBorders>
              <w:top w:val="single" w:sz="4" w:space="0" w:color="auto"/>
              <w:left w:val="nil"/>
              <w:bottom w:val="nil"/>
              <w:right w:val="nil"/>
            </w:tcBorders>
            <w:shd w:val="clear" w:color="auto" w:fill="FFFFFF"/>
          </w:tcPr>
          <w:p w14:paraId="398DFD4B" w14:textId="77777777" w:rsidR="00AA4DFE" w:rsidRPr="00203AEB" w:rsidRDefault="00AA4DFE" w:rsidP="00AF0E54">
            <w:pPr>
              <w:pStyle w:val="aff8"/>
            </w:pPr>
            <w:r w:rsidRPr="00F7103A">
              <w:rPr>
                <w:rFonts w:hint="eastAsia"/>
              </w:rPr>
              <w:t xml:space="preserve">0.25 </w:t>
            </w:r>
            <w:proofErr w:type="spellStart"/>
            <w:r w:rsidRPr="00F7103A">
              <w:rPr>
                <w:rFonts w:hint="eastAsia"/>
              </w:rPr>
              <w:t>GaN</w:t>
            </w:r>
            <w:proofErr w:type="spellEnd"/>
          </w:p>
        </w:tc>
        <w:tc>
          <w:tcPr>
            <w:tcW w:w="992" w:type="dxa"/>
            <w:tcBorders>
              <w:top w:val="single" w:sz="4" w:space="0" w:color="auto"/>
              <w:left w:val="nil"/>
              <w:bottom w:val="nil"/>
              <w:right w:val="nil"/>
            </w:tcBorders>
            <w:shd w:val="clear" w:color="auto" w:fill="FFFFFF"/>
          </w:tcPr>
          <w:p w14:paraId="173B02A3" w14:textId="77777777" w:rsidR="00AA4DFE" w:rsidRPr="00203AEB" w:rsidRDefault="00AA4DFE" w:rsidP="00AF0E54">
            <w:pPr>
              <w:pStyle w:val="aff8"/>
            </w:pPr>
            <w:r w:rsidRPr="00F7103A">
              <w:rPr>
                <w:rFonts w:hint="eastAsia"/>
              </w:rPr>
              <w:t>6-18</w:t>
            </w:r>
          </w:p>
        </w:tc>
        <w:tc>
          <w:tcPr>
            <w:tcW w:w="992" w:type="dxa"/>
            <w:tcBorders>
              <w:top w:val="single" w:sz="4" w:space="0" w:color="auto"/>
              <w:left w:val="nil"/>
              <w:bottom w:val="nil"/>
              <w:right w:val="nil"/>
            </w:tcBorders>
            <w:shd w:val="clear" w:color="auto" w:fill="FFFFFF"/>
          </w:tcPr>
          <w:p w14:paraId="4DE0D944" w14:textId="77777777" w:rsidR="00AA4DFE" w:rsidRPr="00203AEB" w:rsidRDefault="00AA4DFE" w:rsidP="00AF0E54">
            <w:pPr>
              <w:pStyle w:val="aff8"/>
            </w:pPr>
            <w:r w:rsidRPr="00F7103A">
              <w:rPr>
                <w:rFonts w:hint="eastAsia"/>
              </w:rPr>
              <w:t>电抗匹配式</w:t>
            </w:r>
          </w:p>
        </w:tc>
        <w:tc>
          <w:tcPr>
            <w:tcW w:w="1276" w:type="dxa"/>
            <w:tcBorders>
              <w:top w:val="single" w:sz="4" w:space="0" w:color="auto"/>
              <w:left w:val="nil"/>
              <w:bottom w:val="nil"/>
              <w:right w:val="nil"/>
            </w:tcBorders>
            <w:shd w:val="clear" w:color="auto" w:fill="FFFFFF"/>
          </w:tcPr>
          <w:p w14:paraId="45FBEC6E" w14:textId="77777777" w:rsidR="00AA4DFE" w:rsidRPr="00203AEB" w:rsidRDefault="00AA4DFE" w:rsidP="00AF0E54">
            <w:pPr>
              <w:pStyle w:val="aff8"/>
            </w:pPr>
            <w:r w:rsidRPr="00F7103A">
              <w:rPr>
                <w:rFonts w:hint="eastAsia"/>
              </w:rPr>
              <w:t>37.8-40</w:t>
            </w:r>
          </w:p>
        </w:tc>
        <w:tc>
          <w:tcPr>
            <w:tcW w:w="1093" w:type="dxa"/>
            <w:tcBorders>
              <w:top w:val="single" w:sz="4" w:space="0" w:color="auto"/>
              <w:left w:val="nil"/>
              <w:bottom w:val="nil"/>
              <w:right w:val="nil"/>
            </w:tcBorders>
            <w:shd w:val="clear" w:color="auto" w:fill="FFFFFF"/>
          </w:tcPr>
          <w:p w14:paraId="6CAA12EC" w14:textId="77777777" w:rsidR="00AA4DFE" w:rsidRPr="00203AEB" w:rsidRDefault="00AA4DFE" w:rsidP="00AF0E54">
            <w:pPr>
              <w:pStyle w:val="aff8"/>
            </w:pPr>
            <w:r w:rsidRPr="00F7103A">
              <w:rPr>
                <w:rFonts w:hint="eastAsia"/>
              </w:rPr>
              <w:t>16</w:t>
            </w:r>
          </w:p>
        </w:tc>
        <w:tc>
          <w:tcPr>
            <w:tcW w:w="1033" w:type="dxa"/>
            <w:tcBorders>
              <w:top w:val="single" w:sz="4" w:space="0" w:color="auto"/>
              <w:left w:val="nil"/>
              <w:bottom w:val="nil"/>
              <w:right w:val="nil"/>
            </w:tcBorders>
            <w:shd w:val="clear" w:color="auto" w:fill="FFFFFF"/>
          </w:tcPr>
          <w:p w14:paraId="53A4D534" w14:textId="77777777" w:rsidR="00AA4DFE" w:rsidRPr="00203AEB" w:rsidRDefault="00AA4DFE" w:rsidP="00AF0E54">
            <w:pPr>
              <w:pStyle w:val="aff8"/>
            </w:pPr>
            <w:r w:rsidRPr="00F7103A">
              <w:rPr>
                <w:rFonts w:hint="eastAsia"/>
              </w:rPr>
              <w:t>15-21</w:t>
            </w:r>
          </w:p>
        </w:tc>
      </w:tr>
      <w:tr w:rsidR="00AA4DFE" w:rsidRPr="00650C22" w14:paraId="6672A306" w14:textId="77777777" w:rsidTr="00294AF8">
        <w:trPr>
          <w:jc w:val="center"/>
        </w:trPr>
        <w:tc>
          <w:tcPr>
            <w:tcW w:w="851" w:type="dxa"/>
            <w:tcBorders>
              <w:top w:val="nil"/>
              <w:left w:val="nil"/>
              <w:bottom w:val="nil"/>
              <w:right w:val="nil"/>
            </w:tcBorders>
            <w:shd w:val="clear" w:color="auto" w:fill="FFFFFF"/>
          </w:tcPr>
          <w:p w14:paraId="4CDA4F84" w14:textId="77777777" w:rsidR="00AA4DFE" w:rsidRPr="00203AEB" w:rsidRDefault="00AA4DFE" w:rsidP="00AF0E54">
            <w:pPr>
              <w:pStyle w:val="aff8"/>
              <w:rPr>
                <w:i/>
                <w:iCs/>
              </w:rPr>
            </w:pPr>
            <w:r w:rsidRPr="00F7103A">
              <w:rPr>
                <w:rFonts w:hint="eastAsia"/>
              </w:rPr>
              <w:t>2016</w:t>
            </w:r>
          </w:p>
        </w:tc>
        <w:tc>
          <w:tcPr>
            <w:tcW w:w="1417" w:type="dxa"/>
            <w:tcBorders>
              <w:top w:val="nil"/>
              <w:left w:val="nil"/>
              <w:bottom w:val="nil"/>
              <w:right w:val="nil"/>
            </w:tcBorders>
            <w:shd w:val="clear" w:color="auto" w:fill="FFFFFF"/>
          </w:tcPr>
          <w:p w14:paraId="6E295A7C" w14:textId="77777777" w:rsidR="00AA4DFE" w:rsidRPr="00203AEB" w:rsidRDefault="00AA4DFE" w:rsidP="00AF0E54">
            <w:pPr>
              <w:pStyle w:val="aff8"/>
              <w:rPr>
                <w:i/>
                <w:iCs/>
              </w:rPr>
            </w:pPr>
            <w:r w:rsidRPr="00F7103A">
              <w:rPr>
                <w:rFonts w:hint="eastAsia"/>
              </w:rPr>
              <w:t>中电</w:t>
            </w:r>
            <w:r w:rsidRPr="00F7103A">
              <w:rPr>
                <w:rFonts w:hint="eastAsia"/>
              </w:rPr>
              <w:t>13</w:t>
            </w:r>
            <w:r w:rsidRPr="00F7103A">
              <w:rPr>
                <w:rFonts w:hint="eastAsia"/>
              </w:rPr>
              <w:t>所</w:t>
            </w:r>
          </w:p>
        </w:tc>
        <w:tc>
          <w:tcPr>
            <w:tcW w:w="993" w:type="dxa"/>
            <w:tcBorders>
              <w:top w:val="nil"/>
              <w:left w:val="nil"/>
              <w:bottom w:val="nil"/>
              <w:right w:val="nil"/>
            </w:tcBorders>
            <w:shd w:val="clear" w:color="auto" w:fill="FFFFFF"/>
          </w:tcPr>
          <w:p w14:paraId="43813797" w14:textId="77777777" w:rsidR="00AA4DFE" w:rsidRPr="00203AEB" w:rsidRDefault="00AA4DFE" w:rsidP="00AF0E54">
            <w:pPr>
              <w:pStyle w:val="aff8"/>
            </w:pPr>
            <w:r w:rsidRPr="00F7103A">
              <w:rPr>
                <w:rFonts w:hint="eastAsia"/>
              </w:rPr>
              <w:t xml:space="preserve">0.25 </w:t>
            </w:r>
            <w:proofErr w:type="spellStart"/>
            <w:r w:rsidRPr="00F7103A">
              <w:rPr>
                <w:rFonts w:hint="eastAsia"/>
              </w:rPr>
              <w:t>GaN</w:t>
            </w:r>
            <w:proofErr w:type="spellEnd"/>
          </w:p>
        </w:tc>
        <w:tc>
          <w:tcPr>
            <w:tcW w:w="992" w:type="dxa"/>
            <w:tcBorders>
              <w:top w:val="nil"/>
              <w:left w:val="nil"/>
              <w:bottom w:val="nil"/>
              <w:right w:val="nil"/>
            </w:tcBorders>
            <w:shd w:val="clear" w:color="auto" w:fill="FFFFFF"/>
          </w:tcPr>
          <w:p w14:paraId="4F3E6F1A" w14:textId="77777777" w:rsidR="00AA4DFE" w:rsidRPr="00203AEB" w:rsidRDefault="00AA4DFE" w:rsidP="00AF0E54">
            <w:pPr>
              <w:pStyle w:val="aff8"/>
            </w:pPr>
            <w:r w:rsidRPr="00F7103A">
              <w:rPr>
                <w:rFonts w:hint="eastAsia"/>
              </w:rPr>
              <w:t>2-18</w:t>
            </w:r>
          </w:p>
        </w:tc>
        <w:tc>
          <w:tcPr>
            <w:tcW w:w="992" w:type="dxa"/>
            <w:tcBorders>
              <w:top w:val="nil"/>
              <w:left w:val="nil"/>
              <w:bottom w:val="nil"/>
              <w:right w:val="nil"/>
            </w:tcBorders>
            <w:shd w:val="clear" w:color="auto" w:fill="FFFFFF"/>
          </w:tcPr>
          <w:p w14:paraId="29390AB8" w14:textId="77777777" w:rsidR="00AA4DFE" w:rsidRPr="00203AEB" w:rsidRDefault="00AA4DFE" w:rsidP="00AF0E54">
            <w:pPr>
              <w:pStyle w:val="aff8"/>
            </w:pPr>
            <w:r w:rsidRPr="00F7103A">
              <w:rPr>
                <w:rFonts w:hint="eastAsia"/>
              </w:rPr>
              <w:t>非均匀分布式</w:t>
            </w:r>
          </w:p>
        </w:tc>
        <w:tc>
          <w:tcPr>
            <w:tcW w:w="1276" w:type="dxa"/>
            <w:tcBorders>
              <w:top w:val="nil"/>
              <w:left w:val="nil"/>
              <w:bottom w:val="nil"/>
              <w:right w:val="nil"/>
            </w:tcBorders>
            <w:shd w:val="clear" w:color="auto" w:fill="FFFFFF"/>
          </w:tcPr>
          <w:p w14:paraId="0C5CF942" w14:textId="77777777" w:rsidR="00AA4DFE" w:rsidRPr="00203AEB" w:rsidRDefault="00AA4DFE" w:rsidP="00AF0E54">
            <w:pPr>
              <w:pStyle w:val="aff8"/>
            </w:pPr>
            <w:r w:rsidRPr="00F7103A">
              <w:rPr>
                <w:rFonts w:hint="eastAsia"/>
              </w:rPr>
              <w:t>40</w:t>
            </w:r>
          </w:p>
        </w:tc>
        <w:tc>
          <w:tcPr>
            <w:tcW w:w="1093" w:type="dxa"/>
            <w:tcBorders>
              <w:top w:val="nil"/>
              <w:left w:val="nil"/>
              <w:bottom w:val="nil"/>
              <w:right w:val="nil"/>
            </w:tcBorders>
            <w:shd w:val="clear" w:color="auto" w:fill="FFFFFF"/>
          </w:tcPr>
          <w:p w14:paraId="65D3063B" w14:textId="77777777" w:rsidR="00AA4DFE" w:rsidRPr="00203AEB" w:rsidRDefault="00AA4DFE" w:rsidP="00AF0E54">
            <w:pPr>
              <w:pStyle w:val="aff8"/>
            </w:pPr>
            <w:r w:rsidRPr="00F7103A">
              <w:rPr>
                <w:rFonts w:hint="eastAsia"/>
              </w:rPr>
              <w:t>13</w:t>
            </w:r>
          </w:p>
        </w:tc>
        <w:tc>
          <w:tcPr>
            <w:tcW w:w="1033" w:type="dxa"/>
            <w:tcBorders>
              <w:top w:val="nil"/>
              <w:left w:val="nil"/>
              <w:bottom w:val="nil"/>
              <w:right w:val="nil"/>
            </w:tcBorders>
            <w:shd w:val="clear" w:color="auto" w:fill="FFFFFF"/>
          </w:tcPr>
          <w:p w14:paraId="6BA2FA8B" w14:textId="77777777" w:rsidR="00AA4DFE" w:rsidRPr="00203AEB" w:rsidRDefault="00AA4DFE" w:rsidP="00AF0E54">
            <w:pPr>
              <w:pStyle w:val="aff8"/>
            </w:pPr>
            <w:r w:rsidRPr="00F7103A">
              <w:rPr>
                <w:rFonts w:hint="eastAsia"/>
              </w:rPr>
              <w:t>25</w:t>
            </w:r>
          </w:p>
        </w:tc>
      </w:tr>
      <w:tr w:rsidR="00AA4DFE" w:rsidRPr="00650C22" w14:paraId="25ACAA61" w14:textId="77777777" w:rsidTr="00294AF8">
        <w:trPr>
          <w:jc w:val="center"/>
        </w:trPr>
        <w:tc>
          <w:tcPr>
            <w:tcW w:w="851" w:type="dxa"/>
            <w:tcBorders>
              <w:top w:val="nil"/>
              <w:left w:val="nil"/>
              <w:bottom w:val="nil"/>
              <w:right w:val="nil"/>
            </w:tcBorders>
            <w:shd w:val="clear" w:color="auto" w:fill="FFFFFF"/>
          </w:tcPr>
          <w:p w14:paraId="56E5192F" w14:textId="77777777" w:rsidR="00AA4DFE" w:rsidRPr="00203AEB" w:rsidRDefault="00AA4DFE" w:rsidP="00AF0E54">
            <w:pPr>
              <w:pStyle w:val="aff8"/>
              <w:rPr>
                <w:i/>
                <w:iCs/>
              </w:rPr>
            </w:pPr>
            <w:r w:rsidRPr="00F7103A">
              <w:rPr>
                <w:rFonts w:hint="eastAsia"/>
              </w:rPr>
              <w:t>2017</w:t>
            </w:r>
          </w:p>
        </w:tc>
        <w:tc>
          <w:tcPr>
            <w:tcW w:w="1417" w:type="dxa"/>
            <w:tcBorders>
              <w:top w:val="nil"/>
              <w:left w:val="nil"/>
              <w:bottom w:val="nil"/>
              <w:right w:val="nil"/>
            </w:tcBorders>
            <w:shd w:val="clear" w:color="auto" w:fill="FFFFFF"/>
          </w:tcPr>
          <w:p w14:paraId="2E041184" w14:textId="77777777" w:rsidR="00AA4DFE" w:rsidRPr="00203AEB" w:rsidRDefault="00AA4DFE" w:rsidP="00AF0E54">
            <w:pPr>
              <w:pStyle w:val="aff8"/>
              <w:rPr>
                <w:i/>
                <w:iCs/>
              </w:rPr>
            </w:pPr>
            <w:r w:rsidRPr="00F7103A">
              <w:rPr>
                <w:rFonts w:hint="eastAsia"/>
              </w:rPr>
              <w:t>电子科技</w:t>
            </w:r>
            <w:r>
              <w:rPr>
                <w:rFonts w:hint="eastAsia"/>
              </w:rPr>
              <w:t xml:space="preserve"> </w:t>
            </w:r>
            <w:r w:rsidRPr="00F7103A">
              <w:rPr>
                <w:rFonts w:hint="eastAsia"/>
              </w:rPr>
              <w:t>大学</w:t>
            </w:r>
          </w:p>
        </w:tc>
        <w:tc>
          <w:tcPr>
            <w:tcW w:w="993" w:type="dxa"/>
            <w:tcBorders>
              <w:top w:val="nil"/>
              <w:left w:val="nil"/>
              <w:bottom w:val="nil"/>
              <w:right w:val="nil"/>
            </w:tcBorders>
            <w:shd w:val="clear" w:color="auto" w:fill="FFFFFF"/>
          </w:tcPr>
          <w:p w14:paraId="6D20CEF1" w14:textId="77777777" w:rsidR="00AA4DFE" w:rsidRPr="00203AEB" w:rsidRDefault="00AA4DFE" w:rsidP="00AF0E54">
            <w:pPr>
              <w:pStyle w:val="aff8"/>
            </w:pPr>
            <w:r w:rsidRPr="00F7103A">
              <w:rPr>
                <w:rFonts w:hint="eastAsia"/>
              </w:rPr>
              <w:t>0.18 CMOS</w:t>
            </w:r>
          </w:p>
        </w:tc>
        <w:tc>
          <w:tcPr>
            <w:tcW w:w="992" w:type="dxa"/>
            <w:tcBorders>
              <w:top w:val="nil"/>
              <w:left w:val="nil"/>
              <w:bottom w:val="nil"/>
              <w:right w:val="nil"/>
            </w:tcBorders>
            <w:shd w:val="clear" w:color="auto" w:fill="FFFFFF"/>
          </w:tcPr>
          <w:p w14:paraId="1EAFD329" w14:textId="77777777" w:rsidR="00AA4DFE" w:rsidRPr="00203AEB" w:rsidRDefault="00AA4DFE" w:rsidP="00AF0E54">
            <w:pPr>
              <w:pStyle w:val="aff8"/>
            </w:pPr>
            <w:r w:rsidRPr="00F7103A">
              <w:rPr>
                <w:rFonts w:hint="eastAsia"/>
              </w:rPr>
              <w:t>2-22</w:t>
            </w:r>
          </w:p>
        </w:tc>
        <w:tc>
          <w:tcPr>
            <w:tcW w:w="992" w:type="dxa"/>
            <w:tcBorders>
              <w:top w:val="nil"/>
              <w:left w:val="nil"/>
              <w:bottom w:val="nil"/>
              <w:right w:val="nil"/>
            </w:tcBorders>
            <w:shd w:val="clear" w:color="auto" w:fill="FFFFFF"/>
          </w:tcPr>
          <w:p w14:paraId="5A449D0A" w14:textId="77777777" w:rsidR="00AA4DFE" w:rsidRPr="00203AEB" w:rsidRDefault="00AA4DFE" w:rsidP="00AF0E54">
            <w:pPr>
              <w:pStyle w:val="aff8"/>
            </w:pPr>
            <w:r w:rsidRPr="00F7103A">
              <w:rPr>
                <w:rFonts w:hint="eastAsia"/>
              </w:rPr>
              <w:t>紧凑型分布式</w:t>
            </w:r>
          </w:p>
        </w:tc>
        <w:tc>
          <w:tcPr>
            <w:tcW w:w="1276" w:type="dxa"/>
            <w:tcBorders>
              <w:top w:val="nil"/>
              <w:left w:val="nil"/>
              <w:bottom w:val="nil"/>
              <w:right w:val="nil"/>
            </w:tcBorders>
            <w:shd w:val="clear" w:color="auto" w:fill="FFFFFF"/>
          </w:tcPr>
          <w:p w14:paraId="15497DF9" w14:textId="77777777" w:rsidR="00AA4DFE" w:rsidRPr="00203AEB" w:rsidRDefault="00AA4DFE" w:rsidP="00AF0E54">
            <w:pPr>
              <w:pStyle w:val="aff8"/>
            </w:pPr>
            <w:r w:rsidRPr="00F7103A">
              <w:rPr>
                <w:rFonts w:hint="eastAsia"/>
              </w:rPr>
              <w:t>12.7-16.7</w:t>
            </w:r>
          </w:p>
        </w:tc>
        <w:tc>
          <w:tcPr>
            <w:tcW w:w="1093" w:type="dxa"/>
            <w:tcBorders>
              <w:top w:val="nil"/>
              <w:left w:val="nil"/>
              <w:bottom w:val="nil"/>
              <w:right w:val="nil"/>
            </w:tcBorders>
            <w:shd w:val="clear" w:color="auto" w:fill="FFFFFF"/>
          </w:tcPr>
          <w:p w14:paraId="3F727E2B" w14:textId="77777777" w:rsidR="00AA4DFE" w:rsidRPr="00203AEB" w:rsidRDefault="00AA4DFE" w:rsidP="00AF0E54">
            <w:pPr>
              <w:pStyle w:val="aff8"/>
            </w:pPr>
            <w:r w:rsidRPr="00F7103A">
              <w:rPr>
                <w:rFonts w:hint="eastAsia"/>
              </w:rPr>
              <w:t>11.9</w:t>
            </w:r>
          </w:p>
        </w:tc>
        <w:tc>
          <w:tcPr>
            <w:tcW w:w="1033" w:type="dxa"/>
            <w:tcBorders>
              <w:top w:val="nil"/>
              <w:left w:val="nil"/>
              <w:bottom w:val="nil"/>
              <w:right w:val="nil"/>
            </w:tcBorders>
            <w:shd w:val="clear" w:color="auto" w:fill="FFFFFF"/>
          </w:tcPr>
          <w:p w14:paraId="265F00C1" w14:textId="77777777" w:rsidR="00AA4DFE" w:rsidRPr="00203AEB" w:rsidRDefault="00AA4DFE" w:rsidP="00AF0E54">
            <w:pPr>
              <w:pStyle w:val="aff8"/>
            </w:pPr>
            <w:r w:rsidRPr="00F7103A">
              <w:rPr>
                <w:rFonts w:hint="eastAsia"/>
              </w:rPr>
              <w:t>6.2-16</w:t>
            </w:r>
          </w:p>
        </w:tc>
      </w:tr>
      <w:tr w:rsidR="00AA4DFE" w:rsidRPr="00650C22" w14:paraId="56316843" w14:textId="77777777" w:rsidTr="00294AF8">
        <w:trPr>
          <w:jc w:val="center"/>
        </w:trPr>
        <w:tc>
          <w:tcPr>
            <w:tcW w:w="851" w:type="dxa"/>
            <w:tcBorders>
              <w:top w:val="nil"/>
              <w:left w:val="nil"/>
              <w:bottom w:val="nil"/>
              <w:right w:val="nil"/>
            </w:tcBorders>
            <w:shd w:val="clear" w:color="auto" w:fill="FFFFFF"/>
          </w:tcPr>
          <w:p w14:paraId="6C1122E7" w14:textId="77777777" w:rsidR="00AA4DFE" w:rsidRPr="005B27FB" w:rsidRDefault="00AA4DFE" w:rsidP="00AF0E54">
            <w:pPr>
              <w:pStyle w:val="aff8"/>
            </w:pPr>
            <w:r w:rsidRPr="00F7103A">
              <w:rPr>
                <w:rFonts w:hint="eastAsia"/>
              </w:rPr>
              <w:t>2018</w:t>
            </w:r>
          </w:p>
        </w:tc>
        <w:tc>
          <w:tcPr>
            <w:tcW w:w="1417" w:type="dxa"/>
            <w:tcBorders>
              <w:top w:val="nil"/>
              <w:left w:val="nil"/>
              <w:bottom w:val="nil"/>
              <w:right w:val="nil"/>
            </w:tcBorders>
            <w:shd w:val="clear" w:color="auto" w:fill="FFFFFF"/>
          </w:tcPr>
          <w:p w14:paraId="6874E5B0" w14:textId="77777777" w:rsidR="00AA4DFE" w:rsidRPr="005B27FB" w:rsidRDefault="00AA4DFE" w:rsidP="00AF0E54">
            <w:pPr>
              <w:pStyle w:val="aff8"/>
            </w:pPr>
            <w:r w:rsidRPr="00F7103A">
              <w:rPr>
                <w:rFonts w:hint="eastAsia"/>
              </w:rPr>
              <w:t>成都嘉纳海威科技</w:t>
            </w:r>
          </w:p>
        </w:tc>
        <w:tc>
          <w:tcPr>
            <w:tcW w:w="993" w:type="dxa"/>
            <w:tcBorders>
              <w:top w:val="nil"/>
              <w:left w:val="nil"/>
              <w:bottom w:val="nil"/>
              <w:right w:val="nil"/>
            </w:tcBorders>
            <w:shd w:val="clear" w:color="auto" w:fill="FFFFFF"/>
          </w:tcPr>
          <w:p w14:paraId="679C6ED2" w14:textId="77777777" w:rsidR="00AA4DFE" w:rsidRPr="005B27FB" w:rsidRDefault="00AA4DFE" w:rsidP="00AF0E54">
            <w:pPr>
              <w:pStyle w:val="aff8"/>
            </w:pPr>
            <w:r>
              <w:t>0.</w:t>
            </w:r>
            <w:r w:rsidRPr="00F7103A">
              <w:rPr>
                <w:rFonts w:hint="eastAsia"/>
              </w:rPr>
              <w:t xml:space="preserve">100 </w:t>
            </w:r>
            <w:proofErr w:type="spellStart"/>
            <w:r w:rsidRPr="00F7103A">
              <w:rPr>
                <w:rFonts w:hint="eastAsia"/>
              </w:rPr>
              <w:t>GaN</w:t>
            </w:r>
            <w:proofErr w:type="spellEnd"/>
            <w:r w:rsidRPr="00F7103A">
              <w:rPr>
                <w:rFonts w:hint="eastAsia"/>
              </w:rPr>
              <w:t>-on-Si</w:t>
            </w:r>
          </w:p>
        </w:tc>
        <w:tc>
          <w:tcPr>
            <w:tcW w:w="992" w:type="dxa"/>
            <w:tcBorders>
              <w:top w:val="nil"/>
              <w:left w:val="nil"/>
              <w:bottom w:val="nil"/>
              <w:right w:val="nil"/>
            </w:tcBorders>
            <w:shd w:val="clear" w:color="auto" w:fill="FFFFFF"/>
          </w:tcPr>
          <w:p w14:paraId="77545EFA" w14:textId="77777777" w:rsidR="00AA4DFE" w:rsidRPr="005B27FB" w:rsidRDefault="00AA4DFE" w:rsidP="00AF0E54">
            <w:pPr>
              <w:pStyle w:val="aff8"/>
            </w:pPr>
            <w:r w:rsidRPr="00F7103A">
              <w:rPr>
                <w:rFonts w:hint="eastAsia"/>
              </w:rPr>
              <w:t>2-19</w:t>
            </w:r>
          </w:p>
        </w:tc>
        <w:tc>
          <w:tcPr>
            <w:tcW w:w="992" w:type="dxa"/>
            <w:tcBorders>
              <w:top w:val="nil"/>
              <w:left w:val="nil"/>
              <w:bottom w:val="nil"/>
              <w:right w:val="nil"/>
            </w:tcBorders>
            <w:shd w:val="clear" w:color="auto" w:fill="FFFFFF"/>
          </w:tcPr>
          <w:p w14:paraId="7ACCA436" w14:textId="77777777" w:rsidR="00AA4DFE" w:rsidRPr="005B27FB" w:rsidRDefault="00AA4DFE" w:rsidP="00AF0E54">
            <w:pPr>
              <w:pStyle w:val="aff8"/>
            </w:pPr>
            <w:r w:rsidRPr="00F7103A">
              <w:rPr>
                <w:rFonts w:hint="eastAsia"/>
              </w:rPr>
              <w:t>堆叠分布式</w:t>
            </w:r>
          </w:p>
        </w:tc>
        <w:tc>
          <w:tcPr>
            <w:tcW w:w="1276" w:type="dxa"/>
            <w:tcBorders>
              <w:top w:val="nil"/>
              <w:left w:val="nil"/>
              <w:bottom w:val="nil"/>
              <w:right w:val="nil"/>
            </w:tcBorders>
            <w:shd w:val="clear" w:color="auto" w:fill="FFFFFF"/>
          </w:tcPr>
          <w:p w14:paraId="17C4B484" w14:textId="77777777" w:rsidR="00AA4DFE" w:rsidRPr="005B27FB" w:rsidRDefault="00AA4DFE" w:rsidP="00AF0E54">
            <w:pPr>
              <w:pStyle w:val="aff8"/>
            </w:pPr>
            <w:r w:rsidRPr="00F7103A">
              <w:rPr>
                <w:rFonts w:hint="eastAsia"/>
              </w:rPr>
              <w:t>37.4-40.9</w:t>
            </w:r>
          </w:p>
        </w:tc>
        <w:tc>
          <w:tcPr>
            <w:tcW w:w="1093" w:type="dxa"/>
            <w:tcBorders>
              <w:top w:val="nil"/>
              <w:left w:val="nil"/>
              <w:bottom w:val="nil"/>
              <w:right w:val="nil"/>
            </w:tcBorders>
            <w:shd w:val="clear" w:color="auto" w:fill="FFFFFF"/>
          </w:tcPr>
          <w:p w14:paraId="704DDA08" w14:textId="77777777" w:rsidR="00AA4DFE" w:rsidRPr="005B27FB" w:rsidRDefault="00AA4DFE" w:rsidP="00AF0E54">
            <w:pPr>
              <w:pStyle w:val="aff8"/>
            </w:pPr>
            <w:r w:rsidRPr="00F7103A">
              <w:rPr>
                <w:rFonts w:hint="eastAsia"/>
              </w:rPr>
              <w:t>19-22</w:t>
            </w:r>
          </w:p>
        </w:tc>
        <w:tc>
          <w:tcPr>
            <w:tcW w:w="1033" w:type="dxa"/>
            <w:tcBorders>
              <w:top w:val="nil"/>
              <w:left w:val="nil"/>
              <w:bottom w:val="nil"/>
              <w:right w:val="nil"/>
            </w:tcBorders>
            <w:shd w:val="clear" w:color="auto" w:fill="FFFFFF"/>
          </w:tcPr>
          <w:p w14:paraId="75B259F1" w14:textId="77777777" w:rsidR="00AA4DFE" w:rsidRPr="005B27FB" w:rsidRDefault="00AA4DFE" w:rsidP="00AF0E54">
            <w:pPr>
              <w:pStyle w:val="aff8"/>
            </w:pPr>
            <w:r w:rsidRPr="00F7103A">
              <w:rPr>
                <w:rFonts w:hint="eastAsia"/>
              </w:rPr>
              <w:t>22-49</w:t>
            </w:r>
          </w:p>
        </w:tc>
      </w:tr>
      <w:tr w:rsidR="00AA4DFE" w:rsidRPr="00650C22" w14:paraId="149A0828" w14:textId="77777777" w:rsidTr="00294AF8">
        <w:trPr>
          <w:jc w:val="center"/>
        </w:trPr>
        <w:tc>
          <w:tcPr>
            <w:tcW w:w="851" w:type="dxa"/>
            <w:tcBorders>
              <w:top w:val="nil"/>
              <w:left w:val="nil"/>
              <w:bottom w:val="nil"/>
              <w:right w:val="nil"/>
            </w:tcBorders>
            <w:shd w:val="clear" w:color="auto" w:fill="FFFFFF"/>
          </w:tcPr>
          <w:p w14:paraId="4079B9F7" w14:textId="77777777" w:rsidR="00AA4DFE" w:rsidRPr="005B27FB" w:rsidRDefault="00AA4DFE" w:rsidP="00AF0E54">
            <w:pPr>
              <w:pStyle w:val="aff8"/>
            </w:pPr>
            <w:r w:rsidRPr="00F7103A">
              <w:rPr>
                <w:rFonts w:hint="eastAsia"/>
              </w:rPr>
              <w:t>2021</w:t>
            </w:r>
          </w:p>
        </w:tc>
        <w:tc>
          <w:tcPr>
            <w:tcW w:w="1417" w:type="dxa"/>
            <w:tcBorders>
              <w:top w:val="nil"/>
              <w:left w:val="nil"/>
              <w:bottom w:val="nil"/>
              <w:right w:val="nil"/>
            </w:tcBorders>
            <w:shd w:val="clear" w:color="auto" w:fill="FFFFFF"/>
          </w:tcPr>
          <w:p w14:paraId="18E01A97" w14:textId="77777777" w:rsidR="00AA4DFE" w:rsidRPr="005B27FB" w:rsidRDefault="00AA4DFE" w:rsidP="00AF0E54">
            <w:pPr>
              <w:pStyle w:val="aff8"/>
            </w:pPr>
            <w:r w:rsidRPr="00F7103A">
              <w:rPr>
                <w:rFonts w:hint="eastAsia"/>
              </w:rPr>
              <w:t>清华大学</w:t>
            </w:r>
          </w:p>
        </w:tc>
        <w:tc>
          <w:tcPr>
            <w:tcW w:w="993" w:type="dxa"/>
            <w:tcBorders>
              <w:top w:val="nil"/>
              <w:left w:val="nil"/>
              <w:bottom w:val="nil"/>
              <w:right w:val="nil"/>
            </w:tcBorders>
            <w:shd w:val="clear" w:color="auto" w:fill="FFFFFF"/>
          </w:tcPr>
          <w:p w14:paraId="6868CEDF" w14:textId="77777777" w:rsidR="00AA4DFE" w:rsidRPr="005B27FB" w:rsidRDefault="00AA4DFE" w:rsidP="00AF0E54">
            <w:pPr>
              <w:pStyle w:val="aff8"/>
            </w:pPr>
            <w:r w:rsidRPr="00F7103A">
              <w:rPr>
                <w:rFonts w:hint="eastAsia"/>
              </w:rPr>
              <w:t xml:space="preserve">0.25 </w:t>
            </w:r>
            <w:proofErr w:type="spellStart"/>
            <w:r w:rsidRPr="00F7103A">
              <w:rPr>
                <w:rFonts w:hint="eastAsia"/>
              </w:rPr>
              <w:t>GaN</w:t>
            </w:r>
            <w:proofErr w:type="spellEnd"/>
          </w:p>
        </w:tc>
        <w:tc>
          <w:tcPr>
            <w:tcW w:w="992" w:type="dxa"/>
            <w:tcBorders>
              <w:top w:val="nil"/>
              <w:left w:val="nil"/>
              <w:bottom w:val="nil"/>
              <w:right w:val="nil"/>
            </w:tcBorders>
            <w:shd w:val="clear" w:color="auto" w:fill="FFFFFF"/>
          </w:tcPr>
          <w:p w14:paraId="17D52DCF" w14:textId="77777777" w:rsidR="00AA4DFE" w:rsidRPr="005B27FB" w:rsidRDefault="00AA4DFE" w:rsidP="00AF0E54">
            <w:pPr>
              <w:pStyle w:val="aff8"/>
            </w:pPr>
            <w:r w:rsidRPr="00F7103A">
              <w:rPr>
                <w:rFonts w:hint="eastAsia"/>
              </w:rPr>
              <w:t>3.2-5.2</w:t>
            </w:r>
          </w:p>
        </w:tc>
        <w:tc>
          <w:tcPr>
            <w:tcW w:w="992" w:type="dxa"/>
            <w:tcBorders>
              <w:top w:val="nil"/>
              <w:left w:val="nil"/>
              <w:bottom w:val="nil"/>
              <w:right w:val="nil"/>
            </w:tcBorders>
            <w:shd w:val="clear" w:color="auto" w:fill="FFFFFF"/>
          </w:tcPr>
          <w:p w14:paraId="684B2E25" w14:textId="77777777" w:rsidR="00AA4DFE" w:rsidRPr="005B27FB" w:rsidRDefault="00AA4DFE" w:rsidP="00AF0E54">
            <w:pPr>
              <w:pStyle w:val="aff8"/>
            </w:pPr>
            <w:r w:rsidRPr="00F7103A">
              <w:rPr>
                <w:rFonts w:hint="eastAsia"/>
              </w:rPr>
              <w:t>分布式高效率功放</w:t>
            </w:r>
          </w:p>
        </w:tc>
        <w:tc>
          <w:tcPr>
            <w:tcW w:w="1276" w:type="dxa"/>
            <w:tcBorders>
              <w:top w:val="nil"/>
              <w:left w:val="nil"/>
              <w:bottom w:val="nil"/>
              <w:right w:val="nil"/>
            </w:tcBorders>
            <w:shd w:val="clear" w:color="auto" w:fill="FFFFFF"/>
          </w:tcPr>
          <w:p w14:paraId="27363A61" w14:textId="77777777" w:rsidR="00AA4DFE" w:rsidRPr="005B27FB" w:rsidRDefault="00AA4DFE" w:rsidP="00AF0E54">
            <w:pPr>
              <w:pStyle w:val="aff8"/>
            </w:pPr>
            <w:r w:rsidRPr="00F7103A">
              <w:rPr>
                <w:rFonts w:hint="eastAsia"/>
              </w:rPr>
              <w:t>40.4-41.7</w:t>
            </w:r>
          </w:p>
        </w:tc>
        <w:tc>
          <w:tcPr>
            <w:tcW w:w="1093" w:type="dxa"/>
            <w:tcBorders>
              <w:top w:val="nil"/>
              <w:left w:val="nil"/>
              <w:bottom w:val="nil"/>
              <w:right w:val="nil"/>
            </w:tcBorders>
            <w:shd w:val="clear" w:color="auto" w:fill="FFFFFF"/>
          </w:tcPr>
          <w:p w14:paraId="666A5528" w14:textId="77777777" w:rsidR="00AA4DFE" w:rsidRPr="005B27FB" w:rsidRDefault="00AA4DFE" w:rsidP="00AF0E54">
            <w:pPr>
              <w:pStyle w:val="aff8"/>
            </w:pPr>
            <w:r w:rsidRPr="00F7103A">
              <w:rPr>
                <w:rFonts w:hint="eastAsia"/>
              </w:rPr>
              <w:t>8.5-11.5</w:t>
            </w:r>
          </w:p>
        </w:tc>
        <w:tc>
          <w:tcPr>
            <w:tcW w:w="1033" w:type="dxa"/>
            <w:tcBorders>
              <w:top w:val="nil"/>
              <w:left w:val="nil"/>
              <w:bottom w:val="nil"/>
              <w:right w:val="nil"/>
            </w:tcBorders>
            <w:shd w:val="clear" w:color="auto" w:fill="FFFFFF"/>
          </w:tcPr>
          <w:p w14:paraId="1851C908" w14:textId="77777777" w:rsidR="00AA4DFE" w:rsidRPr="005B27FB" w:rsidRDefault="00AA4DFE" w:rsidP="00AF0E54">
            <w:pPr>
              <w:pStyle w:val="aff8"/>
            </w:pPr>
            <w:r w:rsidRPr="00F7103A">
              <w:rPr>
                <w:rFonts w:hint="eastAsia"/>
              </w:rPr>
              <w:t>46-56</w:t>
            </w:r>
          </w:p>
        </w:tc>
      </w:tr>
      <w:tr w:rsidR="00294AF8" w:rsidRPr="00650C22" w14:paraId="4C6F5EFE" w14:textId="77777777" w:rsidTr="00294AF8">
        <w:trPr>
          <w:jc w:val="center"/>
        </w:trPr>
        <w:tc>
          <w:tcPr>
            <w:tcW w:w="851" w:type="dxa"/>
            <w:tcBorders>
              <w:top w:val="nil"/>
              <w:left w:val="nil"/>
              <w:bottom w:val="single" w:sz="12" w:space="0" w:color="auto"/>
              <w:right w:val="nil"/>
            </w:tcBorders>
            <w:shd w:val="clear" w:color="auto" w:fill="FFFFFF"/>
          </w:tcPr>
          <w:p w14:paraId="438AA691" w14:textId="6311B8F2" w:rsidR="00294AF8" w:rsidRPr="00F7103A" w:rsidRDefault="00294AF8" w:rsidP="00AF0E54">
            <w:pPr>
              <w:pStyle w:val="aff8"/>
            </w:pPr>
            <w:r>
              <w:rPr>
                <w:rFonts w:hint="eastAsia"/>
              </w:rPr>
              <w:t>2</w:t>
            </w:r>
            <w:r>
              <w:t>022</w:t>
            </w:r>
          </w:p>
        </w:tc>
        <w:tc>
          <w:tcPr>
            <w:tcW w:w="1417" w:type="dxa"/>
            <w:tcBorders>
              <w:top w:val="nil"/>
              <w:left w:val="nil"/>
              <w:bottom w:val="single" w:sz="12" w:space="0" w:color="auto"/>
              <w:right w:val="nil"/>
            </w:tcBorders>
            <w:shd w:val="clear" w:color="auto" w:fill="FFFFFF"/>
          </w:tcPr>
          <w:p w14:paraId="3924D34E" w14:textId="0B3D2409" w:rsidR="00294AF8" w:rsidRPr="00F7103A" w:rsidRDefault="00294AF8" w:rsidP="00AF0E54">
            <w:pPr>
              <w:pStyle w:val="aff8"/>
            </w:pPr>
            <w:r>
              <w:rPr>
                <w:rFonts w:hint="eastAsia"/>
              </w:rPr>
              <w:t>电子科技</w:t>
            </w:r>
            <w:r>
              <w:rPr>
                <w:rFonts w:hint="eastAsia"/>
              </w:rPr>
              <w:t xml:space="preserve"> </w:t>
            </w:r>
            <w:r>
              <w:rPr>
                <w:rFonts w:hint="eastAsia"/>
              </w:rPr>
              <w:t>大学</w:t>
            </w:r>
          </w:p>
        </w:tc>
        <w:tc>
          <w:tcPr>
            <w:tcW w:w="993" w:type="dxa"/>
            <w:tcBorders>
              <w:top w:val="nil"/>
              <w:left w:val="nil"/>
              <w:bottom w:val="single" w:sz="12" w:space="0" w:color="auto"/>
              <w:right w:val="nil"/>
            </w:tcBorders>
            <w:shd w:val="clear" w:color="auto" w:fill="FFFFFF"/>
          </w:tcPr>
          <w:p w14:paraId="54CB2DE1" w14:textId="4613B122" w:rsidR="00294AF8" w:rsidRPr="00F7103A" w:rsidRDefault="003E4AC7" w:rsidP="00AF0E54">
            <w:pPr>
              <w:pStyle w:val="aff8"/>
            </w:pPr>
            <w:r>
              <w:rPr>
                <w:rFonts w:hint="eastAsia"/>
              </w:rPr>
              <w:t>0</w:t>
            </w:r>
            <w:r>
              <w:t xml:space="preserve">.25 </w:t>
            </w:r>
            <w:proofErr w:type="spellStart"/>
            <w:r>
              <w:t>G</w:t>
            </w:r>
            <w:r>
              <w:rPr>
                <w:rFonts w:hint="eastAsia"/>
              </w:rPr>
              <w:t>a</w:t>
            </w:r>
            <w:r>
              <w:t>N</w:t>
            </w:r>
            <w:proofErr w:type="spellEnd"/>
          </w:p>
        </w:tc>
        <w:tc>
          <w:tcPr>
            <w:tcW w:w="992" w:type="dxa"/>
            <w:tcBorders>
              <w:top w:val="nil"/>
              <w:left w:val="nil"/>
              <w:bottom w:val="single" w:sz="12" w:space="0" w:color="auto"/>
              <w:right w:val="nil"/>
            </w:tcBorders>
            <w:shd w:val="clear" w:color="auto" w:fill="FFFFFF"/>
          </w:tcPr>
          <w:p w14:paraId="11ABE2B7" w14:textId="42EF52FC" w:rsidR="00294AF8" w:rsidRPr="00F7103A" w:rsidRDefault="003E4AC7" w:rsidP="00AF0E54">
            <w:pPr>
              <w:pStyle w:val="aff8"/>
            </w:pPr>
            <w:r>
              <w:rPr>
                <w:rFonts w:hint="eastAsia"/>
              </w:rPr>
              <w:t>2</w:t>
            </w:r>
            <w:r>
              <w:t>-18</w:t>
            </w:r>
          </w:p>
        </w:tc>
        <w:tc>
          <w:tcPr>
            <w:tcW w:w="992" w:type="dxa"/>
            <w:tcBorders>
              <w:top w:val="nil"/>
              <w:left w:val="nil"/>
              <w:bottom w:val="single" w:sz="12" w:space="0" w:color="auto"/>
              <w:right w:val="nil"/>
            </w:tcBorders>
            <w:shd w:val="clear" w:color="auto" w:fill="FFFFFF"/>
          </w:tcPr>
          <w:p w14:paraId="0A252F05" w14:textId="7410CB50" w:rsidR="00294AF8" w:rsidRPr="00F7103A" w:rsidRDefault="003E4AC7" w:rsidP="00AF0E54">
            <w:pPr>
              <w:pStyle w:val="aff8"/>
            </w:pPr>
            <w:r>
              <w:rPr>
                <w:rFonts w:hint="eastAsia"/>
              </w:rPr>
              <w:t>可重构分布式</w:t>
            </w:r>
          </w:p>
        </w:tc>
        <w:tc>
          <w:tcPr>
            <w:tcW w:w="1276" w:type="dxa"/>
            <w:tcBorders>
              <w:top w:val="nil"/>
              <w:left w:val="nil"/>
              <w:bottom w:val="single" w:sz="12" w:space="0" w:color="auto"/>
              <w:right w:val="nil"/>
            </w:tcBorders>
            <w:shd w:val="clear" w:color="auto" w:fill="FFFFFF"/>
          </w:tcPr>
          <w:p w14:paraId="4F89908F" w14:textId="4DD5B641" w:rsidR="00294AF8" w:rsidRPr="00F7103A" w:rsidRDefault="003E4AC7" w:rsidP="00AF0E54">
            <w:pPr>
              <w:pStyle w:val="aff8"/>
            </w:pPr>
            <w:r>
              <w:rPr>
                <w:rFonts w:hint="eastAsia"/>
              </w:rPr>
              <w:t>3</w:t>
            </w:r>
            <w:r>
              <w:t>6.2</w:t>
            </w:r>
          </w:p>
        </w:tc>
        <w:tc>
          <w:tcPr>
            <w:tcW w:w="1093" w:type="dxa"/>
            <w:tcBorders>
              <w:top w:val="nil"/>
              <w:left w:val="nil"/>
              <w:bottom w:val="single" w:sz="12" w:space="0" w:color="auto"/>
              <w:right w:val="nil"/>
            </w:tcBorders>
            <w:shd w:val="clear" w:color="auto" w:fill="FFFFFF"/>
          </w:tcPr>
          <w:p w14:paraId="6B7B8B33" w14:textId="56496B58" w:rsidR="00294AF8" w:rsidRPr="00F7103A" w:rsidRDefault="003E4AC7" w:rsidP="00AF0E54">
            <w:pPr>
              <w:pStyle w:val="aff8"/>
            </w:pPr>
            <w:r>
              <w:t>9</w:t>
            </w:r>
          </w:p>
        </w:tc>
        <w:tc>
          <w:tcPr>
            <w:tcW w:w="1033" w:type="dxa"/>
            <w:tcBorders>
              <w:top w:val="nil"/>
              <w:left w:val="nil"/>
              <w:bottom w:val="single" w:sz="12" w:space="0" w:color="auto"/>
              <w:right w:val="nil"/>
            </w:tcBorders>
            <w:shd w:val="clear" w:color="auto" w:fill="FFFFFF"/>
          </w:tcPr>
          <w:p w14:paraId="7D9807C7" w14:textId="478649D1" w:rsidR="00294AF8" w:rsidRPr="00F7103A" w:rsidRDefault="003E4AC7" w:rsidP="00AF0E54">
            <w:pPr>
              <w:pStyle w:val="aff8"/>
            </w:pPr>
            <w:r>
              <w:rPr>
                <w:rFonts w:hint="eastAsia"/>
              </w:rPr>
              <w:t>1</w:t>
            </w:r>
            <w:r>
              <w:t>5</w:t>
            </w:r>
          </w:p>
        </w:tc>
      </w:tr>
    </w:tbl>
    <w:p w14:paraId="138024FE" w14:textId="77777777" w:rsidR="00AA4DFE" w:rsidRDefault="00AA4DFE" w:rsidP="0035179A">
      <w:pPr>
        <w:ind w:firstLineChars="0" w:firstLine="0"/>
      </w:pPr>
    </w:p>
    <w:p w14:paraId="18081840" w14:textId="77777777" w:rsidR="00FB01EF" w:rsidRDefault="00FB01EF" w:rsidP="0035179A">
      <w:pPr>
        <w:ind w:firstLineChars="0" w:firstLine="0"/>
      </w:pPr>
    </w:p>
    <w:p w14:paraId="0566BC2C" w14:textId="77777777" w:rsidR="00FB01EF" w:rsidRDefault="00FB01EF" w:rsidP="0035179A">
      <w:pPr>
        <w:ind w:firstLineChars="0" w:firstLine="0"/>
      </w:pPr>
    </w:p>
    <w:p w14:paraId="2811A30B" w14:textId="0E975BC1" w:rsidR="00D101A7" w:rsidRDefault="00D101A7">
      <w:pPr>
        <w:widowControl/>
        <w:adjustRightInd/>
        <w:snapToGrid/>
        <w:spacing w:line="240" w:lineRule="auto"/>
        <w:ind w:firstLineChars="0" w:firstLine="0"/>
        <w:jc w:val="left"/>
      </w:pPr>
      <w:r>
        <w:br w:type="page"/>
      </w:r>
    </w:p>
    <w:p w14:paraId="640095F0" w14:textId="7D2B1962" w:rsidR="009A562B" w:rsidRPr="00792949" w:rsidRDefault="00344020" w:rsidP="00915B36">
      <w:pPr>
        <w:pStyle w:val="1"/>
      </w:pPr>
      <w:r w:rsidRPr="00344020">
        <w:rPr>
          <w:rFonts w:hint="eastAsia"/>
        </w:rPr>
        <w:lastRenderedPageBreak/>
        <w:t>主要研究内容及研究方案</w:t>
      </w:r>
    </w:p>
    <w:p w14:paraId="0681D636" w14:textId="32B0DADC" w:rsidR="00344020" w:rsidRDefault="00344020" w:rsidP="00344020">
      <w:pPr>
        <w:ind w:firstLine="520"/>
      </w:pPr>
      <w:r>
        <w:rPr>
          <w:rFonts w:hint="eastAsia"/>
        </w:rPr>
        <w:t>无线通信技术</w:t>
      </w:r>
      <w:r w:rsidR="00A2639C">
        <w:rPr>
          <w:rFonts w:hint="eastAsia"/>
        </w:rPr>
        <w:t>的</w:t>
      </w:r>
      <w:r>
        <w:rPr>
          <w:rFonts w:hint="eastAsia"/>
        </w:rPr>
        <w:t>发展使得对宽频带通信系统的需求越来越高，作为该系统重要组成部分的宽带功率放大器成为了一个重要研究方向。针对该方向，本文的研究内容是——基于稳</w:t>
      </w:r>
      <w:proofErr w:type="gramStart"/>
      <w:r>
        <w:rPr>
          <w:rFonts w:hint="eastAsia"/>
        </w:rPr>
        <w:t>懋</w:t>
      </w:r>
      <w:proofErr w:type="gramEnd"/>
      <w:r>
        <w:rPr>
          <w:rFonts w:hint="eastAsia"/>
        </w:rPr>
        <w:t>0.12</w:t>
      </w:r>
      <w:r w:rsidR="00620552" w:rsidRPr="00620552">
        <w:rPr>
          <w:i/>
          <w:iCs/>
        </w:rPr>
        <w:t>μ</w:t>
      </w:r>
      <w:r>
        <w:rPr>
          <w:rFonts w:hint="eastAsia"/>
        </w:rPr>
        <w:t xml:space="preserve">m </w:t>
      </w:r>
      <w:proofErr w:type="spellStart"/>
      <w:r>
        <w:rPr>
          <w:rFonts w:hint="eastAsia"/>
        </w:rPr>
        <w:t>GaN</w:t>
      </w:r>
      <w:proofErr w:type="spellEnd"/>
      <w:r>
        <w:rPr>
          <w:rFonts w:hint="eastAsia"/>
        </w:rPr>
        <w:t xml:space="preserve"> HEMT</w:t>
      </w:r>
      <w:r>
        <w:rPr>
          <w:rFonts w:hint="eastAsia"/>
        </w:rPr>
        <w:t>工艺，设计一</w:t>
      </w:r>
      <w:r w:rsidR="00A2639C">
        <w:rPr>
          <w:rFonts w:hint="eastAsia"/>
        </w:rPr>
        <w:t>款</w:t>
      </w:r>
      <w:r>
        <w:rPr>
          <w:rFonts w:hint="eastAsia"/>
        </w:rPr>
        <w:t>工作于</w:t>
      </w:r>
      <w:r>
        <w:rPr>
          <w:rFonts w:hint="eastAsia"/>
        </w:rPr>
        <w:t>12-28GHz</w:t>
      </w:r>
      <w:r>
        <w:rPr>
          <w:rFonts w:hint="eastAsia"/>
        </w:rPr>
        <w:t>的宽带</w:t>
      </w:r>
      <w:r w:rsidR="00A2639C">
        <w:rPr>
          <w:rFonts w:hint="eastAsia"/>
        </w:rPr>
        <w:t>、高效率、高增益</w:t>
      </w:r>
      <w:r>
        <w:rPr>
          <w:rFonts w:hint="eastAsia"/>
        </w:rPr>
        <w:t>MMIC</w:t>
      </w:r>
      <w:r>
        <w:rPr>
          <w:rFonts w:hint="eastAsia"/>
        </w:rPr>
        <w:t>功率放大器，</w:t>
      </w:r>
      <w:proofErr w:type="gramStart"/>
      <w:r>
        <w:rPr>
          <w:rFonts w:hint="eastAsia"/>
        </w:rPr>
        <w:t>完成流片并</w:t>
      </w:r>
      <w:proofErr w:type="gramEnd"/>
      <w:r>
        <w:rPr>
          <w:rFonts w:hint="eastAsia"/>
        </w:rPr>
        <w:t>进行测试。</w:t>
      </w:r>
    </w:p>
    <w:p w14:paraId="3E038173" w14:textId="77777777" w:rsidR="00344020" w:rsidRDefault="00344020" w:rsidP="00344020">
      <w:pPr>
        <w:ind w:firstLine="520"/>
      </w:pPr>
      <w:r>
        <w:rPr>
          <w:rFonts w:hint="eastAsia"/>
        </w:rPr>
        <w:t>针对该设计，具体的研究方案如下：</w:t>
      </w:r>
    </w:p>
    <w:p w14:paraId="784A13CD" w14:textId="4F1A2B56" w:rsidR="00344020" w:rsidRDefault="00344020" w:rsidP="00344020">
      <w:pPr>
        <w:ind w:firstLine="520"/>
      </w:pPr>
      <w:r>
        <w:rPr>
          <w:rFonts w:hint="eastAsia"/>
        </w:rPr>
        <w:t>首先，进行大量文献调研工作，了解宽带功率放大器的研究背景以及研究意义，总结国内外在宽带功放领域的发展现状。同时重点关注近几年国内外对相关课题的研究成果，总结出几种经典宽带功率放大器的电路结构，结合测试结果，分析与对比不同拓扑的优点与不足之处。根据以上比较，并考虑所预期达到的性能指标，选择分布式拓扑进行该宽带功放的设计。</w:t>
      </w:r>
    </w:p>
    <w:p w14:paraId="454F2FC4" w14:textId="77777777" w:rsidR="00344020" w:rsidRDefault="00344020" w:rsidP="00344020">
      <w:pPr>
        <w:ind w:firstLine="520"/>
      </w:pPr>
      <w:r>
        <w:rPr>
          <w:rFonts w:hint="eastAsia"/>
        </w:rPr>
        <w:t>第二，针对传统的分布式功率放大器结构，详细分析其基本工作原理。说明传统结构存在效率低、抗干扰能力差、芯片体积大等缺点，引出本文需要提出一个改进的设计方案，并给出提高输出功率、效率等性能的方法并推导出设计公式。</w:t>
      </w:r>
    </w:p>
    <w:p w14:paraId="30132FA9" w14:textId="39FD6E5D" w:rsidR="00344020" w:rsidRDefault="00344020" w:rsidP="00344020">
      <w:pPr>
        <w:ind w:firstLine="520"/>
      </w:pPr>
      <w:r>
        <w:rPr>
          <w:rFonts w:hint="eastAsia"/>
        </w:rPr>
        <w:t>第三，详细介绍该宽带功率放大器的设计过程。使用</w:t>
      </w:r>
      <w:r w:rsidR="000D3DDB">
        <w:rPr>
          <w:rFonts w:hint="eastAsia"/>
        </w:rPr>
        <w:t>仿真软件</w:t>
      </w:r>
      <w:r>
        <w:rPr>
          <w:rFonts w:hint="eastAsia"/>
        </w:rPr>
        <w:t>进行设计、仿真与优化。首先根据设计指标选择</w:t>
      </w:r>
      <w:proofErr w:type="spellStart"/>
      <w:r>
        <w:rPr>
          <w:rFonts w:hint="eastAsia"/>
        </w:rPr>
        <w:t>GaN</w:t>
      </w:r>
      <w:proofErr w:type="spellEnd"/>
      <w:r>
        <w:rPr>
          <w:rFonts w:hint="eastAsia"/>
        </w:rPr>
        <w:t xml:space="preserve"> HEMT</w:t>
      </w:r>
      <w:r>
        <w:rPr>
          <w:rFonts w:hint="eastAsia"/>
        </w:rPr>
        <w:t>的型号以及尺寸，对其建立小信号模型，提取本征参数和寄生参数，并建立寄生参数模型。并进行后续电路设计，包括偏置电路、输出匹配网络、输入匹配网路、功率合成网络等，并对最终宽带功率放大器的输出功率、增益、</w:t>
      </w:r>
      <w:r>
        <w:rPr>
          <w:rFonts w:hint="eastAsia"/>
        </w:rPr>
        <w:t>S</w:t>
      </w:r>
      <w:r>
        <w:rPr>
          <w:rFonts w:hint="eastAsia"/>
        </w:rPr>
        <w:t>参数、效率、稳定性、三</w:t>
      </w:r>
      <w:proofErr w:type="gramStart"/>
      <w:r>
        <w:rPr>
          <w:rFonts w:hint="eastAsia"/>
        </w:rPr>
        <w:t>阶交调</w:t>
      </w:r>
      <w:proofErr w:type="gramEnd"/>
      <w:r>
        <w:rPr>
          <w:rFonts w:hint="eastAsia"/>
        </w:rPr>
        <w:t>等结果进行仿真。</w:t>
      </w:r>
    </w:p>
    <w:p w14:paraId="4A95B786" w14:textId="09E84E5E" w:rsidR="009A562B" w:rsidRDefault="00344020" w:rsidP="00344020">
      <w:pPr>
        <w:ind w:firstLine="520"/>
      </w:pPr>
      <w:r>
        <w:rPr>
          <w:rFonts w:hint="eastAsia"/>
        </w:rPr>
        <w:t>第四，</w:t>
      </w:r>
      <w:proofErr w:type="gramStart"/>
      <w:r>
        <w:rPr>
          <w:rFonts w:hint="eastAsia"/>
        </w:rPr>
        <w:t>完成流片并</w:t>
      </w:r>
      <w:proofErr w:type="gramEnd"/>
      <w:r>
        <w:rPr>
          <w:rFonts w:hint="eastAsia"/>
        </w:rPr>
        <w:t>进行测试，将仿真结果与测试结果进行对比，并分析其存在差别的原因及合理性，总结该设计的不足之处并对未来工作进行展望。</w:t>
      </w:r>
    </w:p>
    <w:p w14:paraId="6CAE7B93" w14:textId="77777777" w:rsidR="009A562B" w:rsidRDefault="009A562B" w:rsidP="009A562B">
      <w:pPr>
        <w:ind w:firstLine="520"/>
      </w:pPr>
    </w:p>
    <w:p w14:paraId="6A93F349" w14:textId="2A1FA0E8" w:rsidR="00BA753C" w:rsidRDefault="00BA753C" w:rsidP="00344020">
      <w:pPr>
        <w:ind w:firstLineChars="0" w:firstLine="0"/>
      </w:pPr>
    </w:p>
    <w:p w14:paraId="0ED62ED5" w14:textId="607807BB" w:rsidR="009A562B" w:rsidRPr="00496D8D" w:rsidRDefault="009A562B" w:rsidP="00BA753C">
      <w:pPr>
        <w:pStyle w:val="1"/>
        <w:numPr>
          <w:ilvl w:val="0"/>
          <w:numId w:val="0"/>
        </w:numPr>
        <w:spacing w:before="0" w:after="0"/>
        <w:sectPr w:rsidR="009A562B" w:rsidRPr="00496D8D" w:rsidSect="00B74B52">
          <w:headerReference w:type="default" r:id="rId22"/>
          <w:pgSz w:w="11906" w:h="16838" w:code="9"/>
          <w:pgMar w:top="1701" w:right="1701" w:bottom="1701" w:left="1701" w:header="1247" w:footer="1247" w:gutter="0"/>
          <w:cols w:space="425"/>
          <w:docGrid w:type="linesAndChars" w:linePitch="326" w:charSpace="4096"/>
        </w:sectPr>
      </w:pPr>
    </w:p>
    <w:p w14:paraId="49CF67D0" w14:textId="12DD1E9A" w:rsidR="009A562B" w:rsidRPr="00352F22" w:rsidRDefault="00344020" w:rsidP="00915B36">
      <w:pPr>
        <w:pStyle w:val="1"/>
      </w:pPr>
      <w:r>
        <w:rPr>
          <w:rFonts w:hint="eastAsia"/>
        </w:rPr>
        <w:lastRenderedPageBreak/>
        <w:t>预期达到的目标</w:t>
      </w:r>
    </w:p>
    <w:p w14:paraId="21AECDFE" w14:textId="4A7FC3BF" w:rsidR="00344020" w:rsidRDefault="00344020" w:rsidP="00D94A26">
      <w:pPr>
        <w:ind w:firstLine="520"/>
      </w:pPr>
      <w:r w:rsidRPr="00344020">
        <w:rPr>
          <w:rFonts w:hint="eastAsia"/>
        </w:rPr>
        <w:t>本文设计的宽带功率放大器预期达到的性能指标为：</w:t>
      </w:r>
    </w:p>
    <w:p w14:paraId="7A0D0D6F" w14:textId="0A92DAF7" w:rsidR="00344020" w:rsidRDefault="00344020" w:rsidP="00D94A26">
      <w:pPr>
        <w:ind w:firstLine="520"/>
      </w:pPr>
      <w:r w:rsidRPr="00344020">
        <w:rPr>
          <w:rFonts w:hint="eastAsia"/>
        </w:rPr>
        <w:t>工作频率为</w:t>
      </w:r>
      <w:r w:rsidRPr="00344020">
        <w:rPr>
          <w:rFonts w:hint="eastAsia"/>
        </w:rPr>
        <w:t>12-28GHz</w:t>
      </w:r>
      <w:r>
        <w:rPr>
          <w:rFonts w:hint="eastAsia"/>
        </w:rPr>
        <w:t>；</w:t>
      </w:r>
    </w:p>
    <w:p w14:paraId="0336ADE6" w14:textId="36801F8A" w:rsidR="00344020" w:rsidRDefault="00344020" w:rsidP="00D94A26">
      <w:pPr>
        <w:ind w:firstLine="520"/>
      </w:pPr>
      <w:r w:rsidRPr="00344020">
        <w:rPr>
          <w:rFonts w:hint="eastAsia"/>
        </w:rPr>
        <w:t>输出功率大于</w:t>
      </w:r>
      <w:r w:rsidRPr="00344020">
        <w:rPr>
          <w:rFonts w:hint="eastAsia"/>
        </w:rPr>
        <w:t>38dBm</w:t>
      </w:r>
      <w:r>
        <w:rPr>
          <w:rFonts w:hint="eastAsia"/>
        </w:rPr>
        <w:t>；</w:t>
      </w:r>
    </w:p>
    <w:p w14:paraId="736D0ABD" w14:textId="487182F2" w:rsidR="00344020" w:rsidRDefault="00344020" w:rsidP="00D94A26">
      <w:pPr>
        <w:ind w:firstLine="520"/>
      </w:pPr>
      <w:r w:rsidRPr="00344020">
        <w:rPr>
          <w:rFonts w:hint="eastAsia"/>
        </w:rPr>
        <w:t>增益大于</w:t>
      </w:r>
      <w:r w:rsidRPr="00344020">
        <w:rPr>
          <w:rFonts w:hint="eastAsia"/>
        </w:rPr>
        <w:t>20dB</w:t>
      </w:r>
      <w:r>
        <w:rPr>
          <w:rFonts w:hint="eastAsia"/>
        </w:rPr>
        <w:t>；</w:t>
      </w:r>
    </w:p>
    <w:p w14:paraId="0193929B" w14:textId="63BA0C0C" w:rsidR="009A562B" w:rsidRDefault="00344020" w:rsidP="00D94A26">
      <w:pPr>
        <w:ind w:firstLine="520"/>
      </w:pPr>
      <w:r w:rsidRPr="00344020">
        <w:rPr>
          <w:rFonts w:hint="eastAsia"/>
        </w:rPr>
        <w:t>效率高于</w:t>
      </w:r>
      <w:r w:rsidRPr="00344020">
        <w:rPr>
          <w:rFonts w:hint="eastAsia"/>
        </w:rPr>
        <w:t>40%</w:t>
      </w:r>
      <w:r w:rsidRPr="00344020">
        <w:rPr>
          <w:rFonts w:hint="eastAsia"/>
        </w:rPr>
        <w:t>。</w:t>
      </w:r>
    </w:p>
    <w:p w14:paraId="6EE7B896" w14:textId="352A6B6C" w:rsidR="00BA753C" w:rsidRPr="00BA753C" w:rsidRDefault="00BA753C" w:rsidP="00BA753C">
      <w:pPr>
        <w:ind w:firstLine="520"/>
        <w:sectPr w:rsidR="00BA753C" w:rsidRPr="00BA753C" w:rsidSect="00B74B52">
          <w:headerReference w:type="default" r:id="rId23"/>
          <w:pgSz w:w="11906" w:h="16838" w:code="9"/>
          <w:pgMar w:top="1701" w:right="1701" w:bottom="1701" w:left="1701" w:header="1247" w:footer="1247" w:gutter="0"/>
          <w:cols w:space="425"/>
          <w:docGrid w:type="linesAndChars" w:linePitch="326" w:charSpace="4096"/>
        </w:sectPr>
      </w:pPr>
    </w:p>
    <w:p w14:paraId="4AA13E77" w14:textId="48BC96F7" w:rsidR="009A562B" w:rsidRPr="00352F22" w:rsidRDefault="00344020" w:rsidP="00915B36">
      <w:pPr>
        <w:pStyle w:val="1"/>
      </w:pPr>
      <w:r w:rsidRPr="00344020">
        <w:rPr>
          <w:rFonts w:hint="eastAsia"/>
        </w:rPr>
        <w:lastRenderedPageBreak/>
        <w:t>已完成的研究工作与进度安排</w:t>
      </w:r>
    </w:p>
    <w:p w14:paraId="2E946D8A" w14:textId="289A588D" w:rsidR="00FD44DB" w:rsidRDefault="00344020" w:rsidP="00FD44DB">
      <w:pPr>
        <w:pStyle w:val="2"/>
      </w:pPr>
      <w:r>
        <w:rPr>
          <w:rFonts w:hint="eastAsia"/>
        </w:rPr>
        <w:t>已完成的研究工作</w:t>
      </w:r>
    </w:p>
    <w:p w14:paraId="7C46B033" w14:textId="4D4C1EE8" w:rsidR="00FD44DB" w:rsidRPr="00FD44DB" w:rsidRDefault="00FD44DB" w:rsidP="00FD44DB">
      <w:pPr>
        <w:pStyle w:val="3"/>
      </w:pPr>
      <w:r>
        <w:rPr>
          <w:rFonts w:hint="eastAsia"/>
        </w:rPr>
        <w:t>文献调研</w:t>
      </w:r>
    </w:p>
    <w:p w14:paraId="4FC254D5" w14:textId="71E2E290" w:rsidR="009A562B" w:rsidRDefault="00344020" w:rsidP="00047217">
      <w:pPr>
        <w:ind w:firstLine="520"/>
      </w:pPr>
      <w:r w:rsidRPr="00344020">
        <w:rPr>
          <w:rFonts w:hint="eastAsia"/>
        </w:rPr>
        <w:t>学习射频前端中关于宽带功率放大器的设计理论，文献调研，得到当前关于宽带功率放大器的主流设计方法，同导师和业界导师沟通，确定宽带功放的设计方案。</w:t>
      </w:r>
    </w:p>
    <w:p w14:paraId="0A9FEC55" w14:textId="0B3B4108" w:rsidR="00FD44DB" w:rsidRPr="00EE7C90" w:rsidRDefault="00FD44DB" w:rsidP="00FD44DB">
      <w:pPr>
        <w:pStyle w:val="3"/>
      </w:pPr>
      <w:r>
        <w:rPr>
          <w:rFonts w:hint="eastAsia"/>
        </w:rPr>
        <w:t>输出匹配网络设计</w:t>
      </w:r>
    </w:p>
    <w:p w14:paraId="771D9C6B" w14:textId="23F2DB7F" w:rsidR="00FD44DB" w:rsidRDefault="00FD44DB" w:rsidP="00FD44DB">
      <w:pPr>
        <w:ind w:firstLineChars="0" w:firstLine="460"/>
      </w:pPr>
      <w:r>
        <w:rPr>
          <w:noProof/>
        </w:rPr>
        <w:drawing>
          <wp:anchor distT="0" distB="0" distL="114300" distR="114300" simplePos="0" relativeHeight="251666432" behindDoc="0" locked="0" layoutInCell="1" allowOverlap="1" wp14:anchorId="25E239CB" wp14:editId="4A1EC2C6">
            <wp:simplePos x="0" y="0"/>
            <wp:positionH relativeFrom="margin">
              <wp:align>center</wp:align>
            </wp:positionH>
            <wp:positionV relativeFrom="paragraph">
              <wp:posOffset>793001</wp:posOffset>
            </wp:positionV>
            <wp:extent cx="3319145" cy="1003935"/>
            <wp:effectExtent l="0" t="0" r="0" b="5715"/>
            <wp:wrapTopAndBottom/>
            <wp:docPr id="9470890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t="6351" b="7440"/>
                    <a:stretch/>
                  </pic:blipFill>
                  <pic:spPr bwMode="auto">
                    <a:xfrm>
                      <a:off x="0" y="0"/>
                      <a:ext cx="3319145" cy="10039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D44DB">
        <w:rPr>
          <w:rFonts w:hint="eastAsia"/>
        </w:rPr>
        <w:t>按照传统</w:t>
      </w:r>
      <w:r>
        <w:rPr>
          <w:rFonts w:hint="eastAsia"/>
        </w:rPr>
        <w:t>N</w:t>
      </w:r>
      <w:r>
        <w:t>DPA</w:t>
      </w:r>
      <w:r w:rsidRPr="00FD44DB">
        <w:rPr>
          <w:rFonts w:hint="eastAsia"/>
        </w:rPr>
        <w:t>的设计理论，输出传输线需要吸收掉寄生参数</w:t>
      </w:r>
      <w:proofErr w:type="spellStart"/>
      <w:r w:rsidRPr="00FD44DB">
        <w:rPr>
          <w:rFonts w:hint="eastAsia"/>
        </w:rPr>
        <w:t>C</w:t>
      </w:r>
      <w:r w:rsidRPr="00FD44DB">
        <w:rPr>
          <w:rFonts w:hint="eastAsia"/>
          <w:vertAlign w:val="subscript"/>
        </w:rPr>
        <w:t>ds</w:t>
      </w:r>
      <w:proofErr w:type="spellEnd"/>
      <w:r w:rsidRPr="00FD44DB">
        <w:rPr>
          <w:rFonts w:hint="eastAsia"/>
        </w:rPr>
        <w:t>，通过等效两个网络的</w:t>
      </w:r>
      <w:r w:rsidRPr="00FD44DB">
        <w:rPr>
          <w:rFonts w:hint="eastAsia"/>
        </w:rPr>
        <w:t>A</w:t>
      </w:r>
      <w:r w:rsidRPr="00FD44DB">
        <w:rPr>
          <w:rFonts w:hint="eastAsia"/>
        </w:rPr>
        <w:t>参数矩阵，可以将吸收</w:t>
      </w:r>
      <w:proofErr w:type="spellStart"/>
      <w:r w:rsidRPr="00FD44DB">
        <w:rPr>
          <w:rFonts w:hint="eastAsia"/>
        </w:rPr>
        <w:t>C</w:t>
      </w:r>
      <w:r w:rsidRPr="00FD44DB">
        <w:rPr>
          <w:rFonts w:hint="eastAsia"/>
          <w:vertAlign w:val="subscript"/>
        </w:rPr>
        <w:t>ds</w:t>
      </w:r>
      <w:proofErr w:type="spellEnd"/>
      <w:r w:rsidRPr="00FD44DB">
        <w:rPr>
          <w:rFonts w:hint="eastAsia"/>
        </w:rPr>
        <w:t>之后的传输线尺寸计算出来。</w:t>
      </w:r>
      <w:r>
        <w:rPr>
          <w:rFonts w:hint="eastAsia"/>
        </w:rPr>
        <w:t>具体原理如下图所示。</w:t>
      </w:r>
    </w:p>
    <w:p w14:paraId="115D13A8" w14:textId="1922F37C" w:rsidR="00FD44DB" w:rsidRPr="00FD44DB" w:rsidRDefault="00FD44DB" w:rsidP="003D2E5D">
      <w:pPr>
        <w:spacing w:before="120" w:after="240"/>
        <w:ind w:firstLineChars="76" w:firstLine="198"/>
        <w:jc w:val="center"/>
      </w:pPr>
      <w:r>
        <w:rPr>
          <w:rFonts w:hint="eastAsia"/>
        </w:rPr>
        <w:t>图</w:t>
      </w:r>
      <w:r>
        <w:t xml:space="preserve">5-1 </w:t>
      </w:r>
      <w:r>
        <w:rPr>
          <w:rFonts w:hint="eastAsia"/>
        </w:rPr>
        <w:t>吸收</w:t>
      </w:r>
      <w:r>
        <w:rPr>
          <w:rFonts w:hint="eastAsia"/>
        </w:rPr>
        <w:t>C</w:t>
      </w:r>
      <w:r w:rsidRPr="00FD44DB">
        <w:rPr>
          <w:rFonts w:hint="eastAsia"/>
          <w:vertAlign w:val="subscript"/>
        </w:rPr>
        <w:t>out</w:t>
      </w:r>
      <w:r>
        <w:rPr>
          <w:rFonts w:hint="eastAsia"/>
        </w:rPr>
        <w:t>的输出漏极传输线</w:t>
      </w:r>
    </w:p>
    <w:p w14:paraId="4FE12046" w14:textId="70DDA2A1" w:rsidR="00FD44DB" w:rsidRDefault="003D2E5D" w:rsidP="003D2E5D">
      <w:pPr>
        <w:ind w:firstLineChars="0" w:firstLine="459"/>
      </w:pPr>
      <w:r>
        <w:rPr>
          <w:noProof/>
        </w:rPr>
        <w:drawing>
          <wp:anchor distT="0" distB="0" distL="114300" distR="114300" simplePos="0" relativeHeight="251667456" behindDoc="0" locked="0" layoutInCell="1" allowOverlap="1" wp14:anchorId="569BBA1C" wp14:editId="11CFB06F">
            <wp:simplePos x="0" y="0"/>
            <wp:positionH relativeFrom="column">
              <wp:posOffset>277495</wp:posOffset>
            </wp:positionH>
            <wp:positionV relativeFrom="paragraph">
              <wp:posOffset>1315085</wp:posOffset>
            </wp:positionV>
            <wp:extent cx="4984115" cy="1584960"/>
            <wp:effectExtent l="0" t="0" r="0" b="0"/>
            <wp:wrapTopAndBottom/>
            <wp:docPr id="9" name="图片 8">
              <a:extLst xmlns:a="http://schemas.openxmlformats.org/drawingml/2006/main">
                <a:ext uri="{FF2B5EF4-FFF2-40B4-BE49-F238E27FC236}">
                  <a16:creationId xmlns:a16="http://schemas.microsoft.com/office/drawing/2014/main" id="{38F25526-4FA9-372F-1F5B-1E5D3BAA75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38F25526-4FA9-372F-1F5B-1E5D3BAA75BA}"/>
                        </a:ext>
                      </a:extLst>
                    </pic:cNvPr>
                    <pic:cNvPicPr>
                      <a:picLocks noChangeAspect="1"/>
                    </pic:cNvPicPr>
                  </pic:nvPicPr>
                  <pic:blipFill rotWithShape="1">
                    <a:blip r:embed="rId25">
                      <a:extLst>
                        <a:ext uri="{28A0092B-C50C-407E-A947-70E740481C1C}">
                          <a14:useLocalDpi xmlns:a14="http://schemas.microsoft.com/office/drawing/2010/main" val="0"/>
                        </a:ext>
                      </a:extLst>
                    </a:blip>
                    <a:srcRect t="1679" r="49956" b="49464"/>
                    <a:stretch/>
                  </pic:blipFill>
                  <pic:spPr bwMode="auto">
                    <a:xfrm>
                      <a:off x="0" y="0"/>
                      <a:ext cx="4984115" cy="1584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D44DB" w:rsidRPr="00FD44DB">
        <w:rPr>
          <w:rFonts w:hint="eastAsia"/>
        </w:rPr>
        <w:t>但在实际设计中，</w:t>
      </w:r>
      <w:r w:rsidR="00FD44DB">
        <w:rPr>
          <w:rFonts w:hint="eastAsia"/>
        </w:rPr>
        <w:t>最左侧传输线</w:t>
      </w:r>
      <w:r w:rsidR="00FD44DB" w:rsidRPr="00FD44DB">
        <w:rPr>
          <w:rFonts w:hint="eastAsia"/>
        </w:rPr>
        <w:t>两</w:t>
      </w:r>
      <w:r w:rsidR="00FD44DB">
        <w:rPr>
          <w:rFonts w:hint="eastAsia"/>
        </w:rPr>
        <w:t>侧</w:t>
      </w:r>
      <w:r w:rsidR="00FD44DB" w:rsidRPr="00FD44DB">
        <w:rPr>
          <w:rFonts w:hint="eastAsia"/>
        </w:rPr>
        <w:t>所</w:t>
      </w:r>
      <w:r w:rsidR="00FD44DB">
        <w:rPr>
          <w:rFonts w:hint="eastAsia"/>
        </w:rPr>
        <w:t>需要</w:t>
      </w:r>
      <w:proofErr w:type="gramStart"/>
      <w:r w:rsidR="00FD44DB" w:rsidRPr="00FD44DB">
        <w:rPr>
          <w:rFonts w:hint="eastAsia"/>
        </w:rPr>
        <w:t>要</w:t>
      </w:r>
      <w:proofErr w:type="gramEnd"/>
      <w:r w:rsidR="00FD44DB" w:rsidRPr="00FD44DB">
        <w:rPr>
          <w:rFonts w:hint="eastAsia"/>
        </w:rPr>
        <w:t>吸收的寄生参数是不相等的，而传输线本身为一个对称元件，无法完美吸收</w:t>
      </w:r>
      <w:r w:rsidR="00FD44DB">
        <w:rPr>
          <w:rFonts w:hint="eastAsia"/>
        </w:rPr>
        <w:t>两侧不相等的寄生参数</w:t>
      </w:r>
      <w:r w:rsidR="00FD44DB" w:rsidRPr="00FD44DB">
        <w:rPr>
          <w:rFonts w:hint="eastAsia"/>
        </w:rPr>
        <w:t>，从而无法实现第一级的良好匹配。所以</w:t>
      </w:r>
      <w:r w:rsidR="00FD44DB">
        <w:rPr>
          <w:rFonts w:hint="eastAsia"/>
        </w:rPr>
        <w:t>相对于传统</w:t>
      </w:r>
      <w:r w:rsidR="00FD44DB">
        <w:rPr>
          <w:rFonts w:hint="eastAsia"/>
        </w:rPr>
        <w:t>N</w:t>
      </w:r>
      <w:r w:rsidR="00FD44DB">
        <w:t>DPA</w:t>
      </w:r>
      <w:r w:rsidR="00FD44DB">
        <w:rPr>
          <w:rFonts w:hint="eastAsia"/>
        </w:rPr>
        <w:t>的输出匹配网络，本设计</w:t>
      </w:r>
      <w:r w:rsidR="00FD44DB" w:rsidRPr="00FD44DB">
        <w:rPr>
          <w:rFonts w:hint="eastAsia"/>
        </w:rPr>
        <w:t>将第一级的传输线替换为一个</w:t>
      </w:r>
      <w:r w:rsidR="001B7C98">
        <w:rPr>
          <w:rFonts w:hint="eastAsia"/>
        </w:rPr>
        <w:t>输出</w:t>
      </w:r>
      <w:r w:rsidR="00FD44DB" w:rsidRPr="00FD44DB">
        <w:rPr>
          <w:rFonts w:hint="eastAsia"/>
        </w:rPr>
        <w:t>匹配网络，以反射系数为优化目标，让</w:t>
      </w:r>
      <w:r w:rsidR="00FD44DB">
        <w:rPr>
          <w:rFonts w:hint="eastAsia"/>
        </w:rPr>
        <w:t>该</w:t>
      </w:r>
      <w:r w:rsidR="00FD44DB" w:rsidRPr="00FD44DB">
        <w:rPr>
          <w:rFonts w:hint="eastAsia"/>
        </w:rPr>
        <w:t>匹配</w:t>
      </w:r>
      <w:r w:rsidR="00FD44DB">
        <w:rPr>
          <w:rFonts w:hint="eastAsia"/>
        </w:rPr>
        <w:t>电路</w:t>
      </w:r>
      <w:r w:rsidR="00FD44DB" w:rsidRPr="00FD44DB">
        <w:rPr>
          <w:rFonts w:hint="eastAsia"/>
        </w:rPr>
        <w:t>逼近所需要的网络。</w:t>
      </w:r>
    </w:p>
    <w:p w14:paraId="4E318419" w14:textId="709AF58D" w:rsidR="003D2E5D" w:rsidRPr="00FD44DB" w:rsidRDefault="003D2E5D" w:rsidP="003D2E5D">
      <w:pPr>
        <w:spacing w:before="120" w:after="240"/>
        <w:ind w:firstLineChars="76" w:firstLine="198"/>
        <w:jc w:val="center"/>
      </w:pPr>
      <w:r>
        <w:rPr>
          <w:rFonts w:hint="eastAsia"/>
        </w:rPr>
        <w:t>图</w:t>
      </w:r>
      <w:r>
        <w:t xml:space="preserve">5-2 </w:t>
      </w:r>
      <w:r w:rsidR="00745A2D">
        <w:rPr>
          <w:rFonts w:hint="eastAsia"/>
        </w:rPr>
        <w:t>输出匹配网络结构图</w:t>
      </w:r>
    </w:p>
    <w:p w14:paraId="0E033BAE" w14:textId="3A8CBF65" w:rsidR="00745A2D" w:rsidRDefault="00CA6598" w:rsidP="00745A2D">
      <w:pPr>
        <w:ind w:firstLine="520"/>
      </w:pPr>
      <w:r>
        <w:rPr>
          <w:noProof/>
        </w:rPr>
        <w:lastRenderedPageBreak/>
        <w:drawing>
          <wp:anchor distT="0" distB="0" distL="114300" distR="114300" simplePos="0" relativeHeight="251673600" behindDoc="0" locked="0" layoutInCell="1" allowOverlap="1" wp14:anchorId="74925CB8" wp14:editId="668C11FD">
            <wp:simplePos x="0" y="0"/>
            <wp:positionH relativeFrom="margin">
              <wp:posOffset>2607310</wp:posOffset>
            </wp:positionH>
            <wp:positionV relativeFrom="paragraph">
              <wp:posOffset>509905</wp:posOffset>
            </wp:positionV>
            <wp:extent cx="2590165" cy="1711325"/>
            <wp:effectExtent l="0" t="0" r="635" b="3175"/>
            <wp:wrapTopAndBottom/>
            <wp:docPr id="14" name="图片 13">
              <a:extLst xmlns:a="http://schemas.openxmlformats.org/drawingml/2006/main">
                <a:ext uri="{FF2B5EF4-FFF2-40B4-BE49-F238E27FC236}">
                  <a16:creationId xmlns:a16="http://schemas.microsoft.com/office/drawing/2014/main" id="{85D97AB4-38C6-F0FE-86F4-7DA4115EC4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85D97AB4-38C6-F0FE-86F4-7DA4115EC401}"/>
                        </a:ext>
                      </a:extLst>
                    </pic:cNvPr>
                    <pic:cNvPicPr>
                      <a:picLocks noChangeAspect="1"/>
                    </pic:cNvPicPr>
                  </pic:nvPicPr>
                  <pic:blipFill rotWithShape="1">
                    <a:blip r:embed="rId26">
                      <a:extLst>
                        <a:ext uri="{28A0092B-C50C-407E-A947-70E740481C1C}">
                          <a14:useLocalDpi xmlns:a14="http://schemas.microsoft.com/office/drawing/2010/main" val="0"/>
                        </a:ext>
                      </a:extLst>
                    </a:blip>
                    <a:srcRect t="7826" r="5305"/>
                    <a:stretch/>
                  </pic:blipFill>
                  <pic:spPr bwMode="auto">
                    <a:xfrm>
                      <a:off x="0" y="0"/>
                      <a:ext cx="2590165" cy="1711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4D330EAC" wp14:editId="3BA50B56">
            <wp:simplePos x="0" y="0"/>
            <wp:positionH relativeFrom="column">
              <wp:posOffset>93345</wp:posOffset>
            </wp:positionH>
            <wp:positionV relativeFrom="paragraph">
              <wp:posOffset>518795</wp:posOffset>
            </wp:positionV>
            <wp:extent cx="2519680" cy="1680845"/>
            <wp:effectExtent l="0" t="0" r="0" b="0"/>
            <wp:wrapTopAndBottom/>
            <wp:docPr id="12" name="图片 11">
              <a:extLst xmlns:a="http://schemas.openxmlformats.org/drawingml/2006/main">
                <a:ext uri="{FF2B5EF4-FFF2-40B4-BE49-F238E27FC236}">
                  <a16:creationId xmlns:a16="http://schemas.microsoft.com/office/drawing/2014/main" id="{8E926CFE-7B51-BA51-B769-9E2446526F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8E926CFE-7B51-BA51-B769-9E2446526FC1}"/>
                        </a:ext>
                      </a:extLst>
                    </pic:cNvPr>
                    <pic:cNvPicPr>
                      <a:picLocks noChangeAspect="1"/>
                    </pic:cNvPicPr>
                  </pic:nvPicPr>
                  <pic:blipFill rotWithShape="1">
                    <a:blip r:embed="rId27">
                      <a:extLst>
                        <a:ext uri="{28A0092B-C50C-407E-A947-70E740481C1C}">
                          <a14:useLocalDpi xmlns:a14="http://schemas.microsoft.com/office/drawing/2010/main" val="0"/>
                        </a:ext>
                      </a:extLst>
                    </a:blip>
                    <a:srcRect l="1046" t="7613" r="5774"/>
                    <a:stretch/>
                  </pic:blipFill>
                  <pic:spPr bwMode="auto">
                    <a:xfrm>
                      <a:off x="0" y="0"/>
                      <a:ext cx="2519680" cy="1680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5A2D">
        <w:rPr>
          <w:rFonts w:hint="eastAsia"/>
        </w:rPr>
        <w:t>仿真结果显示，</w:t>
      </w:r>
      <w:r w:rsidR="00745A2D" w:rsidRPr="00745A2D">
        <w:rPr>
          <w:rFonts w:hint="eastAsia"/>
        </w:rPr>
        <w:t>将第一级的传输线替换为</w:t>
      </w:r>
      <w:r w:rsidR="00745A2D">
        <w:rPr>
          <w:rFonts w:hint="eastAsia"/>
        </w:rPr>
        <w:t>所设计</w:t>
      </w:r>
      <w:r w:rsidR="00745A2D" w:rsidRPr="00745A2D">
        <w:rPr>
          <w:rFonts w:hint="eastAsia"/>
        </w:rPr>
        <w:t>匹配网络的之后，可以明显增加第一</w:t>
      </w:r>
      <w:r w:rsidR="001B7C98">
        <w:rPr>
          <w:rFonts w:hint="eastAsia"/>
        </w:rPr>
        <w:t>个晶体管</w:t>
      </w:r>
      <w:r w:rsidR="00745A2D" w:rsidRPr="00745A2D">
        <w:rPr>
          <w:rFonts w:hint="eastAsia"/>
        </w:rPr>
        <w:t>的匹配度，可以提升后续大信号设计中的效率。</w:t>
      </w:r>
    </w:p>
    <w:p w14:paraId="3CD89A20" w14:textId="1CFDDA25" w:rsidR="00745A2D" w:rsidRDefault="00CA6598" w:rsidP="00745A2D">
      <w:pPr>
        <w:spacing w:before="120" w:after="240"/>
        <w:ind w:firstLineChars="76" w:firstLine="198"/>
        <w:jc w:val="center"/>
      </w:pPr>
      <w:r>
        <w:rPr>
          <w:noProof/>
        </w:rPr>
        <w:drawing>
          <wp:anchor distT="0" distB="0" distL="114300" distR="114300" simplePos="0" relativeHeight="251670528" behindDoc="0" locked="0" layoutInCell="1" allowOverlap="1" wp14:anchorId="4F92F283" wp14:editId="291C218B">
            <wp:simplePos x="0" y="0"/>
            <wp:positionH relativeFrom="column">
              <wp:posOffset>67945</wp:posOffset>
            </wp:positionH>
            <wp:positionV relativeFrom="paragraph">
              <wp:posOffset>2065020</wp:posOffset>
            </wp:positionV>
            <wp:extent cx="2545715" cy="1651635"/>
            <wp:effectExtent l="0" t="0" r="6985" b="5715"/>
            <wp:wrapTopAndBottom/>
            <wp:docPr id="11" name="图片 10">
              <a:extLst xmlns:a="http://schemas.openxmlformats.org/drawingml/2006/main">
                <a:ext uri="{FF2B5EF4-FFF2-40B4-BE49-F238E27FC236}">
                  <a16:creationId xmlns:a16="http://schemas.microsoft.com/office/drawing/2014/main" id="{76BE8A63-85D8-93F1-3DB6-88EEFFF440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76BE8A63-85D8-93F1-3DB6-88EEFFF44095}"/>
                        </a:ext>
                      </a:extLst>
                    </pic:cNvPr>
                    <pic:cNvPicPr>
                      <a:picLocks noChangeAspect="1"/>
                    </pic:cNvPicPr>
                  </pic:nvPicPr>
                  <pic:blipFill rotWithShape="1">
                    <a:blip r:embed="rId28">
                      <a:extLst>
                        <a:ext uri="{28A0092B-C50C-407E-A947-70E740481C1C}">
                          <a14:useLocalDpi xmlns:a14="http://schemas.microsoft.com/office/drawing/2010/main" val="0"/>
                        </a:ext>
                      </a:extLst>
                    </a:blip>
                    <a:srcRect t="7224" r="4974" b="175"/>
                    <a:stretch/>
                  </pic:blipFill>
                  <pic:spPr bwMode="auto">
                    <a:xfrm>
                      <a:off x="0" y="0"/>
                      <a:ext cx="2545715" cy="1651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46A077A8" wp14:editId="0AF3E50C">
            <wp:simplePos x="0" y="0"/>
            <wp:positionH relativeFrom="column">
              <wp:posOffset>2591441</wp:posOffset>
            </wp:positionH>
            <wp:positionV relativeFrom="paragraph">
              <wp:posOffset>2063337</wp:posOffset>
            </wp:positionV>
            <wp:extent cx="2582545" cy="1667510"/>
            <wp:effectExtent l="0" t="0" r="8255" b="8890"/>
            <wp:wrapTopAndBottom/>
            <wp:docPr id="16" name="图片 15">
              <a:extLst xmlns:a="http://schemas.openxmlformats.org/drawingml/2006/main">
                <a:ext uri="{FF2B5EF4-FFF2-40B4-BE49-F238E27FC236}">
                  <a16:creationId xmlns:a16="http://schemas.microsoft.com/office/drawing/2014/main" id="{986955BA-7EB1-4A0E-EE9C-D0F3E0FF31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a:extLst>
                        <a:ext uri="{FF2B5EF4-FFF2-40B4-BE49-F238E27FC236}">
                          <a16:creationId xmlns:a16="http://schemas.microsoft.com/office/drawing/2014/main" id="{986955BA-7EB1-4A0E-EE9C-D0F3E0FF31ED}"/>
                        </a:ext>
                      </a:extLst>
                    </pic:cNvPr>
                    <pic:cNvPicPr>
                      <a:picLocks noChangeAspect="1"/>
                    </pic:cNvPicPr>
                  </pic:nvPicPr>
                  <pic:blipFill rotWithShape="1">
                    <a:blip r:embed="rId29">
                      <a:extLst>
                        <a:ext uri="{28A0092B-C50C-407E-A947-70E740481C1C}">
                          <a14:useLocalDpi xmlns:a14="http://schemas.microsoft.com/office/drawing/2010/main" val="0"/>
                        </a:ext>
                      </a:extLst>
                    </a:blip>
                    <a:srcRect t="7179" r="6179" b="1854"/>
                    <a:stretch/>
                  </pic:blipFill>
                  <pic:spPr bwMode="auto">
                    <a:xfrm>
                      <a:off x="0" y="0"/>
                      <a:ext cx="2582545" cy="1667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5A2D">
        <w:rPr>
          <w:rFonts w:hint="eastAsia"/>
        </w:rPr>
        <w:t>图</w:t>
      </w:r>
      <w:r w:rsidR="00745A2D">
        <w:t xml:space="preserve">5-3 </w:t>
      </w:r>
      <w:r w:rsidR="00745A2D">
        <w:rPr>
          <w:rFonts w:hint="eastAsia"/>
        </w:rPr>
        <w:t>使用传统匹配网路所得晶体管漏极反射系数</w:t>
      </w:r>
    </w:p>
    <w:p w14:paraId="73ABABE3" w14:textId="6CBE38EF" w:rsidR="00745A2D" w:rsidRPr="00FD44DB" w:rsidRDefault="00745A2D" w:rsidP="00745A2D">
      <w:pPr>
        <w:spacing w:before="120" w:after="240"/>
        <w:ind w:firstLineChars="76" w:firstLine="198"/>
        <w:jc w:val="center"/>
      </w:pPr>
      <w:r>
        <w:rPr>
          <w:rFonts w:hint="eastAsia"/>
        </w:rPr>
        <w:t>图</w:t>
      </w:r>
      <w:r>
        <w:t xml:space="preserve">5-4 </w:t>
      </w:r>
      <w:r>
        <w:rPr>
          <w:rFonts w:hint="eastAsia"/>
        </w:rPr>
        <w:t>使用改进匹配网路所得晶体管漏极反射系数</w:t>
      </w:r>
    </w:p>
    <w:p w14:paraId="22CBF3DD" w14:textId="4C5F15A0" w:rsidR="00990ED9" w:rsidRPr="00EE7C90" w:rsidRDefault="00990ED9" w:rsidP="00990ED9">
      <w:pPr>
        <w:pStyle w:val="3"/>
      </w:pPr>
      <w:r>
        <w:rPr>
          <w:rFonts w:hint="eastAsia"/>
        </w:rPr>
        <w:t>输入匹配网络设计</w:t>
      </w:r>
    </w:p>
    <w:p w14:paraId="0E7E9308" w14:textId="785CD61C" w:rsidR="00990ED9" w:rsidRPr="00990ED9" w:rsidRDefault="00990ED9" w:rsidP="00990ED9">
      <w:pPr>
        <w:ind w:firstLine="520"/>
      </w:pPr>
      <w:r>
        <w:rPr>
          <w:noProof/>
        </w:rPr>
        <w:drawing>
          <wp:anchor distT="0" distB="0" distL="114300" distR="114300" simplePos="0" relativeHeight="251674624" behindDoc="0" locked="0" layoutInCell="1" allowOverlap="1" wp14:anchorId="57305130" wp14:editId="0C8996FF">
            <wp:simplePos x="0" y="0"/>
            <wp:positionH relativeFrom="column">
              <wp:posOffset>330200</wp:posOffset>
            </wp:positionH>
            <wp:positionV relativeFrom="paragraph">
              <wp:posOffset>1814195</wp:posOffset>
            </wp:positionV>
            <wp:extent cx="4846320" cy="1350645"/>
            <wp:effectExtent l="0" t="0" r="0" b="0"/>
            <wp:wrapTopAndBottom/>
            <wp:docPr id="5" name="图片 4">
              <a:extLst xmlns:a="http://schemas.openxmlformats.org/drawingml/2006/main">
                <a:ext uri="{FF2B5EF4-FFF2-40B4-BE49-F238E27FC236}">
                  <a16:creationId xmlns:a16="http://schemas.microsoft.com/office/drawing/2014/main" id="{23365DA8-BC07-A687-95C8-525F52EA18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23365DA8-BC07-A687-95C8-525F52EA18C0}"/>
                        </a:ext>
                      </a:extLst>
                    </pic:cNvPr>
                    <pic:cNvPicPr>
                      <a:picLocks noChangeAspect="1"/>
                    </pic:cNvPicPr>
                  </pic:nvPicPr>
                  <pic:blipFill rotWithShape="1">
                    <a:blip r:embed="rId30">
                      <a:extLst>
                        <a:ext uri="{28A0092B-C50C-407E-A947-70E740481C1C}">
                          <a14:useLocalDpi xmlns:a14="http://schemas.microsoft.com/office/drawing/2010/main" val="0"/>
                        </a:ext>
                      </a:extLst>
                    </a:blip>
                    <a:srcRect r="50000" b="47583"/>
                    <a:stretch/>
                  </pic:blipFill>
                  <pic:spPr>
                    <a:xfrm>
                      <a:off x="0" y="0"/>
                      <a:ext cx="4846320" cy="1350645"/>
                    </a:xfrm>
                    <a:prstGeom prst="rect">
                      <a:avLst/>
                    </a:prstGeom>
                  </pic:spPr>
                </pic:pic>
              </a:graphicData>
            </a:graphic>
            <wp14:sizeRelH relativeFrom="page">
              <wp14:pctWidth>0</wp14:pctWidth>
            </wp14:sizeRelH>
            <wp14:sizeRelV relativeFrom="page">
              <wp14:pctHeight>0</wp14:pctHeight>
            </wp14:sizeRelV>
          </wp:anchor>
        </w:drawing>
      </w:r>
      <w:r w:rsidRPr="00990ED9">
        <w:rPr>
          <w:rFonts w:hint="eastAsia"/>
        </w:rPr>
        <w:t>按照理论，</w:t>
      </w:r>
      <w:r>
        <w:rPr>
          <w:rFonts w:hint="eastAsia"/>
        </w:rPr>
        <w:t>需</w:t>
      </w:r>
      <w:r w:rsidRPr="00990ED9">
        <w:rPr>
          <w:rFonts w:hint="eastAsia"/>
        </w:rPr>
        <w:t>要使得所有</w:t>
      </w:r>
      <w:r w:rsidRPr="00990ED9">
        <w:rPr>
          <w:rFonts w:hint="eastAsia"/>
        </w:rPr>
        <w:t>PA</w:t>
      </w:r>
      <w:r w:rsidRPr="00990ED9">
        <w:rPr>
          <w:rFonts w:hint="eastAsia"/>
        </w:rPr>
        <w:t>单元的输出电流在组合输出中同相相加。输入匹配网络需要实现这几个目标：第一，相位满足设计要求</w:t>
      </w:r>
      <w:r w:rsidR="001B7C98">
        <w:rPr>
          <w:rFonts w:hint="eastAsia"/>
        </w:rPr>
        <w:t>；</w:t>
      </w:r>
      <w:r w:rsidRPr="00990ED9">
        <w:rPr>
          <w:rFonts w:hint="eastAsia"/>
        </w:rPr>
        <w:t>第二，</w:t>
      </w:r>
      <w:r>
        <w:rPr>
          <w:rFonts w:hint="eastAsia"/>
        </w:rPr>
        <w:t>输入</w:t>
      </w:r>
      <w:proofErr w:type="gramStart"/>
      <w:r>
        <w:rPr>
          <w:rFonts w:hint="eastAsia"/>
        </w:rPr>
        <w:t>端实现</w:t>
      </w:r>
      <w:proofErr w:type="gramEnd"/>
      <w:r>
        <w:rPr>
          <w:rFonts w:hint="eastAsia"/>
        </w:rPr>
        <w:t>良好匹配；</w:t>
      </w:r>
      <w:r w:rsidRPr="00990ED9">
        <w:rPr>
          <w:rFonts w:hint="eastAsia"/>
        </w:rPr>
        <w:t>第三</w:t>
      </w:r>
      <w:r w:rsidR="001B7C98">
        <w:rPr>
          <w:rFonts w:hint="eastAsia"/>
        </w:rPr>
        <w:t>，</w:t>
      </w:r>
      <w:r w:rsidRPr="00990ED9">
        <w:rPr>
          <w:rFonts w:hint="eastAsia"/>
        </w:rPr>
        <w:t>满足功率分配的均匀性，</w:t>
      </w:r>
      <w:r>
        <w:rPr>
          <w:rFonts w:hint="eastAsia"/>
        </w:rPr>
        <w:t>即</w:t>
      </w:r>
      <w:r w:rsidRPr="00990ED9">
        <w:rPr>
          <w:rFonts w:hint="eastAsia"/>
        </w:rPr>
        <w:t>所有晶体管栅极输入电压大小相同。因为该设计</w:t>
      </w:r>
      <w:r w:rsidR="001B7C98">
        <w:rPr>
          <w:rFonts w:hint="eastAsia"/>
        </w:rPr>
        <w:t>工作频率较高，</w:t>
      </w:r>
      <w:r w:rsidRPr="00990ED9">
        <w:rPr>
          <w:rFonts w:hint="eastAsia"/>
        </w:rPr>
        <w:t>带宽较宽，仅使用电长度随频率明显变化的传输线来进行设计，难以达到设计指标</w:t>
      </w:r>
      <w:r w:rsidR="001B7C98">
        <w:rPr>
          <w:rFonts w:hint="eastAsia"/>
        </w:rPr>
        <w:t>。</w:t>
      </w:r>
      <w:r w:rsidRPr="00990ED9">
        <w:rPr>
          <w:rFonts w:hint="eastAsia"/>
        </w:rPr>
        <w:t>因此，第一级采用了由</w:t>
      </w:r>
      <w:r w:rsidRPr="00990ED9">
        <w:rPr>
          <w:rFonts w:hint="eastAsia"/>
        </w:rPr>
        <w:t>LC</w:t>
      </w:r>
      <w:r w:rsidRPr="00990ED9">
        <w:rPr>
          <w:rFonts w:hint="eastAsia"/>
        </w:rPr>
        <w:t>电路组成的带通网络进行宽带匹配。此外，为了更好的稳定性，每个</w:t>
      </w:r>
      <w:r w:rsidRPr="00990ED9">
        <w:rPr>
          <w:rFonts w:hint="eastAsia"/>
        </w:rPr>
        <w:t>PA</w:t>
      </w:r>
      <w:r w:rsidRPr="00990ED9">
        <w:rPr>
          <w:rFonts w:hint="eastAsia"/>
        </w:rPr>
        <w:t>单元的栅极都连接了电阻元件。</w:t>
      </w:r>
    </w:p>
    <w:p w14:paraId="5A8A6193" w14:textId="4E9FCB42" w:rsidR="003D2E5D" w:rsidRPr="003D2E5D" w:rsidRDefault="00990ED9" w:rsidP="00107445">
      <w:pPr>
        <w:spacing w:before="120" w:after="240"/>
        <w:ind w:firstLineChars="76" w:firstLine="198"/>
        <w:jc w:val="center"/>
      </w:pPr>
      <w:r>
        <w:rPr>
          <w:rFonts w:hint="eastAsia"/>
        </w:rPr>
        <w:t>图</w:t>
      </w:r>
      <w:r>
        <w:t xml:space="preserve">5-4 </w:t>
      </w:r>
      <w:r>
        <w:rPr>
          <w:rFonts w:hint="eastAsia"/>
        </w:rPr>
        <w:t>输入匹配网络结构图</w:t>
      </w:r>
    </w:p>
    <w:p w14:paraId="778EC060" w14:textId="6049AF1A" w:rsidR="00047217" w:rsidRDefault="00344020" w:rsidP="00344020">
      <w:pPr>
        <w:pStyle w:val="2"/>
      </w:pPr>
      <w:r>
        <w:rPr>
          <w:rFonts w:hint="eastAsia"/>
        </w:rPr>
        <w:lastRenderedPageBreak/>
        <w:t>进度安排</w:t>
      </w:r>
    </w:p>
    <w:p w14:paraId="0FE893DE" w14:textId="5A3E5B29" w:rsidR="00107445" w:rsidRDefault="00344020" w:rsidP="00344020">
      <w:pPr>
        <w:ind w:firstLine="520"/>
      </w:pPr>
      <w:r>
        <w:rPr>
          <w:rFonts w:hint="eastAsia"/>
        </w:rPr>
        <w:t xml:space="preserve">2023.6.1-2023.10.1 </w:t>
      </w:r>
      <w:r>
        <w:rPr>
          <w:rFonts w:hint="eastAsia"/>
        </w:rPr>
        <w:t>根据确定好的设计方案，进行宽带功率放大器的设计、仿真与优化；学习并完成版图绘制，完成联合仿真与优化</w:t>
      </w:r>
      <w:r w:rsidR="00107445">
        <w:rPr>
          <w:rFonts w:hint="eastAsia"/>
        </w:rPr>
        <w:t>。</w:t>
      </w:r>
    </w:p>
    <w:p w14:paraId="4B1A3F05" w14:textId="392E4D00" w:rsidR="00344020" w:rsidRDefault="00107445" w:rsidP="00344020">
      <w:pPr>
        <w:ind w:firstLine="520"/>
      </w:pPr>
      <w:r>
        <w:rPr>
          <w:noProof/>
        </w:rPr>
        <w:drawing>
          <wp:anchor distT="0" distB="0" distL="114300" distR="114300" simplePos="0" relativeHeight="251675648" behindDoc="0" locked="0" layoutInCell="1" allowOverlap="1" wp14:anchorId="14954950" wp14:editId="1AD8B06E">
            <wp:simplePos x="0" y="0"/>
            <wp:positionH relativeFrom="column">
              <wp:posOffset>241300</wp:posOffset>
            </wp:positionH>
            <wp:positionV relativeFrom="paragraph">
              <wp:posOffset>1356995</wp:posOffset>
            </wp:positionV>
            <wp:extent cx="4775200" cy="2066925"/>
            <wp:effectExtent l="0" t="0" r="6350" b="9525"/>
            <wp:wrapTopAndBottom/>
            <wp:docPr id="749802412" name="图片 749802412">
              <a:extLst xmlns:a="http://schemas.openxmlformats.org/drawingml/2006/main">
                <a:ext uri="{FF2B5EF4-FFF2-40B4-BE49-F238E27FC236}">
                  <a16:creationId xmlns:a16="http://schemas.microsoft.com/office/drawing/2014/main" id="{77F45951-50D2-6596-1717-16501C9FB7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77F45951-50D2-6596-1717-16501C9FB7DF}"/>
                        </a:ext>
                      </a:extLst>
                    </pic:cNvPr>
                    <pic:cNvPicPr>
                      <a:picLocks noChangeAspect="1"/>
                    </pic:cNvPicPr>
                  </pic:nvPicPr>
                  <pic:blipFill rotWithShape="1">
                    <a:blip r:embed="rId31" cstate="print">
                      <a:extLst>
                        <a:ext uri="{28A0092B-C50C-407E-A947-70E740481C1C}">
                          <a14:useLocalDpi xmlns:a14="http://schemas.microsoft.com/office/drawing/2010/main" val="0"/>
                        </a:ext>
                      </a:extLst>
                    </a:blip>
                    <a:srcRect b="2709"/>
                    <a:stretch/>
                  </pic:blipFill>
                  <pic:spPr bwMode="auto">
                    <a:xfrm>
                      <a:off x="0" y="0"/>
                      <a:ext cx="4775200" cy="2066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本文的</w:t>
      </w:r>
      <w:r w:rsidRPr="00107445">
        <w:rPr>
          <w:rFonts w:hint="eastAsia"/>
        </w:rPr>
        <w:t>设计指标增益</w:t>
      </w:r>
      <w:r>
        <w:rPr>
          <w:rFonts w:hint="eastAsia"/>
        </w:rPr>
        <w:t>为</w:t>
      </w:r>
      <w:r w:rsidRPr="00107445">
        <w:rPr>
          <w:rFonts w:hint="eastAsia"/>
        </w:rPr>
        <w:t>大于</w:t>
      </w:r>
      <w:r w:rsidRPr="00107445">
        <w:rPr>
          <w:rFonts w:hint="eastAsia"/>
        </w:rPr>
        <w:t>20dB</w:t>
      </w:r>
      <w:r w:rsidRPr="00107445">
        <w:rPr>
          <w:rFonts w:hint="eastAsia"/>
        </w:rPr>
        <w:t>，根据前</w:t>
      </w:r>
      <w:r>
        <w:rPr>
          <w:rFonts w:hint="eastAsia"/>
        </w:rPr>
        <w:t>文</w:t>
      </w:r>
      <w:r w:rsidRPr="00107445">
        <w:rPr>
          <w:rFonts w:hint="eastAsia"/>
        </w:rPr>
        <w:t>的仿真结果，使用单级</w:t>
      </w:r>
      <w:r w:rsidRPr="00107445">
        <w:rPr>
          <w:rFonts w:hint="eastAsia"/>
        </w:rPr>
        <w:t>NDPA</w:t>
      </w:r>
      <w:r w:rsidRPr="00107445">
        <w:rPr>
          <w:rFonts w:hint="eastAsia"/>
        </w:rPr>
        <w:t>是无法实现的，至少要使用两级</w:t>
      </w:r>
      <w:r w:rsidRPr="00107445">
        <w:rPr>
          <w:rFonts w:hint="eastAsia"/>
        </w:rPr>
        <w:t>NDPA</w:t>
      </w:r>
      <w:r w:rsidRPr="00107445">
        <w:rPr>
          <w:rFonts w:hint="eastAsia"/>
        </w:rPr>
        <w:t>的结构，所以后续还需要进行驱动级的设计。</w:t>
      </w:r>
      <w:r>
        <w:rPr>
          <w:rFonts w:hint="eastAsia"/>
        </w:rPr>
        <w:t>关</w:t>
      </w:r>
      <w:r w:rsidRPr="00107445">
        <w:rPr>
          <w:rFonts w:hint="eastAsia"/>
        </w:rPr>
        <w:t>于中间匹配级的设计，因为功放的带宽很宽，具体</w:t>
      </w:r>
      <w:r>
        <w:rPr>
          <w:rFonts w:hint="eastAsia"/>
        </w:rPr>
        <w:t>使</w:t>
      </w:r>
      <w:r w:rsidRPr="00107445">
        <w:rPr>
          <w:rFonts w:hint="eastAsia"/>
        </w:rPr>
        <w:t>用哪种结构需要通过后续的仿真工作决定，可能会使用传统分布式结构的公共源极，也可能会</w:t>
      </w:r>
      <w:r>
        <w:rPr>
          <w:rFonts w:hint="eastAsia"/>
        </w:rPr>
        <w:t>下</w:t>
      </w:r>
      <w:r w:rsidRPr="00107445">
        <w:rPr>
          <w:rFonts w:hint="eastAsia"/>
        </w:rPr>
        <w:t>图中的电抗匹配单元来进行设计。</w:t>
      </w:r>
    </w:p>
    <w:p w14:paraId="17765CEC" w14:textId="781D169A" w:rsidR="00107445" w:rsidRDefault="00107445" w:rsidP="008679FB">
      <w:pPr>
        <w:spacing w:before="120" w:after="240"/>
        <w:ind w:firstLineChars="76" w:firstLine="198"/>
        <w:jc w:val="center"/>
      </w:pPr>
      <w:r>
        <w:rPr>
          <w:rFonts w:hint="eastAsia"/>
        </w:rPr>
        <w:t>图</w:t>
      </w:r>
      <w:r>
        <w:t xml:space="preserve">5-5 </w:t>
      </w:r>
      <w:r>
        <w:rPr>
          <w:rFonts w:hint="eastAsia"/>
        </w:rPr>
        <w:t>使用电抗匹配单元作为</w:t>
      </w:r>
      <w:r>
        <w:rPr>
          <w:rFonts w:hint="eastAsia"/>
        </w:rPr>
        <w:t>N</w:t>
      </w:r>
      <w:r>
        <w:t>DPA</w:t>
      </w:r>
      <w:r>
        <w:rPr>
          <w:rFonts w:hint="eastAsia"/>
        </w:rPr>
        <w:t>中间匹配级结构</w:t>
      </w:r>
    </w:p>
    <w:p w14:paraId="48F09096" w14:textId="7D04C7FE" w:rsidR="00344020" w:rsidRDefault="00344020" w:rsidP="00344020">
      <w:pPr>
        <w:ind w:firstLine="520"/>
      </w:pPr>
      <w:r>
        <w:rPr>
          <w:rFonts w:hint="eastAsia"/>
        </w:rPr>
        <w:t xml:space="preserve">2023.10.1-2023.12.1 </w:t>
      </w:r>
      <w:r>
        <w:rPr>
          <w:rFonts w:hint="eastAsia"/>
        </w:rPr>
        <w:t>提交版图，进行所设计功率放大器电路的流片；</w:t>
      </w:r>
      <w:proofErr w:type="gramStart"/>
      <w:r>
        <w:rPr>
          <w:rFonts w:hint="eastAsia"/>
        </w:rPr>
        <w:t>等待流片的</w:t>
      </w:r>
      <w:proofErr w:type="gramEnd"/>
      <w:r>
        <w:rPr>
          <w:rFonts w:hint="eastAsia"/>
        </w:rPr>
        <w:t>同时，学习芯片的测试与测试代码的编写</w:t>
      </w:r>
      <w:r w:rsidR="00107445">
        <w:rPr>
          <w:rFonts w:hint="eastAsia"/>
        </w:rPr>
        <w:t>。</w:t>
      </w:r>
    </w:p>
    <w:p w14:paraId="215B1BD9" w14:textId="1B1CA983" w:rsidR="00344020" w:rsidRDefault="00344020" w:rsidP="00344020">
      <w:pPr>
        <w:ind w:firstLine="520"/>
      </w:pPr>
      <w:r>
        <w:rPr>
          <w:rFonts w:hint="eastAsia"/>
        </w:rPr>
        <w:t xml:space="preserve">2023.12.1-2024.4.1 </w:t>
      </w:r>
      <w:r>
        <w:rPr>
          <w:rFonts w:hint="eastAsia"/>
        </w:rPr>
        <w:t>在拿到实物芯片之后进行测试，根据设计的芯片以及测试结果，进行文献调研，完成毕业论文的撰写。</w:t>
      </w:r>
    </w:p>
    <w:p w14:paraId="1E52EC54" w14:textId="2AC1089F" w:rsidR="009A562B" w:rsidRPr="00344020" w:rsidRDefault="009A562B" w:rsidP="00344020">
      <w:pPr>
        <w:ind w:firstLineChars="0" w:firstLine="0"/>
      </w:pPr>
    </w:p>
    <w:p w14:paraId="6E411F17" w14:textId="4443EBED" w:rsidR="009A562B" w:rsidRPr="00496D8D" w:rsidRDefault="009A562B" w:rsidP="00BA753C">
      <w:pPr>
        <w:pStyle w:val="1"/>
        <w:numPr>
          <w:ilvl w:val="0"/>
          <w:numId w:val="0"/>
        </w:numPr>
        <w:spacing w:before="0" w:after="0"/>
        <w:sectPr w:rsidR="009A562B" w:rsidRPr="00496D8D" w:rsidSect="00B74B52">
          <w:headerReference w:type="default" r:id="rId32"/>
          <w:pgSz w:w="11906" w:h="16838" w:code="9"/>
          <w:pgMar w:top="1701" w:right="1701" w:bottom="1701" w:left="1701" w:header="1247" w:footer="1247" w:gutter="0"/>
          <w:cols w:space="425"/>
          <w:docGrid w:type="linesAndChars" w:linePitch="326" w:charSpace="4096"/>
        </w:sectPr>
      </w:pPr>
    </w:p>
    <w:p w14:paraId="5352A79F" w14:textId="3FE6157B" w:rsidR="009A562B" w:rsidRPr="00352F22" w:rsidRDefault="00344020" w:rsidP="00915B36">
      <w:pPr>
        <w:pStyle w:val="1"/>
      </w:pPr>
      <w:bookmarkStart w:id="1" w:name="_Hlk137631326"/>
      <w:r w:rsidRPr="00344020">
        <w:rPr>
          <w:rFonts w:hint="eastAsia"/>
        </w:rPr>
        <w:lastRenderedPageBreak/>
        <w:t>为完成课题已具备和所需的条件和经费</w:t>
      </w:r>
    </w:p>
    <w:bookmarkEnd w:id="1"/>
    <w:p w14:paraId="1A9AD8C9" w14:textId="15D29B64" w:rsidR="000D3DDB" w:rsidRPr="005B6ADC" w:rsidRDefault="000D3DDB" w:rsidP="002C4C2D">
      <w:pPr>
        <w:pStyle w:val="ae"/>
        <w:ind w:firstLine="520"/>
      </w:pPr>
      <w:r w:rsidRPr="005B6ADC">
        <w:t>报告提交人目前就读于南方科技大学深港微电子学院。该学院为国家示范性微电子学院。学院建有一流的科研平台，</w:t>
      </w:r>
      <w:proofErr w:type="gramStart"/>
      <w:r w:rsidRPr="005B6ADC">
        <w:t>微纳工艺</w:t>
      </w:r>
      <w:proofErr w:type="gramEnd"/>
      <w:r w:rsidRPr="005B6ADC">
        <w:t>研发平台和</w:t>
      </w:r>
      <w:r w:rsidRPr="005B6ADC">
        <w:t>IC</w:t>
      </w:r>
      <w:r w:rsidRPr="005B6ADC">
        <w:t>设计与测试平台，聚焦集成电路设计方法学、集成电路芯片设计、集成电路制造与工艺、</w:t>
      </w:r>
      <w:proofErr w:type="gramStart"/>
      <w:r w:rsidRPr="005B6ADC">
        <w:t>微纳系统与集成四</w:t>
      </w:r>
      <w:proofErr w:type="gramEnd"/>
      <w:r w:rsidRPr="005B6ADC">
        <w:t>大研究方向展开科学研究，在科研领域已获得多个国家级和省市级资质，包括国家示范性微电子学院（全国</w:t>
      </w:r>
      <w:r w:rsidRPr="005B6ADC">
        <w:t>28</w:t>
      </w:r>
      <w:r w:rsidRPr="005B6ADC">
        <w:t>家，华南地区仅有</w:t>
      </w:r>
      <w:r w:rsidRPr="005B6ADC">
        <w:t>3</w:t>
      </w:r>
      <w:r w:rsidRPr="005B6ADC">
        <w:t>家），教育部未来通信集成电路工程研究中心，广东省</w:t>
      </w:r>
      <w:proofErr w:type="spellStart"/>
      <w:r w:rsidRPr="005B6ADC">
        <w:t>GaN</w:t>
      </w:r>
      <w:proofErr w:type="spellEnd"/>
      <w:r w:rsidRPr="005B6ADC">
        <w:t>器件工程技术研究中心，广东省三维集成工程研究中心和深圳市第三代半导体器件重点实验室。学院与国际知名企业</w:t>
      </w:r>
      <w:r w:rsidRPr="005B6ADC">
        <w:t xml:space="preserve">Synopsys </w:t>
      </w:r>
      <w:r w:rsidRPr="005B6ADC">
        <w:t>和国内华大九天、</w:t>
      </w:r>
      <w:proofErr w:type="gramStart"/>
      <w:r w:rsidRPr="005B6ADC">
        <w:t>鸿芯微纳</w:t>
      </w:r>
      <w:proofErr w:type="gramEnd"/>
      <w:r w:rsidRPr="005B6ADC">
        <w:t>等厂商合作，搭建</w:t>
      </w:r>
      <w:r w:rsidRPr="005B6ADC">
        <w:t xml:space="preserve">IC </w:t>
      </w:r>
      <w:r w:rsidRPr="005B6ADC">
        <w:t>设计</w:t>
      </w:r>
      <w:r w:rsidRPr="005B6ADC">
        <w:t xml:space="preserve">EDA </w:t>
      </w:r>
      <w:r w:rsidRPr="005B6ADC">
        <w:t>支撑平台（大学计划），该平台涵盖了</w:t>
      </w:r>
      <w:r w:rsidRPr="005B6ADC">
        <w:t>Digital ASIC</w:t>
      </w:r>
      <w:r w:rsidRPr="005B6ADC">
        <w:t>、</w:t>
      </w:r>
      <w:r w:rsidRPr="005B6ADC">
        <w:t>Mixed-Signal IC</w:t>
      </w:r>
      <w:r w:rsidRPr="005B6ADC">
        <w:t>、</w:t>
      </w:r>
      <w:r w:rsidRPr="005B6ADC">
        <w:t>Analog IC</w:t>
      </w:r>
      <w:r w:rsidRPr="005B6ADC">
        <w:t>、</w:t>
      </w:r>
      <w:r w:rsidRPr="005B6ADC">
        <w:t>RF IC</w:t>
      </w:r>
      <w:r w:rsidRPr="005B6ADC">
        <w:t>、</w:t>
      </w:r>
      <w:proofErr w:type="gramStart"/>
      <w:r w:rsidRPr="005B6ADC">
        <w:t>三代半</w:t>
      </w:r>
      <w:proofErr w:type="gramEnd"/>
      <w:r w:rsidRPr="005B6ADC">
        <w:t>专用</w:t>
      </w:r>
      <w:r w:rsidRPr="005B6ADC">
        <w:t>EDA</w:t>
      </w:r>
      <w:r w:rsidRPr="005B6ADC">
        <w:t>、</w:t>
      </w:r>
      <w:r w:rsidRPr="005B6ADC">
        <w:t xml:space="preserve">SoC </w:t>
      </w:r>
      <w:r w:rsidRPr="005B6ADC">
        <w:t>在内的多种集成电路设计所需的软件和硬件支持。</w:t>
      </w:r>
    </w:p>
    <w:p w14:paraId="2B420C53" w14:textId="39919BD6" w:rsidR="000D3DDB" w:rsidRPr="005B6ADC" w:rsidRDefault="000D3DDB" w:rsidP="00AC4646">
      <w:pPr>
        <w:pStyle w:val="ae"/>
        <w:ind w:firstLine="520"/>
      </w:pPr>
      <w:r w:rsidRPr="005B6ADC">
        <w:t>本课题的开展将依托的未来通信集成电路教育部工程研究中心，是由南方科技大学深港微电子学院与前沿与交叉科学研究院牵头建设的聚焦于未来通信（例如</w:t>
      </w:r>
      <w:r w:rsidRPr="005B6ADC">
        <w:t>5G</w:t>
      </w:r>
      <w:r w:rsidRPr="005B6ADC">
        <w:t>、</w:t>
      </w:r>
      <w:r w:rsidRPr="005B6ADC">
        <w:t>6G</w:t>
      </w:r>
      <w:r w:rsidRPr="005B6ADC">
        <w:t>等）集成电路领域的教育部工程研究中心。未来通信</w:t>
      </w:r>
      <w:r w:rsidRPr="005B6ADC">
        <w:t>IC</w:t>
      </w:r>
      <w:r w:rsidRPr="005B6ADC">
        <w:t>工程中心以国家科学与技术发展规划为指导，精准对接我国</w:t>
      </w:r>
      <w:r w:rsidRPr="005B6ADC">
        <w:t>“</w:t>
      </w:r>
      <w:r w:rsidRPr="005B6ADC">
        <w:t>以创新驱动</w:t>
      </w:r>
      <w:r w:rsidRPr="005B6ADC">
        <w:t>5G</w:t>
      </w:r>
      <w:r w:rsidRPr="005B6ADC">
        <w:t>发展，突破关键核心技术</w:t>
      </w:r>
      <w:r w:rsidRPr="005B6ADC">
        <w:t>”</w:t>
      </w:r>
      <w:r w:rsidRPr="005B6ADC">
        <w:t>等的战略需求，针对适用于当前</w:t>
      </w:r>
      <w:r w:rsidRPr="005B6ADC">
        <w:t>5G</w:t>
      </w:r>
      <w:r w:rsidRPr="005B6ADC">
        <w:t>和未来通信应用集成电路关键共性技术的下一代通信系统展开研究。中心已建立世界一流的</w:t>
      </w:r>
      <w:r w:rsidRPr="005B6ADC">
        <w:t xml:space="preserve">IC </w:t>
      </w:r>
      <w:r w:rsidRPr="005B6ADC">
        <w:t>设计与测试平台，包括能够在微波和毫米波波段完成测试的网络分析仪、频谱分析仪、信号源、任意波形发生器以及其他高性能存储示波器等关键设备</w:t>
      </w:r>
      <w:r w:rsidRPr="00AE07FD">
        <w:t>（图</w:t>
      </w:r>
      <w:r w:rsidR="00AE07FD" w:rsidRPr="00AE07FD">
        <w:t>6-1</w:t>
      </w:r>
      <w:r w:rsidRPr="00AE07FD">
        <w:t>）</w:t>
      </w:r>
      <w:r w:rsidRPr="005B6ADC">
        <w:t>，可很好地满足本项目中关于</w:t>
      </w:r>
      <w:proofErr w:type="spellStart"/>
      <w:r w:rsidRPr="005B6ADC">
        <w:t>GaN</w:t>
      </w:r>
      <w:proofErr w:type="spellEnd"/>
      <w:r w:rsidRPr="005B6ADC">
        <w:t>高能效功率放大器的测试和调试需求。另外，在射频电路的测试技能和加工要求方面，报告人的导师方小虎教授在多</w:t>
      </w:r>
      <w:proofErr w:type="gramStart"/>
      <w:r w:rsidRPr="005B6ADC">
        <w:t>个</w:t>
      </w:r>
      <w:proofErr w:type="gramEnd"/>
      <w:r w:rsidRPr="005B6ADC">
        <w:t>多年的科研过程中，已经积累了大量的实践和调试技能，可以为本项目提供坚实的保障。课题组</w:t>
      </w:r>
      <w:r w:rsidR="00AB1B82" w:rsidRPr="005B6ADC">
        <w:t>目前</w:t>
      </w:r>
      <w:r w:rsidRPr="005B6ADC">
        <w:t>承担的深圳市科研项目</w:t>
      </w:r>
      <w:r w:rsidR="00AB1B82" w:rsidRPr="005B6ADC">
        <w:t>（深圳市技术攻关重点</w:t>
      </w:r>
      <w:proofErr w:type="gramStart"/>
      <w:r w:rsidR="00AB1B82" w:rsidRPr="005B6ADC">
        <w:t>项目</w:t>
      </w:r>
      <w:r w:rsidR="00AB1B82" w:rsidRPr="005B6ADC">
        <w:t>—</w:t>
      </w:r>
      <w:r w:rsidR="00AB1B82" w:rsidRPr="005B6ADC">
        <w:t>重</w:t>
      </w:r>
      <w:proofErr w:type="gramEnd"/>
      <w:r w:rsidR="00AB1B82" w:rsidRPr="005B6ADC">
        <w:t>2022N052“</w:t>
      </w:r>
      <w:r w:rsidR="00AB1B82" w:rsidRPr="005B6ADC">
        <w:t>面向</w:t>
      </w:r>
      <w:r w:rsidR="00AB1B82" w:rsidRPr="005B6ADC">
        <w:t>6G</w:t>
      </w:r>
      <w:r w:rsidR="00AB1B82" w:rsidRPr="005B6ADC">
        <w:t>和卫星通信的多模多频射频前端芯片关键技术研究</w:t>
      </w:r>
      <w:r w:rsidR="00AB1B82" w:rsidRPr="005B6ADC">
        <w:t>”</w:t>
      </w:r>
      <w:r w:rsidR="00AB1B82" w:rsidRPr="005B6ADC">
        <w:t>，深圳市基础研究重点项目</w:t>
      </w:r>
      <w:r w:rsidR="00AB1B82" w:rsidRPr="005B6ADC">
        <w:t>—</w:t>
      </w:r>
      <w:r w:rsidR="00AB1B82" w:rsidRPr="005B6ADC">
        <w:t>基</w:t>
      </w:r>
      <w:r w:rsidR="00AB1B82" w:rsidRPr="005B6ADC">
        <w:t>202200685G“</w:t>
      </w:r>
      <w:r w:rsidR="00AB1B82" w:rsidRPr="005B6ADC">
        <w:t>高低</w:t>
      </w:r>
      <w:proofErr w:type="gramStart"/>
      <w:r w:rsidR="00AB1B82" w:rsidRPr="005B6ADC">
        <w:t>轨</w:t>
      </w:r>
      <w:proofErr w:type="gramEnd"/>
      <w:r w:rsidR="00AB1B82" w:rsidRPr="005B6ADC">
        <w:t>卫星通信融合的射频前端和滤波器芯片设计研究</w:t>
      </w:r>
      <w:r w:rsidR="00AB1B82" w:rsidRPr="005B6ADC">
        <w:t>”</w:t>
      </w:r>
      <w:r w:rsidR="00AB1B82" w:rsidRPr="005B6ADC">
        <w:t>）。</w:t>
      </w:r>
      <w:r w:rsidRPr="005B6ADC">
        <w:t>将</w:t>
      </w:r>
      <w:r w:rsidR="00AC4646" w:rsidRPr="005B6ADC">
        <w:rPr>
          <w:noProof/>
        </w:rPr>
        <w:lastRenderedPageBreak/>
        <w:drawing>
          <wp:anchor distT="0" distB="0" distL="114300" distR="114300" simplePos="0" relativeHeight="251663360" behindDoc="0" locked="0" layoutInCell="1" allowOverlap="1" wp14:anchorId="7DE763D8" wp14:editId="23BA33CE">
            <wp:simplePos x="0" y="0"/>
            <wp:positionH relativeFrom="column">
              <wp:posOffset>337185</wp:posOffset>
            </wp:positionH>
            <wp:positionV relativeFrom="paragraph">
              <wp:posOffset>302895</wp:posOffset>
            </wp:positionV>
            <wp:extent cx="5039995" cy="2127885"/>
            <wp:effectExtent l="0" t="0" r="8255" b="571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b="1313"/>
                    <a:stretch/>
                  </pic:blipFill>
                  <pic:spPr bwMode="auto">
                    <a:xfrm>
                      <a:off x="0" y="0"/>
                      <a:ext cx="5039995" cy="2127885"/>
                    </a:xfrm>
                    <a:prstGeom prst="rect">
                      <a:avLst/>
                    </a:prstGeom>
                    <a:solidFill>
                      <a:srgbClr val="FFFFFF">
                        <a:shade val="85000"/>
                      </a:srgbClr>
                    </a:solidFill>
                    <a:ln w="88900" cap="sq">
                      <a:noFill/>
                      <a:miter lim="800000"/>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B6ADC">
        <w:t>为本课题中的研究提供经费支持。</w:t>
      </w:r>
    </w:p>
    <w:p w14:paraId="1FDF9C07" w14:textId="5C7F6A76" w:rsidR="000D3DDB" w:rsidRPr="005B6ADC" w:rsidRDefault="000D3DDB" w:rsidP="00975F53">
      <w:pPr>
        <w:spacing w:before="120" w:after="240"/>
        <w:ind w:firstLine="520"/>
        <w:rPr>
          <w:kern w:val="0"/>
        </w:rPr>
      </w:pPr>
      <w:r w:rsidRPr="005B6ADC">
        <w:rPr>
          <w:kern w:val="0"/>
        </w:rPr>
        <w:t>图</w:t>
      </w:r>
      <w:r w:rsidR="00AE07FD">
        <w:rPr>
          <w:kern w:val="0"/>
        </w:rPr>
        <w:t>6-1</w:t>
      </w:r>
      <w:r w:rsidRPr="005B6ADC">
        <w:rPr>
          <w:kern w:val="0"/>
        </w:rPr>
        <w:t xml:space="preserve"> </w:t>
      </w:r>
      <w:r w:rsidRPr="005B6ADC">
        <w:rPr>
          <w:kern w:val="0"/>
        </w:rPr>
        <w:t>深港微电子学</w:t>
      </w:r>
      <w:proofErr w:type="gramStart"/>
      <w:r w:rsidRPr="005B6ADC">
        <w:rPr>
          <w:kern w:val="0"/>
        </w:rPr>
        <w:t>院未来</w:t>
      </w:r>
      <w:proofErr w:type="gramEnd"/>
      <w:r w:rsidRPr="005B6ADC">
        <w:rPr>
          <w:kern w:val="0"/>
        </w:rPr>
        <w:t>通信集成电路教育部工程研究中心微波与毫米波测试设备</w:t>
      </w:r>
    </w:p>
    <w:p w14:paraId="60718425" w14:textId="77777777" w:rsidR="000D3DDB" w:rsidRPr="005B6ADC" w:rsidRDefault="000D3DDB" w:rsidP="000D3DDB">
      <w:pPr>
        <w:pStyle w:val="ae"/>
        <w:spacing w:line="440" w:lineRule="exact"/>
        <w:ind w:firstLine="520"/>
        <w:rPr>
          <w:rFonts w:eastAsiaTheme="minorEastAsia"/>
          <w:lang w:bidi="zh-CN"/>
        </w:rPr>
      </w:pPr>
    </w:p>
    <w:p w14:paraId="6D61C492" w14:textId="41D8F48E" w:rsidR="009A562B" w:rsidRDefault="009A562B" w:rsidP="009A562B">
      <w:pPr>
        <w:ind w:firstLine="520"/>
      </w:pPr>
    </w:p>
    <w:p w14:paraId="4773BBC0" w14:textId="031CC32E" w:rsidR="00BA753C" w:rsidRDefault="00BA753C" w:rsidP="009A562B">
      <w:pPr>
        <w:ind w:firstLine="520"/>
      </w:pPr>
    </w:p>
    <w:p w14:paraId="6D8DD510" w14:textId="36420E51" w:rsidR="009A562B" w:rsidRPr="00496D8D" w:rsidRDefault="009A562B" w:rsidP="00BA753C">
      <w:pPr>
        <w:ind w:firstLineChars="0" w:firstLine="0"/>
        <w:sectPr w:rsidR="009A562B" w:rsidRPr="00496D8D" w:rsidSect="00B74B52">
          <w:headerReference w:type="default" r:id="rId34"/>
          <w:pgSz w:w="11906" w:h="16838" w:code="9"/>
          <w:pgMar w:top="1701" w:right="1701" w:bottom="1701" w:left="1701" w:header="1247" w:footer="1247" w:gutter="0"/>
          <w:cols w:space="425"/>
          <w:docGrid w:type="linesAndChars" w:linePitch="326" w:charSpace="4096"/>
        </w:sectPr>
      </w:pPr>
    </w:p>
    <w:p w14:paraId="7533C48A" w14:textId="0ABFB3EF" w:rsidR="009A562B" w:rsidRPr="00352F22" w:rsidRDefault="00344020" w:rsidP="00915B36">
      <w:pPr>
        <w:pStyle w:val="1"/>
      </w:pPr>
      <w:bookmarkStart w:id="2" w:name="_Hlk137631306"/>
      <w:r w:rsidRPr="00344020">
        <w:rPr>
          <w:rFonts w:hint="eastAsia"/>
        </w:rPr>
        <w:lastRenderedPageBreak/>
        <w:t>预计研究过程中可能遇到的困难和问题以及解决的措施</w:t>
      </w:r>
    </w:p>
    <w:bookmarkEnd w:id="2"/>
    <w:p w14:paraId="7C1E438F" w14:textId="1629104D" w:rsidR="009A562B" w:rsidRDefault="00F270B5" w:rsidP="00272E42">
      <w:pPr>
        <w:ind w:firstLine="520"/>
      </w:pPr>
      <w:r>
        <w:rPr>
          <w:rFonts w:hint="eastAsia"/>
        </w:rPr>
        <w:t>理论分析</w:t>
      </w:r>
      <w:r w:rsidR="00272E42">
        <w:rPr>
          <w:rFonts w:hint="eastAsia"/>
        </w:rPr>
        <w:t>方面：由于缺少设计经验，尽管在阅读了大量参考文献之后，报告人仍然可能遇到难以将理论分析和实际设计</w:t>
      </w:r>
      <w:proofErr w:type="gramStart"/>
      <w:r w:rsidR="00272E42">
        <w:rPr>
          <w:rFonts w:hint="eastAsia"/>
        </w:rPr>
        <w:t>融汇贯通</w:t>
      </w:r>
      <w:proofErr w:type="gramEnd"/>
      <w:r w:rsidR="00272E42">
        <w:rPr>
          <w:rFonts w:hint="eastAsia"/>
        </w:rPr>
        <w:t>的问题，无法将理论应用到实践中来。应对该问题，报告人首先可以查阅更多分析了实际仿真过程的论文，另一方面可以请教导师或者有经验的师兄师姐。</w:t>
      </w:r>
    </w:p>
    <w:p w14:paraId="309BC3C9" w14:textId="27EB46B3" w:rsidR="00F270B5" w:rsidRDefault="00F270B5" w:rsidP="00272E42">
      <w:pPr>
        <w:ind w:firstLineChars="0" w:firstLine="520"/>
      </w:pPr>
      <w:r>
        <w:rPr>
          <w:rFonts w:hint="eastAsia"/>
        </w:rPr>
        <w:t>电路仿真和设计：</w:t>
      </w:r>
      <w:r w:rsidR="00272E42">
        <w:rPr>
          <w:rFonts w:hint="eastAsia"/>
        </w:rPr>
        <w:t>由于缺乏功放设计经验，报告人在电路仿真过程中可能会遇到由于仿真设计不正确导致报错、对功放设计流程</w:t>
      </w:r>
      <w:r w:rsidR="003408B8">
        <w:rPr>
          <w:rFonts w:hint="eastAsia"/>
        </w:rPr>
        <w:t>不熟悉、在仿真结果未达到指标的情况下无法及时做出正确的电路结构修改等。针对该问题，报告人需要查阅仿真相关的书籍与文献，经常向导师汇报进度，及时得到电路设计的不当之处与正确的指导。此外，由于报告人目前没有绘制功放版图的经验，且分布式功放的版图绘制十分考验技巧和经验，因此需要花费大量时间进行学习。</w:t>
      </w:r>
    </w:p>
    <w:p w14:paraId="08C21295" w14:textId="5ED8D758" w:rsidR="00F270B5" w:rsidRDefault="003408B8" w:rsidP="003408B8">
      <w:pPr>
        <w:ind w:firstLineChars="0" w:firstLine="520"/>
      </w:pPr>
      <w:r>
        <w:rPr>
          <w:rFonts w:hint="eastAsia"/>
        </w:rPr>
        <w:t>芯片</w:t>
      </w:r>
      <w:r w:rsidR="00F270B5">
        <w:rPr>
          <w:rFonts w:hint="eastAsia"/>
        </w:rPr>
        <w:t>测试</w:t>
      </w:r>
      <w:r>
        <w:rPr>
          <w:rFonts w:hint="eastAsia"/>
        </w:rPr>
        <w:t>方面：报告人目前具有少量芯片测试的经验，后续在测试的过程中需要继续学习测试代码的编写、每个仪器的使用方法</w:t>
      </w:r>
      <w:r w:rsidR="005B6ADC">
        <w:rPr>
          <w:rFonts w:hint="eastAsia"/>
        </w:rPr>
        <w:t>等。</w:t>
      </w:r>
    </w:p>
    <w:p w14:paraId="0A095720" w14:textId="77777777" w:rsidR="009A562B" w:rsidRDefault="009A562B" w:rsidP="009A562B">
      <w:pPr>
        <w:ind w:firstLine="520"/>
      </w:pPr>
    </w:p>
    <w:p w14:paraId="19CB1BC4" w14:textId="36578078" w:rsidR="009A562B" w:rsidRDefault="009A562B" w:rsidP="009A562B">
      <w:pPr>
        <w:ind w:firstLine="520"/>
      </w:pPr>
    </w:p>
    <w:p w14:paraId="10ADCC13" w14:textId="55282106" w:rsidR="00BA753C" w:rsidRDefault="00BA753C" w:rsidP="009A562B">
      <w:pPr>
        <w:ind w:firstLine="520"/>
      </w:pPr>
    </w:p>
    <w:p w14:paraId="70F8C655" w14:textId="77777777" w:rsidR="00A442BD" w:rsidRDefault="00A442BD" w:rsidP="00A442BD">
      <w:pPr>
        <w:ind w:firstLineChars="76" w:firstLine="198"/>
      </w:pPr>
    </w:p>
    <w:p w14:paraId="54727189" w14:textId="77777777" w:rsidR="00A442BD" w:rsidRDefault="00A442BD">
      <w:pPr>
        <w:widowControl/>
        <w:adjustRightInd/>
        <w:snapToGrid/>
        <w:spacing w:line="240" w:lineRule="auto"/>
        <w:ind w:firstLineChars="0" w:firstLine="0"/>
        <w:jc w:val="left"/>
        <w:rPr>
          <w:rFonts w:ascii="Arial" w:eastAsia="黑体" w:hAnsi="Arial"/>
          <w:bCs/>
          <w:kern w:val="44"/>
          <w:sz w:val="32"/>
          <w:szCs w:val="44"/>
        </w:rPr>
      </w:pPr>
      <w:bookmarkStart w:id="3" w:name="_Toc96502132"/>
      <w:r>
        <w:br w:type="page"/>
      </w:r>
    </w:p>
    <w:p w14:paraId="7D4D63A9" w14:textId="3C1388C3" w:rsidR="00B21FF2" w:rsidRDefault="00FB340E" w:rsidP="00915B36">
      <w:pPr>
        <w:pStyle w:val="1"/>
        <w:numPr>
          <w:ilvl w:val="0"/>
          <w:numId w:val="0"/>
        </w:numPr>
      </w:pPr>
      <w:r>
        <w:rPr>
          <w:rFonts w:hint="eastAsia"/>
        </w:rPr>
        <w:lastRenderedPageBreak/>
        <w:t>参考文献</w:t>
      </w:r>
      <w:bookmarkEnd w:id="3"/>
    </w:p>
    <w:p w14:paraId="5B776EB5" w14:textId="40CD9E5D" w:rsidR="000A0CCE" w:rsidRDefault="000A0CCE" w:rsidP="000B4386">
      <w:pPr>
        <w:spacing w:before="60" w:line="320" w:lineRule="exact"/>
        <w:ind w:firstLine="520"/>
        <w:rPr>
          <w:rFonts w:ascii="宋体" w:hAnsi="宋体"/>
        </w:rPr>
      </w:pPr>
    </w:p>
    <w:p w14:paraId="6C33EDBA" w14:textId="3BFFB535" w:rsidR="0017750C" w:rsidRPr="00752E2B" w:rsidRDefault="004540D4" w:rsidP="00E14445">
      <w:pPr>
        <w:pStyle w:val="af8"/>
        <w:numPr>
          <w:ilvl w:val="0"/>
          <w:numId w:val="21"/>
        </w:numPr>
        <w:tabs>
          <w:tab w:val="left" w:pos="488"/>
        </w:tabs>
        <w:spacing w:before="60" w:line="320" w:lineRule="exact"/>
        <w:ind w:firstLineChars="0"/>
        <w:rPr>
          <w:kern w:val="0"/>
          <w:sz w:val="21"/>
          <w:szCs w:val="21"/>
        </w:rPr>
      </w:pPr>
      <w:r w:rsidRPr="004540D4">
        <w:rPr>
          <w:kern w:val="0"/>
          <w:sz w:val="21"/>
          <w:szCs w:val="21"/>
        </w:rPr>
        <w:t>L</w:t>
      </w:r>
      <w:r w:rsidR="0011159E">
        <w:rPr>
          <w:kern w:val="0"/>
          <w:sz w:val="21"/>
          <w:szCs w:val="21"/>
        </w:rPr>
        <w:t>I</w:t>
      </w:r>
      <w:r w:rsidRPr="004540D4">
        <w:rPr>
          <w:kern w:val="0"/>
          <w:sz w:val="21"/>
          <w:szCs w:val="21"/>
        </w:rPr>
        <w:t xml:space="preserve"> K, S</w:t>
      </w:r>
      <w:r w:rsidR="0011159E">
        <w:rPr>
          <w:kern w:val="0"/>
          <w:sz w:val="21"/>
          <w:szCs w:val="21"/>
        </w:rPr>
        <w:t>HI</w:t>
      </w:r>
      <w:r w:rsidRPr="004540D4">
        <w:rPr>
          <w:kern w:val="0"/>
          <w:sz w:val="21"/>
          <w:szCs w:val="21"/>
        </w:rPr>
        <w:t xml:space="preserve"> T, D</w:t>
      </w:r>
      <w:r w:rsidR="0011159E">
        <w:rPr>
          <w:kern w:val="0"/>
          <w:sz w:val="21"/>
          <w:szCs w:val="21"/>
        </w:rPr>
        <w:t>I</w:t>
      </w:r>
      <w:r w:rsidRPr="004540D4">
        <w:rPr>
          <w:kern w:val="0"/>
          <w:sz w:val="21"/>
          <w:szCs w:val="21"/>
        </w:rPr>
        <w:t xml:space="preserve"> S, et al. A 40W ultra broadband LDMOS power amplifier[C]//2015 IEEE MTT-S International Microwave Symposium. IEEE, 2015: 1-4.</w:t>
      </w:r>
    </w:p>
    <w:p w14:paraId="0AE02B78" w14:textId="2163A6C2" w:rsidR="00E14445" w:rsidRPr="00752E2B" w:rsidRDefault="004540D4" w:rsidP="00E14445">
      <w:pPr>
        <w:pStyle w:val="af8"/>
        <w:numPr>
          <w:ilvl w:val="0"/>
          <w:numId w:val="21"/>
        </w:numPr>
        <w:tabs>
          <w:tab w:val="left" w:pos="488"/>
        </w:tabs>
        <w:spacing w:before="60" w:line="320" w:lineRule="exact"/>
        <w:ind w:firstLineChars="0"/>
        <w:rPr>
          <w:kern w:val="0"/>
          <w:sz w:val="21"/>
          <w:szCs w:val="21"/>
        </w:rPr>
      </w:pPr>
      <w:r w:rsidRPr="0011159E">
        <w:rPr>
          <w:caps/>
          <w:kern w:val="0"/>
          <w:sz w:val="21"/>
          <w:szCs w:val="21"/>
        </w:rPr>
        <w:t>Dabag H T, Hanafi B, Golcuk F</w:t>
      </w:r>
      <w:r w:rsidRPr="004540D4">
        <w:rPr>
          <w:kern w:val="0"/>
          <w:sz w:val="21"/>
          <w:szCs w:val="21"/>
        </w:rPr>
        <w:t>, et al. Analysis and design of stacked-FET millimeter-wave power amplifiers[J]. IEEE Transactions on Microwave Theory and Techniques, 2013, 61(4): 1543-1556.</w:t>
      </w:r>
    </w:p>
    <w:p w14:paraId="54F03E2F" w14:textId="6A6A2C0F" w:rsidR="00E14445" w:rsidRPr="00752E2B" w:rsidRDefault="004540D4" w:rsidP="00E14445">
      <w:pPr>
        <w:pStyle w:val="af8"/>
        <w:numPr>
          <w:ilvl w:val="0"/>
          <w:numId w:val="21"/>
        </w:numPr>
        <w:tabs>
          <w:tab w:val="left" w:pos="488"/>
        </w:tabs>
        <w:spacing w:before="60" w:line="320" w:lineRule="exact"/>
        <w:ind w:firstLineChars="0"/>
        <w:rPr>
          <w:kern w:val="0"/>
          <w:sz w:val="21"/>
          <w:szCs w:val="21"/>
        </w:rPr>
      </w:pPr>
      <w:r w:rsidRPr="0011159E">
        <w:rPr>
          <w:caps/>
          <w:kern w:val="0"/>
          <w:sz w:val="21"/>
          <w:szCs w:val="21"/>
        </w:rPr>
        <w:t>Nguyen D P, Pham T, Pham B L</w:t>
      </w:r>
      <w:r w:rsidRPr="004540D4">
        <w:rPr>
          <w:kern w:val="0"/>
          <w:sz w:val="21"/>
          <w:szCs w:val="21"/>
        </w:rPr>
        <w:t>, et al. A high efficiency high power density harmonic-tuned Ka band stacked-FET GaAs power amplifier[C]//2016 IEEE compound semiconductor integrated circuit symposium (CSICS). IEEE, 2016: 1-4.</w:t>
      </w:r>
    </w:p>
    <w:p w14:paraId="1F8E75A1" w14:textId="5B44E69B" w:rsidR="00E14445" w:rsidRPr="00752E2B" w:rsidRDefault="00B73D43" w:rsidP="00E14445">
      <w:pPr>
        <w:pStyle w:val="af8"/>
        <w:numPr>
          <w:ilvl w:val="0"/>
          <w:numId w:val="21"/>
        </w:numPr>
        <w:tabs>
          <w:tab w:val="left" w:pos="488"/>
        </w:tabs>
        <w:spacing w:before="60" w:line="320" w:lineRule="exact"/>
        <w:ind w:firstLineChars="0"/>
        <w:rPr>
          <w:kern w:val="0"/>
          <w:sz w:val="21"/>
          <w:szCs w:val="21"/>
        </w:rPr>
      </w:pPr>
      <w:r w:rsidRPr="0011159E">
        <w:rPr>
          <w:caps/>
          <w:kern w:val="0"/>
          <w:sz w:val="21"/>
          <w:szCs w:val="21"/>
        </w:rPr>
        <w:t>Wu H F, Liao X J, Lin Q</w:t>
      </w:r>
      <w:r w:rsidRPr="00B73D43">
        <w:rPr>
          <w:kern w:val="0"/>
          <w:sz w:val="21"/>
          <w:szCs w:val="21"/>
        </w:rPr>
        <w:t xml:space="preserve">, et al. A compact ultrabroadband stacked traveling-wave </w:t>
      </w:r>
      <w:proofErr w:type="spellStart"/>
      <w:r w:rsidRPr="00B73D43">
        <w:rPr>
          <w:kern w:val="0"/>
          <w:sz w:val="21"/>
          <w:szCs w:val="21"/>
        </w:rPr>
        <w:t>GaN</w:t>
      </w:r>
      <w:proofErr w:type="spellEnd"/>
      <w:r w:rsidRPr="00B73D43">
        <w:rPr>
          <w:kern w:val="0"/>
          <w:sz w:val="21"/>
          <w:szCs w:val="21"/>
        </w:rPr>
        <w:t xml:space="preserve"> on Si power amplifier[J]. IEEE Transactions on Microwave Theory and Techniques, 2018, 66(7): 3306-3314.</w:t>
      </w:r>
    </w:p>
    <w:p w14:paraId="37437230" w14:textId="7D496965" w:rsidR="00E14445" w:rsidRPr="00752E2B" w:rsidRDefault="00B73D43" w:rsidP="00E14445">
      <w:pPr>
        <w:pStyle w:val="af8"/>
        <w:numPr>
          <w:ilvl w:val="0"/>
          <w:numId w:val="21"/>
        </w:numPr>
        <w:tabs>
          <w:tab w:val="left" w:pos="488"/>
        </w:tabs>
        <w:spacing w:before="60" w:line="320" w:lineRule="exact"/>
        <w:ind w:firstLineChars="0"/>
        <w:rPr>
          <w:kern w:val="0"/>
          <w:sz w:val="21"/>
          <w:szCs w:val="21"/>
        </w:rPr>
      </w:pPr>
      <w:r w:rsidRPr="0011159E">
        <w:rPr>
          <w:caps/>
          <w:kern w:val="0"/>
          <w:sz w:val="21"/>
          <w:szCs w:val="21"/>
        </w:rPr>
        <w:t>Santhakumar R, Thibeault B, Higashiwaki M</w:t>
      </w:r>
      <w:r w:rsidRPr="00B73D43">
        <w:rPr>
          <w:kern w:val="0"/>
          <w:sz w:val="21"/>
          <w:szCs w:val="21"/>
        </w:rPr>
        <w:t xml:space="preserve">, et al. Two-stage high-gain high-power distributed amplifier using dual-gate </w:t>
      </w:r>
      <w:proofErr w:type="spellStart"/>
      <w:r w:rsidRPr="00B73D43">
        <w:rPr>
          <w:kern w:val="0"/>
          <w:sz w:val="21"/>
          <w:szCs w:val="21"/>
        </w:rPr>
        <w:t>GaN</w:t>
      </w:r>
      <w:proofErr w:type="spellEnd"/>
      <w:r w:rsidRPr="00B73D43">
        <w:rPr>
          <w:kern w:val="0"/>
          <w:sz w:val="21"/>
          <w:szCs w:val="21"/>
        </w:rPr>
        <w:t xml:space="preserve"> HEMTs[J]. IEEE transactions on microwave theory and techniques, 2011, 59(8): 2059-2063.</w:t>
      </w:r>
    </w:p>
    <w:p w14:paraId="318066F7" w14:textId="46F160B5" w:rsidR="00E14445" w:rsidRPr="00752E2B" w:rsidRDefault="00B73D43" w:rsidP="00E14445">
      <w:pPr>
        <w:pStyle w:val="af8"/>
        <w:numPr>
          <w:ilvl w:val="0"/>
          <w:numId w:val="21"/>
        </w:numPr>
        <w:tabs>
          <w:tab w:val="left" w:pos="488"/>
        </w:tabs>
        <w:spacing w:before="60" w:line="320" w:lineRule="exact"/>
        <w:ind w:firstLineChars="0"/>
        <w:rPr>
          <w:kern w:val="0"/>
          <w:sz w:val="21"/>
          <w:szCs w:val="21"/>
        </w:rPr>
      </w:pPr>
      <w:r w:rsidRPr="0011159E">
        <w:rPr>
          <w:caps/>
          <w:kern w:val="0"/>
          <w:sz w:val="21"/>
          <w:szCs w:val="21"/>
        </w:rPr>
        <w:t>Kim J, Kwon Y</w:t>
      </w:r>
      <w:r w:rsidRPr="00B73D43">
        <w:rPr>
          <w:kern w:val="0"/>
          <w:sz w:val="21"/>
          <w:szCs w:val="21"/>
        </w:rPr>
        <w:t xml:space="preserve">. A high-performance </w:t>
      </w:r>
      <w:proofErr w:type="spellStart"/>
      <w:r w:rsidRPr="00B73D43">
        <w:rPr>
          <w:kern w:val="0"/>
          <w:sz w:val="21"/>
          <w:szCs w:val="21"/>
        </w:rPr>
        <w:t>GaN</w:t>
      </w:r>
      <w:proofErr w:type="spellEnd"/>
      <w:r w:rsidRPr="00B73D43">
        <w:rPr>
          <w:kern w:val="0"/>
          <w:sz w:val="21"/>
          <w:szCs w:val="21"/>
        </w:rPr>
        <w:t>-modified nonuniform distributed power amplifier[J]. IEEE Transactions on Microwave Theory and Techniques, 2020, 68(5): 1729-1740.</w:t>
      </w:r>
    </w:p>
    <w:p w14:paraId="25FAEF2B" w14:textId="07A2AA33" w:rsidR="00E14445" w:rsidRPr="00752E2B" w:rsidRDefault="00B73D43" w:rsidP="00E14445">
      <w:pPr>
        <w:pStyle w:val="af8"/>
        <w:numPr>
          <w:ilvl w:val="0"/>
          <w:numId w:val="21"/>
        </w:numPr>
        <w:tabs>
          <w:tab w:val="left" w:pos="488"/>
        </w:tabs>
        <w:spacing w:before="60" w:line="320" w:lineRule="exact"/>
        <w:ind w:firstLineChars="0"/>
        <w:rPr>
          <w:kern w:val="0"/>
          <w:sz w:val="21"/>
          <w:szCs w:val="21"/>
        </w:rPr>
      </w:pPr>
      <w:r w:rsidRPr="00B73D43">
        <w:rPr>
          <w:rFonts w:hint="eastAsia"/>
          <w:kern w:val="0"/>
          <w:sz w:val="21"/>
          <w:szCs w:val="21"/>
        </w:rPr>
        <w:t>吕俊杰</w:t>
      </w:r>
      <w:r w:rsidRPr="00B73D43">
        <w:rPr>
          <w:rFonts w:hint="eastAsia"/>
          <w:kern w:val="0"/>
          <w:sz w:val="21"/>
          <w:szCs w:val="21"/>
        </w:rPr>
        <w:t xml:space="preserve">. </w:t>
      </w:r>
      <w:r w:rsidRPr="00B73D43">
        <w:rPr>
          <w:rFonts w:hint="eastAsia"/>
          <w:kern w:val="0"/>
          <w:sz w:val="21"/>
          <w:szCs w:val="21"/>
        </w:rPr>
        <w:t>超宽带微波功率放大器研究</w:t>
      </w:r>
      <w:r w:rsidRPr="00B73D43">
        <w:rPr>
          <w:rFonts w:hint="eastAsia"/>
          <w:kern w:val="0"/>
          <w:sz w:val="21"/>
          <w:szCs w:val="21"/>
        </w:rPr>
        <w:t xml:space="preserve">[D]. </w:t>
      </w:r>
      <w:r w:rsidRPr="00B73D43">
        <w:rPr>
          <w:rFonts w:hint="eastAsia"/>
          <w:kern w:val="0"/>
          <w:sz w:val="21"/>
          <w:szCs w:val="21"/>
        </w:rPr>
        <w:t>电子科技大学</w:t>
      </w:r>
      <w:r w:rsidRPr="00B73D43">
        <w:rPr>
          <w:rFonts w:hint="eastAsia"/>
          <w:kern w:val="0"/>
          <w:sz w:val="21"/>
          <w:szCs w:val="21"/>
        </w:rPr>
        <w:t>, 2018.</w:t>
      </w:r>
    </w:p>
    <w:p w14:paraId="26B60B81" w14:textId="74FA00FF" w:rsidR="00E14445" w:rsidRPr="00752E2B" w:rsidRDefault="00B73D43" w:rsidP="00E14445">
      <w:pPr>
        <w:pStyle w:val="af8"/>
        <w:numPr>
          <w:ilvl w:val="0"/>
          <w:numId w:val="21"/>
        </w:numPr>
        <w:tabs>
          <w:tab w:val="left" w:pos="488"/>
        </w:tabs>
        <w:spacing w:before="60" w:line="320" w:lineRule="exact"/>
        <w:ind w:firstLineChars="0"/>
        <w:rPr>
          <w:kern w:val="0"/>
          <w:sz w:val="21"/>
          <w:szCs w:val="21"/>
        </w:rPr>
      </w:pPr>
      <w:r w:rsidRPr="0011159E">
        <w:rPr>
          <w:caps/>
          <w:kern w:val="0"/>
          <w:sz w:val="21"/>
          <w:szCs w:val="21"/>
        </w:rPr>
        <w:t>Beyer J B, Prasad S N, Becker R C</w:t>
      </w:r>
      <w:r w:rsidRPr="00B73D43">
        <w:rPr>
          <w:kern w:val="0"/>
          <w:sz w:val="21"/>
          <w:szCs w:val="21"/>
        </w:rPr>
        <w:t>, et al. MESFET distributed amplifier design guidelines[J]. IEEE Transactions on Microwave Theory and Techniques, 1984, 32(3): 268-275.</w:t>
      </w:r>
    </w:p>
    <w:p w14:paraId="30E42742" w14:textId="4871DA1E" w:rsidR="00E14445" w:rsidRPr="00752E2B" w:rsidRDefault="00B73D43" w:rsidP="00E14445">
      <w:pPr>
        <w:pStyle w:val="af8"/>
        <w:numPr>
          <w:ilvl w:val="0"/>
          <w:numId w:val="21"/>
        </w:numPr>
        <w:tabs>
          <w:tab w:val="left" w:pos="488"/>
        </w:tabs>
        <w:spacing w:before="60" w:line="320" w:lineRule="exact"/>
        <w:ind w:firstLineChars="0"/>
        <w:rPr>
          <w:kern w:val="0"/>
          <w:sz w:val="21"/>
          <w:szCs w:val="21"/>
        </w:rPr>
      </w:pPr>
      <w:r w:rsidRPr="0011159E">
        <w:rPr>
          <w:caps/>
          <w:kern w:val="0"/>
          <w:sz w:val="21"/>
          <w:szCs w:val="21"/>
        </w:rPr>
        <w:t>Ayasli Y, Miller S W, Mozzi R</w:t>
      </w:r>
      <w:r w:rsidRPr="00B73D43">
        <w:rPr>
          <w:kern w:val="0"/>
          <w:sz w:val="21"/>
          <w:szCs w:val="21"/>
        </w:rPr>
        <w:t>, et al. Capacitively coupled traveling-wave power amplifier[J]. IEEE transactions on microwave theory and techniques, 1984, 32(12): 1704-1709.</w:t>
      </w:r>
    </w:p>
    <w:p w14:paraId="3BC2EF2F" w14:textId="4392FA4F" w:rsidR="00E14445" w:rsidRPr="00752E2B" w:rsidRDefault="00FA4AF9" w:rsidP="00E14445">
      <w:pPr>
        <w:pStyle w:val="af8"/>
        <w:numPr>
          <w:ilvl w:val="0"/>
          <w:numId w:val="21"/>
        </w:numPr>
        <w:tabs>
          <w:tab w:val="left" w:pos="488"/>
        </w:tabs>
        <w:spacing w:before="60" w:line="320" w:lineRule="exact"/>
        <w:ind w:firstLineChars="0"/>
        <w:rPr>
          <w:kern w:val="0"/>
          <w:sz w:val="21"/>
          <w:szCs w:val="21"/>
        </w:rPr>
      </w:pPr>
      <w:r w:rsidRPr="0011159E">
        <w:rPr>
          <w:caps/>
          <w:kern w:val="0"/>
          <w:sz w:val="21"/>
          <w:szCs w:val="21"/>
        </w:rPr>
        <w:t>Ayasli Y, Reynolds L D, Mozzi R L</w:t>
      </w:r>
      <w:r w:rsidRPr="00FA4AF9">
        <w:rPr>
          <w:kern w:val="0"/>
          <w:sz w:val="21"/>
          <w:szCs w:val="21"/>
        </w:rPr>
        <w:t>, et al. 2-20-GHz GaAs traveling-wave power amplifier[J]. IEEE Transactions on Microwave Theory and Techniques, 1984, 32(3): 290-295.</w:t>
      </w:r>
    </w:p>
    <w:p w14:paraId="405EC09B" w14:textId="0A8342DE" w:rsidR="00E14445" w:rsidRPr="00752E2B" w:rsidRDefault="00FA4AF9" w:rsidP="00E14445">
      <w:pPr>
        <w:pStyle w:val="af8"/>
        <w:numPr>
          <w:ilvl w:val="0"/>
          <w:numId w:val="21"/>
        </w:numPr>
        <w:tabs>
          <w:tab w:val="left" w:pos="488"/>
        </w:tabs>
        <w:spacing w:before="60" w:line="320" w:lineRule="exact"/>
        <w:ind w:firstLineChars="0"/>
        <w:rPr>
          <w:kern w:val="0"/>
          <w:sz w:val="21"/>
          <w:szCs w:val="21"/>
        </w:rPr>
      </w:pPr>
      <w:r w:rsidRPr="0011159E">
        <w:rPr>
          <w:caps/>
          <w:kern w:val="0"/>
          <w:sz w:val="21"/>
          <w:szCs w:val="21"/>
        </w:rPr>
        <w:t>Duperrier C, Campovecchio M, Roussel L</w:t>
      </w:r>
      <w:r w:rsidRPr="00FA4AF9">
        <w:rPr>
          <w:kern w:val="0"/>
          <w:sz w:val="21"/>
          <w:szCs w:val="21"/>
        </w:rPr>
        <w:t xml:space="preserve">, et al. </w:t>
      </w:r>
      <w:proofErr w:type="gramStart"/>
      <w:r w:rsidRPr="00FA4AF9">
        <w:rPr>
          <w:kern w:val="0"/>
          <w:sz w:val="21"/>
          <w:szCs w:val="21"/>
        </w:rPr>
        <w:t>New</w:t>
      </w:r>
      <w:proofErr w:type="gramEnd"/>
      <w:r w:rsidRPr="00FA4AF9">
        <w:rPr>
          <w:kern w:val="0"/>
          <w:sz w:val="21"/>
          <w:szCs w:val="21"/>
        </w:rPr>
        <w:t xml:space="preserve"> design method of uniform and nonuniform distributed power amplifiers[J]. IEEE Transactions on Microwave Theory and Techniques, 2001, 49(12): 2494-2500.</w:t>
      </w:r>
    </w:p>
    <w:p w14:paraId="0E0FCEAE" w14:textId="23068B5F" w:rsidR="00E14445" w:rsidRDefault="00FA4AF9" w:rsidP="00E14445">
      <w:pPr>
        <w:pStyle w:val="af8"/>
        <w:numPr>
          <w:ilvl w:val="0"/>
          <w:numId w:val="21"/>
        </w:numPr>
        <w:tabs>
          <w:tab w:val="left" w:pos="488"/>
        </w:tabs>
        <w:spacing w:before="60" w:line="320" w:lineRule="exact"/>
        <w:ind w:firstLineChars="0"/>
        <w:rPr>
          <w:kern w:val="0"/>
          <w:sz w:val="21"/>
          <w:szCs w:val="21"/>
        </w:rPr>
      </w:pPr>
      <w:r w:rsidRPr="0011159E">
        <w:rPr>
          <w:caps/>
          <w:kern w:val="0"/>
          <w:sz w:val="21"/>
          <w:szCs w:val="21"/>
        </w:rPr>
        <w:t>Campbell C, Lee C, Williams V</w:t>
      </w:r>
      <w:r w:rsidRPr="00FA4AF9">
        <w:rPr>
          <w:kern w:val="0"/>
          <w:sz w:val="21"/>
          <w:szCs w:val="21"/>
        </w:rPr>
        <w:t xml:space="preserve">, et al. A wideband power amplifier MMIC utilizing </w:t>
      </w:r>
      <w:proofErr w:type="spellStart"/>
      <w:r w:rsidRPr="00FA4AF9">
        <w:rPr>
          <w:kern w:val="0"/>
          <w:sz w:val="21"/>
          <w:szCs w:val="21"/>
        </w:rPr>
        <w:t>GaN</w:t>
      </w:r>
      <w:proofErr w:type="spellEnd"/>
      <w:r w:rsidRPr="00FA4AF9">
        <w:rPr>
          <w:kern w:val="0"/>
          <w:sz w:val="21"/>
          <w:szCs w:val="21"/>
        </w:rPr>
        <w:t xml:space="preserve"> on </w:t>
      </w:r>
      <w:proofErr w:type="spellStart"/>
      <w:r w:rsidRPr="00FA4AF9">
        <w:rPr>
          <w:kern w:val="0"/>
          <w:sz w:val="21"/>
          <w:szCs w:val="21"/>
        </w:rPr>
        <w:t>SiC</w:t>
      </w:r>
      <w:proofErr w:type="spellEnd"/>
      <w:r w:rsidRPr="00FA4AF9">
        <w:rPr>
          <w:kern w:val="0"/>
          <w:sz w:val="21"/>
          <w:szCs w:val="21"/>
        </w:rPr>
        <w:t xml:space="preserve"> HEMT technology[J]. IEEE Journal of Solid-state circuits, 2009, 44(10): 2640-2647.</w:t>
      </w:r>
    </w:p>
    <w:p w14:paraId="7DC1AB5F" w14:textId="127C851A" w:rsidR="00FA4AF9" w:rsidRDefault="00FA4AF9" w:rsidP="00E14445">
      <w:pPr>
        <w:pStyle w:val="af8"/>
        <w:numPr>
          <w:ilvl w:val="0"/>
          <w:numId w:val="21"/>
        </w:numPr>
        <w:tabs>
          <w:tab w:val="left" w:pos="488"/>
        </w:tabs>
        <w:spacing w:before="60" w:line="320" w:lineRule="exact"/>
        <w:ind w:firstLineChars="0"/>
        <w:rPr>
          <w:kern w:val="0"/>
          <w:sz w:val="21"/>
          <w:szCs w:val="21"/>
        </w:rPr>
      </w:pPr>
      <w:r w:rsidRPr="0011159E">
        <w:rPr>
          <w:caps/>
          <w:kern w:val="0"/>
          <w:sz w:val="21"/>
          <w:szCs w:val="21"/>
        </w:rPr>
        <w:t>Kuwata E, Yamanaka K</w:t>
      </w:r>
      <w:r w:rsidRPr="00FA4AF9">
        <w:rPr>
          <w:kern w:val="0"/>
          <w:sz w:val="21"/>
          <w:szCs w:val="21"/>
        </w:rPr>
        <w:t xml:space="preserve">, </w:t>
      </w:r>
      <w:r w:rsidRPr="0011159E">
        <w:rPr>
          <w:caps/>
          <w:kern w:val="0"/>
          <w:sz w:val="21"/>
          <w:szCs w:val="21"/>
        </w:rPr>
        <w:t>Koyama H</w:t>
      </w:r>
      <w:r w:rsidRPr="00FA4AF9">
        <w:rPr>
          <w:kern w:val="0"/>
          <w:sz w:val="21"/>
          <w:szCs w:val="21"/>
        </w:rPr>
        <w:t xml:space="preserve">, et al. C-Ku band ultra broadband </w:t>
      </w:r>
      <w:proofErr w:type="spellStart"/>
      <w:r w:rsidRPr="00FA4AF9">
        <w:rPr>
          <w:kern w:val="0"/>
          <w:sz w:val="21"/>
          <w:szCs w:val="21"/>
        </w:rPr>
        <w:t>GaN</w:t>
      </w:r>
      <w:proofErr w:type="spellEnd"/>
      <w:r w:rsidRPr="00FA4AF9">
        <w:rPr>
          <w:kern w:val="0"/>
          <w:sz w:val="21"/>
          <w:szCs w:val="21"/>
        </w:rPr>
        <w:t xml:space="preserve"> MMIC amplifier with 20W output power[C]//Asia-Pacific Microwave Conference </w:t>
      </w:r>
      <w:r w:rsidRPr="00FA4AF9">
        <w:rPr>
          <w:kern w:val="0"/>
          <w:sz w:val="21"/>
          <w:szCs w:val="21"/>
        </w:rPr>
        <w:lastRenderedPageBreak/>
        <w:t>2011. IEEE, 2011: 1558-1561.</w:t>
      </w:r>
    </w:p>
    <w:p w14:paraId="38D44198" w14:textId="72D9A15F" w:rsidR="00FA4AF9" w:rsidRDefault="00FA4AF9" w:rsidP="00E14445">
      <w:pPr>
        <w:pStyle w:val="af8"/>
        <w:numPr>
          <w:ilvl w:val="0"/>
          <w:numId w:val="21"/>
        </w:numPr>
        <w:tabs>
          <w:tab w:val="left" w:pos="488"/>
        </w:tabs>
        <w:spacing w:before="60" w:line="320" w:lineRule="exact"/>
        <w:ind w:firstLineChars="0"/>
        <w:rPr>
          <w:kern w:val="0"/>
          <w:sz w:val="21"/>
          <w:szCs w:val="21"/>
        </w:rPr>
      </w:pPr>
      <w:r w:rsidRPr="0011159E">
        <w:rPr>
          <w:caps/>
          <w:kern w:val="0"/>
          <w:sz w:val="21"/>
          <w:szCs w:val="21"/>
        </w:rPr>
        <w:t>Santhakumar R, Thibeault B, Higashiwaki M</w:t>
      </w:r>
      <w:r w:rsidRPr="00FA4AF9">
        <w:rPr>
          <w:kern w:val="0"/>
          <w:sz w:val="21"/>
          <w:szCs w:val="21"/>
        </w:rPr>
        <w:t xml:space="preserve">, et al. Two-stage high-gain high-power distributed amplifier using dual-gate </w:t>
      </w:r>
      <w:proofErr w:type="spellStart"/>
      <w:r w:rsidRPr="00FA4AF9">
        <w:rPr>
          <w:kern w:val="0"/>
          <w:sz w:val="21"/>
          <w:szCs w:val="21"/>
        </w:rPr>
        <w:t>GaN</w:t>
      </w:r>
      <w:proofErr w:type="spellEnd"/>
      <w:r w:rsidRPr="00FA4AF9">
        <w:rPr>
          <w:kern w:val="0"/>
          <w:sz w:val="21"/>
          <w:szCs w:val="21"/>
        </w:rPr>
        <w:t xml:space="preserve"> HEMTs[J]. IEEE transactions on microwave theory and techniques, 2011, 59(8): 2059-2063.</w:t>
      </w:r>
    </w:p>
    <w:p w14:paraId="3424EEB1" w14:textId="12F1683A" w:rsidR="00FA4AF9" w:rsidRDefault="00FA4AF9" w:rsidP="00E14445">
      <w:pPr>
        <w:pStyle w:val="af8"/>
        <w:numPr>
          <w:ilvl w:val="0"/>
          <w:numId w:val="21"/>
        </w:numPr>
        <w:tabs>
          <w:tab w:val="left" w:pos="488"/>
        </w:tabs>
        <w:spacing w:before="60" w:line="320" w:lineRule="exact"/>
        <w:ind w:firstLineChars="0"/>
        <w:rPr>
          <w:kern w:val="0"/>
          <w:sz w:val="21"/>
          <w:szCs w:val="21"/>
        </w:rPr>
      </w:pPr>
      <w:r w:rsidRPr="0011159E">
        <w:rPr>
          <w:caps/>
          <w:kern w:val="0"/>
          <w:sz w:val="21"/>
          <w:szCs w:val="21"/>
        </w:rPr>
        <w:t>Dennler P, Quay R, Brückner P</w:t>
      </w:r>
      <w:r w:rsidRPr="00FA4AF9">
        <w:rPr>
          <w:kern w:val="0"/>
          <w:sz w:val="21"/>
          <w:szCs w:val="21"/>
        </w:rPr>
        <w:t xml:space="preserve">, et al. Watt-level non-uniform distributed 6–37 GHz power amplifier MMIC with dual-gate driver stage in </w:t>
      </w:r>
      <w:proofErr w:type="spellStart"/>
      <w:r w:rsidRPr="00FA4AF9">
        <w:rPr>
          <w:kern w:val="0"/>
          <w:sz w:val="21"/>
          <w:szCs w:val="21"/>
        </w:rPr>
        <w:t>GaN</w:t>
      </w:r>
      <w:proofErr w:type="spellEnd"/>
      <w:r w:rsidRPr="00FA4AF9">
        <w:rPr>
          <w:kern w:val="0"/>
          <w:sz w:val="21"/>
          <w:szCs w:val="21"/>
        </w:rPr>
        <w:t xml:space="preserve"> technology[C]//2014 IEEE Topical Conference on Power Amplifiers for Wireless and Radio Applications (PAWR). IEEE, 2014: 37-39.</w:t>
      </w:r>
    </w:p>
    <w:p w14:paraId="79AF7168" w14:textId="26FAAF92" w:rsidR="00FA4AF9" w:rsidRPr="00752E2B" w:rsidRDefault="00FA4AF9" w:rsidP="00E14445">
      <w:pPr>
        <w:pStyle w:val="af8"/>
        <w:numPr>
          <w:ilvl w:val="0"/>
          <w:numId w:val="21"/>
        </w:numPr>
        <w:tabs>
          <w:tab w:val="left" w:pos="488"/>
        </w:tabs>
        <w:spacing w:before="60" w:line="320" w:lineRule="exact"/>
        <w:ind w:firstLineChars="0"/>
        <w:rPr>
          <w:kern w:val="0"/>
          <w:sz w:val="21"/>
          <w:szCs w:val="21"/>
        </w:rPr>
      </w:pPr>
      <w:r w:rsidRPr="0011159E">
        <w:rPr>
          <w:caps/>
          <w:kern w:val="0"/>
          <w:sz w:val="21"/>
          <w:szCs w:val="21"/>
        </w:rPr>
        <w:t>Zhou X, Roy L, Amaya R E</w:t>
      </w:r>
      <w:r w:rsidRPr="00FA4AF9">
        <w:rPr>
          <w:kern w:val="0"/>
          <w:sz w:val="21"/>
          <w:szCs w:val="21"/>
        </w:rPr>
        <w:t xml:space="preserve">. 1 W, highly efficient, ultra-broadband non-uniform distributed power amplifier in </w:t>
      </w:r>
      <w:proofErr w:type="spellStart"/>
      <w:r w:rsidRPr="00FA4AF9">
        <w:rPr>
          <w:kern w:val="0"/>
          <w:sz w:val="21"/>
          <w:szCs w:val="21"/>
        </w:rPr>
        <w:t>GaN</w:t>
      </w:r>
      <w:proofErr w:type="spellEnd"/>
      <w:r w:rsidRPr="00FA4AF9">
        <w:rPr>
          <w:kern w:val="0"/>
          <w:sz w:val="21"/>
          <w:szCs w:val="21"/>
        </w:rPr>
        <w:t>[J]. IEEE microwave and wireless components letters, 2013, 23(4): 208-210.</w:t>
      </w:r>
    </w:p>
    <w:p w14:paraId="0F78B0EC" w14:textId="6465111B" w:rsidR="00E14445" w:rsidRDefault="00FA4AF9" w:rsidP="00E14445">
      <w:pPr>
        <w:pStyle w:val="af8"/>
        <w:numPr>
          <w:ilvl w:val="0"/>
          <w:numId w:val="21"/>
        </w:numPr>
        <w:tabs>
          <w:tab w:val="left" w:pos="488"/>
        </w:tabs>
        <w:spacing w:before="60" w:line="320" w:lineRule="exact"/>
        <w:ind w:firstLineChars="0"/>
        <w:rPr>
          <w:kern w:val="0"/>
          <w:sz w:val="21"/>
          <w:szCs w:val="21"/>
        </w:rPr>
      </w:pPr>
      <w:r w:rsidRPr="0011159E">
        <w:rPr>
          <w:caps/>
          <w:kern w:val="0"/>
          <w:sz w:val="21"/>
          <w:szCs w:val="21"/>
        </w:rPr>
        <w:t>Campbell C F, Nayak S, Kao M Y</w:t>
      </w:r>
      <w:r w:rsidRPr="00FA4AF9">
        <w:rPr>
          <w:kern w:val="0"/>
          <w:sz w:val="21"/>
          <w:szCs w:val="21"/>
        </w:rPr>
        <w:t xml:space="preserve">, et al. Design and performance of 16–40GHz </w:t>
      </w:r>
      <w:proofErr w:type="spellStart"/>
      <w:r w:rsidRPr="00FA4AF9">
        <w:rPr>
          <w:kern w:val="0"/>
          <w:sz w:val="21"/>
          <w:szCs w:val="21"/>
        </w:rPr>
        <w:t>GaN</w:t>
      </w:r>
      <w:proofErr w:type="spellEnd"/>
      <w:r w:rsidRPr="00FA4AF9">
        <w:rPr>
          <w:kern w:val="0"/>
          <w:sz w:val="21"/>
          <w:szCs w:val="21"/>
        </w:rPr>
        <w:t xml:space="preserve"> distributed power amplifier MMICs utilizing an advanced 0.15 µm </w:t>
      </w:r>
      <w:proofErr w:type="spellStart"/>
      <w:r w:rsidRPr="00FA4AF9">
        <w:rPr>
          <w:kern w:val="0"/>
          <w:sz w:val="21"/>
          <w:szCs w:val="21"/>
        </w:rPr>
        <w:t>GaN</w:t>
      </w:r>
      <w:proofErr w:type="spellEnd"/>
      <w:r w:rsidRPr="00FA4AF9">
        <w:rPr>
          <w:kern w:val="0"/>
          <w:sz w:val="21"/>
          <w:szCs w:val="21"/>
        </w:rPr>
        <w:t xml:space="preserve"> process[C]//2016 IEEE MTT-S International Microwave Symposium (IMS). IEEE, 2016: 1-4.</w:t>
      </w:r>
    </w:p>
    <w:p w14:paraId="12B835C6" w14:textId="7BDE757E" w:rsidR="00FA4AF9" w:rsidRDefault="00FA4AF9" w:rsidP="00E14445">
      <w:pPr>
        <w:pStyle w:val="af8"/>
        <w:numPr>
          <w:ilvl w:val="0"/>
          <w:numId w:val="21"/>
        </w:numPr>
        <w:tabs>
          <w:tab w:val="left" w:pos="488"/>
        </w:tabs>
        <w:spacing w:before="60" w:line="320" w:lineRule="exact"/>
        <w:ind w:firstLineChars="0"/>
        <w:rPr>
          <w:kern w:val="0"/>
          <w:sz w:val="21"/>
          <w:szCs w:val="21"/>
        </w:rPr>
      </w:pPr>
      <w:r w:rsidRPr="0011159E">
        <w:rPr>
          <w:caps/>
          <w:kern w:val="0"/>
          <w:sz w:val="21"/>
          <w:szCs w:val="21"/>
        </w:rPr>
        <w:t>Testa P V, Carta C, Jörges U</w:t>
      </w:r>
      <w:r w:rsidRPr="00FA4AF9">
        <w:rPr>
          <w:kern w:val="0"/>
          <w:sz w:val="21"/>
          <w:szCs w:val="21"/>
        </w:rPr>
        <w:t xml:space="preserve">, et al. Analysis and design of a 30-to 220-GHz balanced cascaded single-stage distributed amplifier in 130-nm </w:t>
      </w:r>
      <w:proofErr w:type="spellStart"/>
      <w:r w:rsidRPr="00FA4AF9">
        <w:rPr>
          <w:kern w:val="0"/>
          <w:sz w:val="21"/>
          <w:szCs w:val="21"/>
        </w:rPr>
        <w:t>SiGe</w:t>
      </w:r>
      <w:proofErr w:type="spellEnd"/>
      <w:r w:rsidRPr="00FA4AF9">
        <w:rPr>
          <w:kern w:val="0"/>
          <w:sz w:val="21"/>
          <w:szCs w:val="21"/>
        </w:rPr>
        <w:t xml:space="preserve"> </w:t>
      </w:r>
      <w:proofErr w:type="spellStart"/>
      <w:r w:rsidRPr="00FA4AF9">
        <w:rPr>
          <w:kern w:val="0"/>
          <w:sz w:val="21"/>
          <w:szCs w:val="21"/>
        </w:rPr>
        <w:t>BiCMOS</w:t>
      </w:r>
      <w:proofErr w:type="spellEnd"/>
      <w:r w:rsidRPr="00FA4AF9">
        <w:rPr>
          <w:kern w:val="0"/>
          <w:sz w:val="21"/>
          <w:szCs w:val="21"/>
        </w:rPr>
        <w:t>[J]. IEEE Journal of Solid-State Circuits, 2018, 53(5): 1457-1467.</w:t>
      </w:r>
    </w:p>
    <w:p w14:paraId="78FBB0CA" w14:textId="1E6617DF" w:rsidR="00FA4AF9" w:rsidRDefault="00E84C9C" w:rsidP="00E14445">
      <w:pPr>
        <w:pStyle w:val="af8"/>
        <w:numPr>
          <w:ilvl w:val="0"/>
          <w:numId w:val="21"/>
        </w:numPr>
        <w:tabs>
          <w:tab w:val="left" w:pos="488"/>
        </w:tabs>
        <w:spacing w:before="60" w:line="320" w:lineRule="exact"/>
        <w:ind w:firstLineChars="0"/>
        <w:rPr>
          <w:kern w:val="0"/>
          <w:sz w:val="21"/>
          <w:szCs w:val="21"/>
        </w:rPr>
      </w:pPr>
      <w:r w:rsidRPr="0011159E">
        <w:rPr>
          <w:caps/>
          <w:kern w:val="0"/>
          <w:sz w:val="21"/>
          <w:szCs w:val="21"/>
        </w:rPr>
        <w:t>Kim J, Kwon Y</w:t>
      </w:r>
      <w:r w:rsidRPr="00E84C9C">
        <w:rPr>
          <w:kern w:val="0"/>
          <w:sz w:val="21"/>
          <w:szCs w:val="21"/>
        </w:rPr>
        <w:t xml:space="preserve">. A high-performance </w:t>
      </w:r>
      <w:proofErr w:type="spellStart"/>
      <w:r w:rsidRPr="00E84C9C">
        <w:rPr>
          <w:kern w:val="0"/>
          <w:sz w:val="21"/>
          <w:szCs w:val="21"/>
        </w:rPr>
        <w:t>GaN</w:t>
      </w:r>
      <w:proofErr w:type="spellEnd"/>
      <w:r w:rsidRPr="00E84C9C">
        <w:rPr>
          <w:kern w:val="0"/>
          <w:sz w:val="21"/>
          <w:szCs w:val="21"/>
        </w:rPr>
        <w:t>-modified nonuniform distributed power amplifier[J]. IEEE Transactions on Microwave Theory and Techniques, 2020, 68(5): 1729-1740.</w:t>
      </w:r>
    </w:p>
    <w:p w14:paraId="01BC3AAB" w14:textId="01F72BBE" w:rsidR="001061C9" w:rsidRDefault="001061C9" w:rsidP="00E14445">
      <w:pPr>
        <w:pStyle w:val="af8"/>
        <w:numPr>
          <w:ilvl w:val="0"/>
          <w:numId w:val="21"/>
        </w:numPr>
        <w:tabs>
          <w:tab w:val="left" w:pos="488"/>
        </w:tabs>
        <w:spacing w:before="60" w:line="320" w:lineRule="exact"/>
        <w:ind w:firstLineChars="0"/>
        <w:rPr>
          <w:kern w:val="0"/>
          <w:sz w:val="21"/>
          <w:szCs w:val="21"/>
        </w:rPr>
      </w:pPr>
      <w:r w:rsidRPr="0011159E">
        <w:rPr>
          <w:caps/>
          <w:kern w:val="0"/>
          <w:sz w:val="21"/>
          <w:szCs w:val="21"/>
        </w:rPr>
        <w:t>Ballı Ç, Değirmenci A, Aktuğ A</w:t>
      </w:r>
      <w:r w:rsidRPr="001061C9">
        <w:rPr>
          <w:kern w:val="0"/>
          <w:sz w:val="21"/>
          <w:szCs w:val="21"/>
        </w:rPr>
        <w:t>, et al. Wideband Distributed Choke Inductor for Distributed Power Amplifiers[J]. IEEE Microwave and Wireless Technology Letters, 2023.</w:t>
      </w:r>
    </w:p>
    <w:p w14:paraId="3C0404BA" w14:textId="0CE22E65" w:rsidR="00E84C9C" w:rsidRDefault="00E84C9C" w:rsidP="00E14445">
      <w:pPr>
        <w:pStyle w:val="af8"/>
        <w:numPr>
          <w:ilvl w:val="0"/>
          <w:numId w:val="21"/>
        </w:numPr>
        <w:tabs>
          <w:tab w:val="left" w:pos="488"/>
        </w:tabs>
        <w:spacing w:before="60" w:line="320" w:lineRule="exact"/>
        <w:ind w:firstLineChars="0"/>
        <w:rPr>
          <w:kern w:val="0"/>
          <w:sz w:val="21"/>
          <w:szCs w:val="21"/>
        </w:rPr>
      </w:pPr>
      <w:proofErr w:type="gramStart"/>
      <w:r w:rsidRPr="00E84C9C">
        <w:rPr>
          <w:rFonts w:hint="eastAsia"/>
          <w:kern w:val="0"/>
          <w:sz w:val="21"/>
          <w:szCs w:val="21"/>
        </w:rPr>
        <w:t>余旭明</w:t>
      </w:r>
      <w:proofErr w:type="gramEnd"/>
      <w:r w:rsidRPr="00E84C9C">
        <w:rPr>
          <w:rFonts w:hint="eastAsia"/>
          <w:kern w:val="0"/>
          <w:sz w:val="21"/>
          <w:szCs w:val="21"/>
        </w:rPr>
        <w:t xml:space="preserve">, </w:t>
      </w:r>
      <w:r w:rsidRPr="00E84C9C">
        <w:rPr>
          <w:rFonts w:hint="eastAsia"/>
          <w:kern w:val="0"/>
          <w:sz w:val="21"/>
          <w:szCs w:val="21"/>
        </w:rPr>
        <w:t>张斌</w:t>
      </w:r>
      <w:r w:rsidRPr="00E84C9C">
        <w:rPr>
          <w:rFonts w:hint="eastAsia"/>
          <w:kern w:val="0"/>
          <w:sz w:val="21"/>
          <w:szCs w:val="21"/>
        </w:rPr>
        <w:t xml:space="preserve">, </w:t>
      </w:r>
      <w:proofErr w:type="gramStart"/>
      <w:r w:rsidRPr="00E84C9C">
        <w:rPr>
          <w:rFonts w:hint="eastAsia"/>
          <w:kern w:val="0"/>
          <w:sz w:val="21"/>
          <w:szCs w:val="21"/>
        </w:rPr>
        <w:t>陈堂胜</w:t>
      </w:r>
      <w:proofErr w:type="gramEnd"/>
      <w:r w:rsidRPr="00E84C9C">
        <w:rPr>
          <w:rFonts w:hint="eastAsia"/>
          <w:kern w:val="0"/>
          <w:sz w:val="21"/>
          <w:szCs w:val="21"/>
        </w:rPr>
        <w:t xml:space="preserve">, </w:t>
      </w:r>
      <w:r w:rsidRPr="00E84C9C">
        <w:rPr>
          <w:rFonts w:hint="eastAsia"/>
          <w:kern w:val="0"/>
          <w:sz w:val="21"/>
          <w:szCs w:val="21"/>
        </w:rPr>
        <w:t>等</w:t>
      </w:r>
      <w:r w:rsidRPr="00E84C9C">
        <w:rPr>
          <w:rFonts w:hint="eastAsia"/>
          <w:kern w:val="0"/>
          <w:sz w:val="21"/>
          <w:szCs w:val="21"/>
        </w:rPr>
        <w:t xml:space="preserve">. 6~ 18 GHz </w:t>
      </w:r>
      <w:r w:rsidRPr="00E84C9C">
        <w:rPr>
          <w:rFonts w:hint="eastAsia"/>
          <w:kern w:val="0"/>
          <w:sz w:val="21"/>
          <w:szCs w:val="21"/>
        </w:rPr>
        <w:t>宽带</w:t>
      </w:r>
      <w:r w:rsidRPr="00E84C9C">
        <w:rPr>
          <w:rFonts w:hint="eastAsia"/>
          <w:kern w:val="0"/>
          <w:sz w:val="21"/>
          <w:szCs w:val="21"/>
        </w:rPr>
        <w:t xml:space="preserve"> </w:t>
      </w:r>
      <w:proofErr w:type="spellStart"/>
      <w:r w:rsidRPr="00E84C9C">
        <w:rPr>
          <w:rFonts w:hint="eastAsia"/>
          <w:kern w:val="0"/>
          <w:sz w:val="21"/>
          <w:szCs w:val="21"/>
        </w:rPr>
        <w:t>GaN</w:t>
      </w:r>
      <w:proofErr w:type="spellEnd"/>
      <w:r w:rsidRPr="00E84C9C">
        <w:rPr>
          <w:rFonts w:hint="eastAsia"/>
          <w:kern w:val="0"/>
          <w:sz w:val="21"/>
          <w:szCs w:val="21"/>
        </w:rPr>
        <w:t xml:space="preserve"> </w:t>
      </w:r>
      <w:r w:rsidRPr="00E84C9C">
        <w:rPr>
          <w:rFonts w:hint="eastAsia"/>
          <w:kern w:val="0"/>
          <w:sz w:val="21"/>
          <w:szCs w:val="21"/>
        </w:rPr>
        <w:t>功率放大器</w:t>
      </w:r>
      <w:r w:rsidRPr="00E84C9C">
        <w:rPr>
          <w:rFonts w:hint="eastAsia"/>
          <w:kern w:val="0"/>
          <w:sz w:val="21"/>
          <w:szCs w:val="21"/>
        </w:rPr>
        <w:t xml:space="preserve"> MMIC[J]. </w:t>
      </w:r>
      <w:r w:rsidRPr="00E84C9C">
        <w:rPr>
          <w:rFonts w:hint="eastAsia"/>
          <w:kern w:val="0"/>
          <w:sz w:val="21"/>
          <w:szCs w:val="21"/>
        </w:rPr>
        <w:t>固体电子学研究与进展</w:t>
      </w:r>
      <w:r w:rsidRPr="00E84C9C">
        <w:rPr>
          <w:rFonts w:hint="eastAsia"/>
          <w:kern w:val="0"/>
          <w:sz w:val="21"/>
          <w:szCs w:val="21"/>
        </w:rPr>
        <w:t>, 2011, 31(2): 111-114.</w:t>
      </w:r>
    </w:p>
    <w:p w14:paraId="01F31A20" w14:textId="6609A8C9" w:rsidR="00E84C9C" w:rsidRDefault="00E84C9C" w:rsidP="00E14445">
      <w:pPr>
        <w:pStyle w:val="af8"/>
        <w:numPr>
          <w:ilvl w:val="0"/>
          <w:numId w:val="21"/>
        </w:numPr>
        <w:tabs>
          <w:tab w:val="left" w:pos="488"/>
        </w:tabs>
        <w:spacing w:before="60" w:line="320" w:lineRule="exact"/>
        <w:ind w:firstLineChars="0"/>
        <w:rPr>
          <w:kern w:val="0"/>
          <w:sz w:val="21"/>
          <w:szCs w:val="21"/>
        </w:rPr>
      </w:pPr>
      <w:proofErr w:type="gramStart"/>
      <w:r w:rsidRPr="00E84C9C">
        <w:rPr>
          <w:rFonts w:hint="eastAsia"/>
          <w:kern w:val="0"/>
          <w:sz w:val="21"/>
          <w:szCs w:val="21"/>
        </w:rPr>
        <w:t>连智富</w:t>
      </w:r>
      <w:proofErr w:type="gramEnd"/>
      <w:r w:rsidRPr="00E84C9C">
        <w:rPr>
          <w:rFonts w:hint="eastAsia"/>
          <w:kern w:val="0"/>
          <w:sz w:val="21"/>
          <w:szCs w:val="21"/>
        </w:rPr>
        <w:t xml:space="preserve">, </w:t>
      </w:r>
      <w:r w:rsidRPr="00E84C9C">
        <w:rPr>
          <w:rFonts w:hint="eastAsia"/>
          <w:kern w:val="0"/>
          <w:sz w:val="21"/>
          <w:szCs w:val="21"/>
        </w:rPr>
        <w:t>王驰</w:t>
      </w:r>
      <w:r w:rsidRPr="00E84C9C">
        <w:rPr>
          <w:rFonts w:hint="eastAsia"/>
          <w:kern w:val="0"/>
          <w:sz w:val="21"/>
          <w:szCs w:val="21"/>
        </w:rPr>
        <w:t xml:space="preserve">, </w:t>
      </w:r>
      <w:r w:rsidRPr="00E84C9C">
        <w:rPr>
          <w:rFonts w:hint="eastAsia"/>
          <w:kern w:val="0"/>
          <w:sz w:val="21"/>
          <w:szCs w:val="21"/>
        </w:rPr>
        <w:t>袁景中</w:t>
      </w:r>
      <w:r w:rsidRPr="00E84C9C">
        <w:rPr>
          <w:rFonts w:hint="eastAsia"/>
          <w:kern w:val="0"/>
          <w:sz w:val="21"/>
          <w:szCs w:val="21"/>
        </w:rPr>
        <w:t xml:space="preserve">, </w:t>
      </w:r>
      <w:r w:rsidRPr="00E84C9C">
        <w:rPr>
          <w:rFonts w:hint="eastAsia"/>
          <w:kern w:val="0"/>
          <w:sz w:val="21"/>
          <w:szCs w:val="21"/>
        </w:rPr>
        <w:t>等</w:t>
      </w:r>
      <w:r w:rsidRPr="00E84C9C">
        <w:rPr>
          <w:rFonts w:hint="eastAsia"/>
          <w:kern w:val="0"/>
          <w:sz w:val="21"/>
          <w:szCs w:val="21"/>
        </w:rPr>
        <w:t xml:space="preserve">. 1.5~ 4GHz </w:t>
      </w:r>
      <w:r w:rsidRPr="00E84C9C">
        <w:rPr>
          <w:rFonts w:hint="eastAsia"/>
          <w:kern w:val="0"/>
          <w:sz w:val="21"/>
          <w:szCs w:val="21"/>
        </w:rPr>
        <w:t>超宽带微波功率放大器的设计</w:t>
      </w:r>
      <w:r w:rsidRPr="00E84C9C">
        <w:rPr>
          <w:rFonts w:hint="eastAsia"/>
          <w:kern w:val="0"/>
          <w:sz w:val="21"/>
          <w:szCs w:val="21"/>
        </w:rPr>
        <w:t xml:space="preserve">[C]//2011 </w:t>
      </w:r>
      <w:r w:rsidRPr="00E84C9C">
        <w:rPr>
          <w:rFonts w:hint="eastAsia"/>
          <w:kern w:val="0"/>
          <w:sz w:val="21"/>
          <w:szCs w:val="21"/>
        </w:rPr>
        <w:t>年全国微波毫米波会议论文集</w:t>
      </w:r>
      <w:r w:rsidRPr="00E84C9C">
        <w:rPr>
          <w:rFonts w:hint="eastAsia"/>
          <w:kern w:val="0"/>
          <w:sz w:val="21"/>
          <w:szCs w:val="21"/>
        </w:rPr>
        <w:t xml:space="preserve"> (</w:t>
      </w:r>
      <w:r w:rsidRPr="00E84C9C">
        <w:rPr>
          <w:rFonts w:hint="eastAsia"/>
          <w:kern w:val="0"/>
          <w:sz w:val="21"/>
          <w:szCs w:val="21"/>
        </w:rPr>
        <w:t>下册</w:t>
      </w:r>
      <w:r w:rsidRPr="00E84C9C">
        <w:rPr>
          <w:rFonts w:hint="eastAsia"/>
          <w:kern w:val="0"/>
          <w:sz w:val="21"/>
          <w:szCs w:val="21"/>
        </w:rPr>
        <w:t>). 2011.</w:t>
      </w:r>
    </w:p>
    <w:p w14:paraId="7B3946E1" w14:textId="7BBB270F" w:rsidR="00E84C9C" w:rsidRDefault="00E84C9C" w:rsidP="00E14445">
      <w:pPr>
        <w:pStyle w:val="af8"/>
        <w:numPr>
          <w:ilvl w:val="0"/>
          <w:numId w:val="21"/>
        </w:numPr>
        <w:tabs>
          <w:tab w:val="left" w:pos="488"/>
        </w:tabs>
        <w:spacing w:before="60" w:line="320" w:lineRule="exact"/>
        <w:ind w:firstLineChars="0"/>
        <w:rPr>
          <w:kern w:val="0"/>
          <w:sz w:val="21"/>
          <w:szCs w:val="21"/>
        </w:rPr>
      </w:pPr>
      <w:proofErr w:type="gramStart"/>
      <w:r w:rsidRPr="00E84C9C">
        <w:rPr>
          <w:rFonts w:hint="eastAsia"/>
          <w:kern w:val="0"/>
          <w:sz w:val="21"/>
          <w:szCs w:val="21"/>
        </w:rPr>
        <w:t>南敬昌</w:t>
      </w:r>
      <w:proofErr w:type="gramEnd"/>
      <w:r w:rsidRPr="00E84C9C">
        <w:rPr>
          <w:rFonts w:hint="eastAsia"/>
          <w:kern w:val="0"/>
          <w:sz w:val="21"/>
          <w:szCs w:val="21"/>
        </w:rPr>
        <w:t xml:space="preserve">, </w:t>
      </w:r>
      <w:r w:rsidRPr="00E84C9C">
        <w:rPr>
          <w:rFonts w:hint="eastAsia"/>
          <w:kern w:val="0"/>
          <w:sz w:val="21"/>
          <w:szCs w:val="21"/>
        </w:rPr>
        <w:t>杜学坤</w:t>
      </w:r>
      <w:r w:rsidRPr="00E84C9C">
        <w:rPr>
          <w:rFonts w:hint="eastAsia"/>
          <w:kern w:val="0"/>
          <w:sz w:val="21"/>
          <w:szCs w:val="21"/>
        </w:rPr>
        <w:t xml:space="preserve">, </w:t>
      </w:r>
      <w:r w:rsidRPr="00E84C9C">
        <w:rPr>
          <w:rFonts w:hint="eastAsia"/>
          <w:kern w:val="0"/>
          <w:sz w:val="21"/>
          <w:szCs w:val="21"/>
        </w:rPr>
        <w:t>韩斌</w:t>
      </w:r>
      <w:r w:rsidRPr="00E84C9C">
        <w:rPr>
          <w:rFonts w:hint="eastAsia"/>
          <w:kern w:val="0"/>
          <w:sz w:val="21"/>
          <w:szCs w:val="21"/>
        </w:rPr>
        <w:t xml:space="preserve">, </w:t>
      </w:r>
      <w:r w:rsidRPr="00E84C9C">
        <w:rPr>
          <w:rFonts w:hint="eastAsia"/>
          <w:kern w:val="0"/>
          <w:sz w:val="21"/>
          <w:szCs w:val="21"/>
        </w:rPr>
        <w:t>等</w:t>
      </w:r>
      <w:r w:rsidRPr="00E84C9C">
        <w:rPr>
          <w:rFonts w:hint="eastAsia"/>
          <w:kern w:val="0"/>
          <w:sz w:val="21"/>
          <w:szCs w:val="21"/>
        </w:rPr>
        <w:t xml:space="preserve">. </w:t>
      </w:r>
      <w:r w:rsidRPr="00E84C9C">
        <w:rPr>
          <w:rFonts w:hint="eastAsia"/>
          <w:kern w:val="0"/>
          <w:sz w:val="21"/>
          <w:szCs w:val="21"/>
        </w:rPr>
        <w:t>高效率低谐波失真宽带功率放大器设计</w:t>
      </w:r>
      <w:r w:rsidRPr="00E84C9C">
        <w:rPr>
          <w:rFonts w:hint="eastAsia"/>
          <w:kern w:val="0"/>
          <w:sz w:val="21"/>
          <w:szCs w:val="21"/>
        </w:rPr>
        <w:t xml:space="preserve">[J]. </w:t>
      </w:r>
      <w:r w:rsidRPr="00E84C9C">
        <w:rPr>
          <w:rFonts w:hint="eastAsia"/>
          <w:kern w:val="0"/>
          <w:sz w:val="21"/>
          <w:szCs w:val="21"/>
        </w:rPr>
        <w:t>半导体技术</w:t>
      </w:r>
      <w:r w:rsidRPr="00E84C9C">
        <w:rPr>
          <w:rFonts w:hint="eastAsia"/>
          <w:kern w:val="0"/>
          <w:sz w:val="21"/>
          <w:szCs w:val="21"/>
        </w:rPr>
        <w:t>, 2014, 39(1): 19-23.</w:t>
      </w:r>
    </w:p>
    <w:p w14:paraId="1A0EE526" w14:textId="7C6D8D0E" w:rsidR="00E84C9C" w:rsidRDefault="00E84C9C" w:rsidP="00E14445">
      <w:pPr>
        <w:pStyle w:val="af8"/>
        <w:numPr>
          <w:ilvl w:val="0"/>
          <w:numId w:val="21"/>
        </w:numPr>
        <w:tabs>
          <w:tab w:val="left" w:pos="488"/>
        </w:tabs>
        <w:spacing w:before="60" w:line="320" w:lineRule="exact"/>
        <w:ind w:firstLineChars="0"/>
        <w:rPr>
          <w:kern w:val="0"/>
          <w:sz w:val="21"/>
          <w:szCs w:val="21"/>
        </w:rPr>
      </w:pPr>
      <w:r w:rsidRPr="00E84C9C">
        <w:rPr>
          <w:rFonts w:hint="eastAsia"/>
          <w:kern w:val="0"/>
          <w:sz w:val="21"/>
          <w:szCs w:val="21"/>
        </w:rPr>
        <w:t>冯威</w:t>
      </w:r>
      <w:r w:rsidRPr="00E84C9C">
        <w:rPr>
          <w:rFonts w:hint="eastAsia"/>
          <w:kern w:val="0"/>
          <w:sz w:val="21"/>
          <w:szCs w:val="21"/>
        </w:rPr>
        <w:t xml:space="preserve">, </w:t>
      </w:r>
      <w:r w:rsidRPr="00E84C9C">
        <w:rPr>
          <w:rFonts w:hint="eastAsia"/>
          <w:kern w:val="0"/>
          <w:sz w:val="21"/>
          <w:szCs w:val="21"/>
        </w:rPr>
        <w:t>刘帅</w:t>
      </w:r>
      <w:r w:rsidRPr="00E84C9C">
        <w:rPr>
          <w:rFonts w:hint="eastAsia"/>
          <w:kern w:val="0"/>
          <w:sz w:val="21"/>
          <w:szCs w:val="21"/>
        </w:rPr>
        <w:t xml:space="preserve">, </w:t>
      </w:r>
      <w:r w:rsidRPr="00E84C9C">
        <w:rPr>
          <w:rFonts w:hint="eastAsia"/>
          <w:kern w:val="0"/>
          <w:sz w:val="21"/>
          <w:szCs w:val="21"/>
        </w:rPr>
        <w:t>张斌</w:t>
      </w:r>
      <w:r w:rsidRPr="00E84C9C">
        <w:rPr>
          <w:rFonts w:hint="eastAsia"/>
          <w:kern w:val="0"/>
          <w:sz w:val="21"/>
          <w:szCs w:val="21"/>
        </w:rPr>
        <w:t xml:space="preserve">. 2-18 GHz 10 W </w:t>
      </w:r>
      <w:proofErr w:type="spellStart"/>
      <w:r w:rsidRPr="00E84C9C">
        <w:rPr>
          <w:rFonts w:hint="eastAsia"/>
          <w:kern w:val="0"/>
          <w:sz w:val="21"/>
          <w:szCs w:val="21"/>
        </w:rPr>
        <w:t>GaN</w:t>
      </w:r>
      <w:proofErr w:type="spellEnd"/>
      <w:r w:rsidRPr="00E84C9C">
        <w:rPr>
          <w:rFonts w:hint="eastAsia"/>
          <w:kern w:val="0"/>
          <w:sz w:val="21"/>
          <w:szCs w:val="21"/>
        </w:rPr>
        <w:t xml:space="preserve"> HEMT </w:t>
      </w:r>
      <w:r w:rsidRPr="00E84C9C">
        <w:rPr>
          <w:rFonts w:hint="eastAsia"/>
          <w:kern w:val="0"/>
          <w:sz w:val="21"/>
          <w:szCs w:val="21"/>
        </w:rPr>
        <w:t>非均匀分布式功率放大器</w:t>
      </w:r>
      <w:r w:rsidRPr="00E84C9C">
        <w:rPr>
          <w:rFonts w:hint="eastAsia"/>
          <w:kern w:val="0"/>
          <w:sz w:val="21"/>
          <w:szCs w:val="21"/>
        </w:rPr>
        <w:t xml:space="preserve">[J]. </w:t>
      </w:r>
      <w:r w:rsidRPr="00E84C9C">
        <w:rPr>
          <w:rFonts w:hint="eastAsia"/>
          <w:kern w:val="0"/>
          <w:sz w:val="21"/>
          <w:szCs w:val="21"/>
        </w:rPr>
        <w:t>半导体技术</w:t>
      </w:r>
      <w:r w:rsidRPr="00E84C9C">
        <w:rPr>
          <w:rFonts w:hint="eastAsia"/>
          <w:kern w:val="0"/>
          <w:sz w:val="21"/>
          <w:szCs w:val="21"/>
        </w:rPr>
        <w:t>, 2016, 41(6): 435-439.</w:t>
      </w:r>
    </w:p>
    <w:p w14:paraId="70DD0FDB" w14:textId="0DE0814F" w:rsidR="00E84C9C" w:rsidRDefault="00E84C9C" w:rsidP="00E14445">
      <w:pPr>
        <w:pStyle w:val="af8"/>
        <w:numPr>
          <w:ilvl w:val="0"/>
          <w:numId w:val="21"/>
        </w:numPr>
        <w:tabs>
          <w:tab w:val="left" w:pos="488"/>
        </w:tabs>
        <w:spacing w:before="60" w:line="320" w:lineRule="exact"/>
        <w:ind w:firstLineChars="0"/>
        <w:rPr>
          <w:kern w:val="0"/>
          <w:sz w:val="21"/>
          <w:szCs w:val="21"/>
        </w:rPr>
      </w:pPr>
      <w:r w:rsidRPr="0011159E">
        <w:rPr>
          <w:caps/>
          <w:kern w:val="0"/>
          <w:sz w:val="21"/>
          <w:szCs w:val="21"/>
        </w:rPr>
        <w:t>Zhang Y, Ma K</w:t>
      </w:r>
      <w:r w:rsidRPr="00E84C9C">
        <w:rPr>
          <w:kern w:val="0"/>
          <w:sz w:val="21"/>
          <w:szCs w:val="21"/>
        </w:rPr>
        <w:t>. A 2–22 GHz CMOS distributed power amplifier with combined artificial transmission lines[J]. IEEE Microwave and Wireless Components Letters, 2017, 27(12): 1122-1124.</w:t>
      </w:r>
    </w:p>
    <w:p w14:paraId="3268A2BD" w14:textId="6530584E" w:rsidR="0087630A" w:rsidRDefault="00E84C9C" w:rsidP="00E84C9C">
      <w:pPr>
        <w:pStyle w:val="af8"/>
        <w:numPr>
          <w:ilvl w:val="0"/>
          <w:numId w:val="21"/>
        </w:numPr>
        <w:tabs>
          <w:tab w:val="left" w:pos="488"/>
        </w:tabs>
        <w:spacing w:before="60" w:line="320" w:lineRule="exact"/>
        <w:ind w:firstLineChars="0"/>
        <w:rPr>
          <w:kern w:val="0"/>
          <w:sz w:val="21"/>
          <w:szCs w:val="21"/>
        </w:rPr>
      </w:pPr>
      <w:r w:rsidRPr="0011159E">
        <w:rPr>
          <w:caps/>
          <w:kern w:val="0"/>
          <w:sz w:val="21"/>
          <w:szCs w:val="21"/>
        </w:rPr>
        <w:t>Lv G, Chen W, Chen X</w:t>
      </w:r>
      <w:r w:rsidRPr="00E84C9C">
        <w:rPr>
          <w:kern w:val="0"/>
          <w:sz w:val="21"/>
          <w:szCs w:val="21"/>
        </w:rPr>
        <w:t xml:space="preserve">, et al. A fully integrated 47.6% fractional bandwidth </w:t>
      </w:r>
      <w:proofErr w:type="spellStart"/>
      <w:r w:rsidRPr="00E84C9C">
        <w:rPr>
          <w:kern w:val="0"/>
          <w:sz w:val="21"/>
          <w:szCs w:val="21"/>
        </w:rPr>
        <w:t>GaN</w:t>
      </w:r>
      <w:proofErr w:type="spellEnd"/>
      <w:r w:rsidRPr="00E84C9C">
        <w:rPr>
          <w:kern w:val="0"/>
          <w:sz w:val="21"/>
          <w:szCs w:val="21"/>
        </w:rPr>
        <w:t xml:space="preserve"> MMIC distributed efficient power amplifier with modified input matching and power splitting network[J]. IEEE Transactions on Microwave Theory and Techniques, 2021, 69(6): 3132-3145.</w:t>
      </w:r>
    </w:p>
    <w:p w14:paraId="0FFDE898" w14:textId="75B685E0" w:rsidR="001061C9" w:rsidRPr="00E84C9C" w:rsidRDefault="001061C9" w:rsidP="00E84C9C">
      <w:pPr>
        <w:pStyle w:val="af8"/>
        <w:numPr>
          <w:ilvl w:val="0"/>
          <w:numId w:val="21"/>
        </w:numPr>
        <w:tabs>
          <w:tab w:val="left" w:pos="488"/>
        </w:tabs>
        <w:spacing w:before="60" w:line="320" w:lineRule="exact"/>
        <w:ind w:firstLineChars="0"/>
        <w:rPr>
          <w:kern w:val="0"/>
          <w:sz w:val="21"/>
          <w:szCs w:val="21"/>
        </w:rPr>
      </w:pPr>
      <w:r w:rsidRPr="0011159E">
        <w:rPr>
          <w:caps/>
          <w:kern w:val="0"/>
          <w:sz w:val="21"/>
          <w:szCs w:val="21"/>
        </w:rPr>
        <w:lastRenderedPageBreak/>
        <w:t>Hu X, Liu Z, Pu Z</w:t>
      </w:r>
      <w:r w:rsidRPr="001061C9">
        <w:rPr>
          <w:kern w:val="0"/>
          <w:sz w:val="21"/>
          <w:szCs w:val="21"/>
        </w:rPr>
        <w:t xml:space="preserve">, et al. 2-18GHz Reconfigurable Distributed Power Amplifier Using 0.25 um </w:t>
      </w:r>
      <w:proofErr w:type="spellStart"/>
      <w:r w:rsidRPr="001061C9">
        <w:rPr>
          <w:kern w:val="0"/>
          <w:sz w:val="21"/>
          <w:szCs w:val="21"/>
        </w:rPr>
        <w:t>GaN</w:t>
      </w:r>
      <w:proofErr w:type="spellEnd"/>
      <w:r w:rsidRPr="001061C9">
        <w:rPr>
          <w:kern w:val="0"/>
          <w:sz w:val="21"/>
          <w:szCs w:val="21"/>
        </w:rPr>
        <w:t xml:space="preserve"> Technology[C]//2022 Asia-Pacific Microwave Conference (APMC). IEEE, 2022: 716-718.</w:t>
      </w:r>
    </w:p>
    <w:p w14:paraId="2CD8AFC1" w14:textId="77777777" w:rsidR="0087630A" w:rsidRDefault="0087630A" w:rsidP="00914DC5">
      <w:pPr>
        <w:ind w:firstLineChars="0"/>
        <w:rPr>
          <w:sz w:val="21"/>
          <w:szCs w:val="21"/>
        </w:rPr>
      </w:pPr>
    </w:p>
    <w:p w14:paraId="43B7F89A" w14:textId="0AB887E0" w:rsidR="00914DC5" w:rsidRPr="006D7F59" w:rsidRDefault="00914DC5" w:rsidP="00914DC5">
      <w:pPr>
        <w:ind w:firstLineChars="0"/>
        <w:rPr>
          <w:sz w:val="21"/>
          <w:szCs w:val="21"/>
        </w:rPr>
      </w:pPr>
    </w:p>
    <w:p w14:paraId="1AEE8285" w14:textId="77777777" w:rsidR="00265B51" w:rsidRDefault="00265B51" w:rsidP="00E84C9C">
      <w:pPr>
        <w:pStyle w:val="afff6"/>
        <w:spacing w:before="0" w:beforeAutospacing="0" w:after="0" w:afterAutospacing="0" w:line="320" w:lineRule="exact"/>
        <w:ind w:left="0"/>
        <w:sectPr w:rsidR="00265B51" w:rsidSect="00100096">
          <w:headerReference w:type="default" r:id="rId35"/>
          <w:headerReference w:type="first" r:id="rId36"/>
          <w:pgSz w:w="11906" w:h="16838" w:code="9"/>
          <w:pgMar w:top="1701" w:right="1701" w:bottom="1701" w:left="1701" w:header="1247" w:footer="1247" w:gutter="0"/>
          <w:cols w:space="425"/>
          <w:titlePg/>
          <w:docGrid w:type="linesAndChars" w:linePitch="326" w:charSpace="4096"/>
        </w:sectPr>
      </w:pPr>
    </w:p>
    <w:p w14:paraId="4271CEAF" w14:textId="7ADE7302" w:rsidR="00677784" w:rsidRPr="00820452" w:rsidRDefault="00677784" w:rsidP="000F0B76">
      <w:pPr>
        <w:pStyle w:val="1"/>
        <w:numPr>
          <w:ilvl w:val="0"/>
          <w:numId w:val="0"/>
        </w:numPr>
        <w:jc w:val="both"/>
        <w:rPr>
          <w:sz w:val="21"/>
          <w:szCs w:val="21"/>
        </w:rPr>
      </w:pPr>
    </w:p>
    <w:sectPr w:rsidR="00677784" w:rsidRPr="00820452" w:rsidSect="00B74B52">
      <w:headerReference w:type="default" r:id="rId37"/>
      <w:pgSz w:w="11906" w:h="16838" w:code="9"/>
      <w:pgMar w:top="1701" w:right="1701" w:bottom="1701" w:left="1701" w:header="1247" w:footer="1247" w:gutter="0"/>
      <w:cols w:space="425"/>
      <w:docGrid w:type="linesAndChars" w:linePitch="326"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2E1204" w14:textId="77777777" w:rsidR="00D30056" w:rsidRDefault="00D30056" w:rsidP="00C07175">
      <w:pPr>
        <w:spacing w:line="240" w:lineRule="auto"/>
        <w:ind w:firstLine="480"/>
      </w:pPr>
      <w:r>
        <w:separator/>
      </w:r>
    </w:p>
  </w:endnote>
  <w:endnote w:type="continuationSeparator" w:id="0">
    <w:p w14:paraId="783E7D8C" w14:textId="77777777" w:rsidR="00D30056" w:rsidRDefault="00D30056" w:rsidP="00C0717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楷体_GB2312">
    <w:altName w:val="楷体"/>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79FF14" w14:textId="77777777" w:rsidR="00100096" w:rsidRDefault="00100096">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6A778F" w14:textId="77777777" w:rsidR="00100096" w:rsidRDefault="00100096">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62F9ED" w14:textId="18FDFF34" w:rsidR="00100096" w:rsidRDefault="00EC1ED4" w:rsidP="00EC1ED4">
    <w:pPr>
      <w:pStyle w:val="a7"/>
      <w:ind w:firstLine="360"/>
      <w:jc w:val="center"/>
    </w:pPr>
    <w:r>
      <w:fldChar w:fldCharType="begin"/>
    </w:r>
    <w:r>
      <w:instrText>PAGE   \* MERGEFORMAT</w:instrText>
    </w:r>
    <w:r>
      <w:fldChar w:fldCharType="separate"/>
    </w:r>
    <w:r>
      <w:rPr>
        <w:lang w:val="zh-CN"/>
      </w:rP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92BDE" w14:textId="4B3C1A32" w:rsidR="00100096" w:rsidRDefault="00EC1ED4" w:rsidP="00EC1ED4">
    <w:pPr>
      <w:pStyle w:val="a7"/>
      <w:ind w:firstLine="360"/>
      <w:jc w:val="center"/>
    </w:pP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B0D86C" w14:textId="77777777" w:rsidR="00D30056" w:rsidRDefault="00D30056" w:rsidP="00C07175">
      <w:pPr>
        <w:spacing w:line="240" w:lineRule="auto"/>
        <w:ind w:firstLine="480"/>
      </w:pPr>
      <w:r>
        <w:separator/>
      </w:r>
    </w:p>
  </w:footnote>
  <w:footnote w:type="continuationSeparator" w:id="0">
    <w:p w14:paraId="0FD1F734" w14:textId="77777777" w:rsidR="00D30056" w:rsidRDefault="00D30056" w:rsidP="00C07175">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24DD71" w14:textId="77777777" w:rsidR="00100096" w:rsidRDefault="00100096">
    <w:pPr>
      <w:pStyle w:val="a5"/>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76FEEB" w14:textId="5982F38B" w:rsidR="00100096" w:rsidRPr="006B3FFF" w:rsidRDefault="00100096" w:rsidP="00DD3D6D">
    <w:pPr>
      <w:pStyle w:val="afff3"/>
      <w:rPr>
        <w:szCs w:val="21"/>
      </w:rPr>
    </w:pPr>
    <w:r>
      <w:rPr>
        <w:szCs w:val="21"/>
      </w:rPr>
      <w:t>第</w:t>
    </w:r>
    <w:r>
      <w:rPr>
        <w:szCs w:val="21"/>
      </w:rPr>
      <w:t>6</w:t>
    </w:r>
    <w:r>
      <w:rPr>
        <w:szCs w:val="21"/>
      </w:rPr>
      <w:t>章</w:t>
    </w:r>
    <w:r>
      <w:rPr>
        <w:rFonts w:hint="eastAsia"/>
        <w:szCs w:val="21"/>
      </w:rPr>
      <w:t xml:space="preserve">　</w:t>
    </w:r>
    <w:r w:rsidR="00DA2751" w:rsidRPr="00DA2751">
      <w:rPr>
        <w:rFonts w:hint="eastAsia"/>
        <w:szCs w:val="21"/>
      </w:rPr>
      <w:t>为完成课题已具备和所需的条件和经费</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1C12E9" w14:textId="77777777" w:rsidR="00100096" w:rsidRPr="006B3FFF" w:rsidRDefault="00100096" w:rsidP="00DD3D6D">
    <w:pPr>
      <w:pStyle w:val="afff3"/>
      <w:rPr>
        <w:szCs w:val="21"/>
      </w:rPr>
    </w:pPr>
    <w:r w:rsidRPr="006B3FFF">
      <w:rPr>
        <w:rFonts w:hint="eastAsia"/>
        <w:szCs w:val="21"/>
      </w:rPr>
      <w:t>参考</w:t>
    </w:r>
    <w:r w:rsidRPr="00DD3D6D">
      <w:rPr>
        <w:rFonts w:hint="eastAsia"/>
      </w:rPr>
      <w:t>文献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FCD5A3" w14:textId="112BC436" w:rsidR="00100096" w:rsidRPr="001F7E51" w:rsidRDefault="00AE07FD" w:rsidP="008D7061">
    <w:pPr>
      <w:pStyle w:val="a5"/>
      <w:pBdr>
        <w:bottom w:val="single" w:sz="6" w:space="0" w:color="auto"/>
      </w:pBdr>
      <w:ind w:firstLine="420"/>
      <w:rPr>
        <w:sz w:val="21"/>
        <w:szCs w:val="21"/>
      </w:rPr>
    </w:pPr>
    <w:r>
      <w:rPr>
        <w:rFonts w:hint="eastAsia"/>
        <w:sz w:val="21"/>
        <w:szCs w:val="21"/>
      </w:rPr>
      <w:t>第</w:t>
    </w:r>
    <w:r>
      <w:rPr>
        <w:rFonts w:hint="eastAsia"/>
        <w:sz w:val="21"/>
        <w:szCs w:val="21"/>
      </w:rPr>
      <w:t>7</w:t>
    </w:r>
    <w:r>
      <w:rPr>
        <w:rFonts w:hint="eastAsia"/>
        <w:sz w:val="21"/>
        <w:szCs w:val="21"/>
      </w:rPr>
      <w:t>章</w:t>
    </w:r>
    <w:r>
      <w:rPr>
        <w:rFonts w:hint="eastAsia"/>
        <w:sz w:val="21"/>
        <w:szCs w:val="21"/>
      </w:rPr>
      <w:t xml:space="preserve"> </w:t>
    </w:r>
    <w:r>
      <w:rPr>
        <w:rFonts w:hint="eastAsia"/>
        <w:sz w:val="21"/>
        <w:szCs w:val="21"/>
      </w:rPr>
      <w:t>预计研究过程中可能遇到的困难和问题以及解决的措施</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F36336" w14:textId="5983FEFD" w:rsidR="00100096" w:rsidRPr="000F0B76" w:rsidRDefault="00100096" w:rsidP="000F0B76">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D94DDF" w14:textId="174C400D" w:rsidR="00100096" w:rsidRPr="000F0B76" w:rsidRDefault="00100096" w:rsidP="000F0B76">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54FFF5" w14:textId="77777777" w:rsidR="006C53DA" w:rsidRDefault="006C53DA">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4BBFBB" w14:textId="0DDCD0F1" w:rsidR="00100096" w:rsidRPr="006B3FFF" w:rsidRDefault="00100096" w:rsidP="00DD3D6D">
    <w:pPr>
      <w:pStyle w:val="afff3"/>
    </w:pPr>
    <w:r w:rsidRPr="006B3FFF">
      <w:rPr>
        <w:rFonts w:hint="eastAsia"/>
      </w:rPr>
      <w:t>目</w:t>
    </w:r>
    <w:r>
      <w:rPr>
        <w:rFonts w:hint="eastAsia"/>
      </w:rPr>
      <w:t xml:space="preserve">　</w:t>
    </w:r>
    <w:r w:rsidRPr="006B3FFF">
      <w:rPr>
        <w:rFonts w:hint="eastAsia"/>
      </w:rPr>
      <w:t>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B11C4B" w14:textId="08D0C208" w:rsidR="00100096" w:rsidRPr="00DD3D6D" w:rsidRDefault="00100096" w:rsidP="00DD3D6D">
    <w:pPr>
      <w:pStyle w:val="afff3"/>
    </w:pPr>
    <w:r w:rsidRPr="00DD3D6D">
      <w:rPr>
        <w:rFonts w:hint="eastAsia"/>
      </w:rPr>
      <w:t>第</w:t>
    </w:r>
    <w:r w:rsidRPr="00DD3D6D">
      <w:t>1</w:t>
    </w:r>
    <w:r w:rsidRPr="00DD3D6D">
      <w:rPr>
        <w:rFonts w:hint="eastAsia"/>
      </w:rPr>
      <w:t xml:space="preserve">章　</w:t>
    </w:r>
    <w:r w:rsidR="00DA2751" w:rsidRPr="00DA2751">
      <w:rPr>
        <w:rFonts w:hint="eastAsia"/>
      </w:rPr>
      <w:t>题来源及研究的目的和意义</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34C73" w14:textId="77777777" w:rsidR="00AA4DFE" w:rsidRPr="00DA2751" w:rsidRDefault="00AA4DFE" w:rsidP="00DD3D6D">
    <w:pPr>
      <w:pStyle w:val="afff3"/>
    </w:pPr>
    <w:r w:rsidRPr="00DD3D6D">
      <w:rPr>
        <w:rFonts w:hint="eastAsia"/>
      </w:rPr>
      <w:t>第</w:t>
    </w:r>
    <w:r w:rsidRPr="00DD3D6D">
      <w:rPr>
        <w:rFonts w:hint="eastAsia"/>
      </w:rPr>
      <w:t>2</w:t>
    </w:r>
    <w:r w:rsidRPr="00DD3D6D">
      <w:rPr>
        <w:rFonts w:hint="eastAsia"/>
      </w:rPr>
      <w:t xml:space="preserve">章　</w:t>
    </w:r>
    <w:r w:rsidRPr="00DA2751">
      <w:rPr>
        <w:rFonts w:hint="eastAsia"/>
      </w:rPr>
      <w:t>国内外在该方向的研究现状及分</w:t>
    </w:r>
    <w:r>
      <w:rPr>
        <w:rFonts w:hint="eastAsia"/>
      </w:rPr>
      <w:t>析</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C6EDFD" w14:textId="13B8CFFF" w:rsidR="00100096" w:rsidRPr="00DA2751" w:rsidRDefault="00100096" w:rsidP="00DD3D6D">
    <w:pPr>
      <w:pStyle w:val="afff3"/>
    </w:pPr>
    <w:r w:rsidRPr="006B3FFF">
      <w:rPr>
        <w:rFonts w:hint="eastAsia"/>
      </w:rPr>
      <w:t>第</w:t>
    </w:r>
    <w:r>
      <w:rPr>
        <w:rFonts w:hint="eastAsia"/>
      </w:rPr>
      <w:t>3</w:t>
    </w:r>
    <w:r>
      <w:t>章</w:t>
    </w:r>
    <w:r>
      <w:rPr>
        <w:rFonts w:hint="eastAsia"/>
      </w:rPr>
      <w:t xml:space="preserve">　</w:t>
    </w:r>
    <w:r w:rsidR="00DA2751" w:rsidRPr="00DA2751">
      <w:rPr>
        <w:rFonts w:hint="eastAsia"/>
      </w:rPr>
      <w:t>主要研究内容及研究方案</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8719F8" w14:textId="10248331" w:rsidR="00100096" w:rsidRPr="00DA2751" w:rsidRDefault="00100096" w:rsidP="00DD3D6D">
    <w:pPr>
      <w:pStyle w:val="afff3"/>
    </w:pPr>
    <w:r w:rsidRPr="006B3FFF">
      <w:rPr>
        <w:rFonts w:hint="eastAsia"/>
      </w:rPr>
      <w:t>第</w:t>
    </w:r>
    <w:r>
      <w:t>4</w:t>
    </w:r>
    <w:r>
      <w:t>章</w:t>
    </w:r>
    <w:r>
      <w:rPr>
        <w:rFonts w:hint="eastAsia"/>
      </w:rPr>
      <w:t xml:space="preserve">　</w:t>
    </w:r>
    <w:r w:rsidR="00DA2751" w:rsidRPr="00DA2751">
      <w:rPr>
        <w:rFonts w:hint="eastAsia"/>
      </w:rPr>
      <w:t>预期达到的目标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5F2AAD" w14:textId="39AE81FD" w:rsidR="00100096" w:rsidRPr="006B3FFF" w:rsidRDefault="00100096" w:rsidP="00DD3D6D">
    <w:pPr>
      <w:pStyle w:val="afff3"/>
      <w:rPr>
        <w:szCs w:val="21"/>
      </w:rPr>
    </w:pPr>
    <w:r>
      <w:rPr>
        <w:szCs w:val="21"/>
      </w:rPr>
      <w:t>第</w:t>
    </w:r>
    <w:r>
      <w:rPr>
        <w:szCs w:val="21"/>
      </w:rPr>
      <w:t>5</w:t>
    </w:r>
    <w:r>
      <w:rPr>
        <w:szCs w:val="21"/>
      </w:rPr>
      <w:t>章</w:t>
    </w:r>
    <w:r>
      <w:rPr>
        <w:rFonts w:hint="eastAsia"/>
        <w:szCs w:val="21"/>
      </w:rPr>
      <w:t xml:space="preserve">　</w:t>
    </w:r>
    <w:r w:rsidR="00DA2751" w:rsidRPr="00DA2751">
      <w:rPr>
        <w:rFonts w:hint="eastAsia"/>
        <w:szCs w:val="21"/>
      </w:rPr>
      <w:t>已完成的研究工作与进度安排</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44BFD"/>
    <w:multiLevelType w:val="hybridMultilevel"/>
    <w:tmpl w:val="C3AC48E0"/>
    <w:lvl w:ilvl="0" w:tplc="447005F0">
      <w:start w:val="1"/>
      <w:numFmt w:val="decimal"/>
      <w:lvlText w:val="(%1)"/>
      <w:lvlJc w:val="left"/>
      <w:rPr>
        <w:rFonts w:hint="default"/>
        <w:b w:val="0"/>
        <w:bCs w:val="0"/>
        <w:i w:val="0"/>
        <w:iCs w:val="0"/>
        <w:caps w:val="0"/>
        <w:smallCaps w:val="0"/>
        <w:strike w:val="0"/>
        <w:dstrike w:val="0"/>
        <w:noProof w:val="0"/>
        <w:vanish w:val="0"/>
        <w:color w:val="7030A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 w15:restartNumberingAfterBreak="0">
    <w:nsid w:val="04F96E48"/>
    <w:multiLevelType w:val="multilevel"/>
    <w:tmpl w:val="BC2A1818"/>
    <w:lvl w:ilvl="0">
      <w:start w:val="1"/>
      <w:numFmt w:val="decimal"/>
      <w:lvlText w:val="[%1]"/>
      <w:lvlJc w:val="left"/>
      <w:pPr>
        <w:tabs>
          <w:tab w:val="num" w:pos="488"/>
        </w:tabs>
        <w:ind w:left="488" w:hanging="488"/>
      </w:pPr>
      <w:rPr>
        <w:rFonts w:ascii="Times New Roman" w:eastAsia="宋体" w:hAnsi="Times New Roman" w:cs="Times New Roman" w:hint="default"/>
        <w:b w:val="0"/>
        <w:i w:val="0"/>
        <w:sz w:val="21"/>
        <w:szCs w:val="21"/>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2" w15:restartNumberingAfterBreak="0">
    <w:nsid w:val="05887188"/>
    <w:multiLevelType w:val="multilevel"/>
    <w:tmpl w:val="45AA06E8"/>
    <w:lvl w:ilvl="0">
      <w:start w:val="1"/>
      <w:numFmt w:val="decimal"/>
      <w:lvlText w:val="（%1）"/>
      <w:lvlJc w:val="left"/>
      <w:pPr>
        <w:ind w:left="920" w:hanging="420"/>
      </w:pPr>
      <w:rPr>
        <w:rFonts w:ascii="Times New Roman" w:eastAsia="宋体" w:hAnsi="Times New Roman" w:cs="Times New Roman"/>
        <w:sz w:val="24"/>
        <w:szCs w:val="24"/>
      </w:rPr>
    </w:lvl>
    <w:lvl w:ilvl="1">
      <w:start w:val="1"/>
      <w:numFmt w:val="lowerLetter"/>
      <w:lvlText w:val="%2)"/>
      <w:lvlJc w:val="left"/>
      <w:pPr>
        <w:ind w:left="1340" w:hanging="420"/>
      </w:pPr>
    </w:lvl>
    <w:lvl w:ilvl="2">
      <w:start w:val="1"/>
      <w:numFmt w:val="lowerRoman"/>
      <w:lvlText w:val="%3."/>
      <w:lvlJc w:val="right"/>
      <w:pPr>
        <w:ind w:left="1760" w:hanging="420"/>
      </w:pPr>
    </w:lvl>
    <w:lvl w:ilvl="3">
      <w:start w:val="1"/>
      <w:numFmt w:val="decimal"/>
      <w:lvlText w:val="%4."/>
      <w:lvlJc w:val="left"/>
      <w:pPr>
        <w:ind w:left="2180" w:hanging="420"/>
      </w:pPr>
    </w:lvl>
    <w:lvl w:ilvl="4">
      <w:start w:val="1"/>
      <w:numFmt w:val="lowerLetter"/>
      <w:lvlText w:val="%5)"/>
      <w:lvlJc w:val="left"/>
      <w:pPr>
        <w:ind w:left="2600" w:hanging="420"/>
      </w:pPr>
    </w:lvl>
    <w:lvl w:ilvl="5">
      <w:start w:val="1"/>
      <w:numFmt w:val="lowerRoman"/>
      <w:lvlText w:val="%6."/>
      <w:lvlJc w:val="right"/>
      <w:pPr>
        <w:ind w:left="3020" w:hanging="420"/>
      </w:pPr>
    </w:lvl>
    <w:lvl w:ilvl="6">
      <w:start w:val="1"/>
      <w:numFmt w:val="decimal"/>
      <w:lvlText w:val="%7."/>
      <w:lvlJc w:val="left"/>
      <w:pPr>
        <w:ind w:left="3440" w:hanging="420"/>
      </w:pPr>
    </w:lvl>
    <w:lvl w:ilvl="7">
      <w:start w:val="1"/>
      <w:numFmt w:val="lowerLetter"/>
      <w:lvlText w:val="%8)"/>
      <w:lvlJc w:val="left"/>
      <w:pPr>
        <w:ind w:left="3860" w:hanging="420"/>
      </w:pPr>
    </w:lvl>
    <w:lvl w:ilvl="8">
      <w:start w:val="1"/>
      <w:numFmt w:val="lowerRoman"/>
      <w:lvlText w:val="%9."/>
      <w:lvlJc w:val="right"/>
      <w:pPr>
        <w:ind w:left="4280" w:hanging="420"/>
      </w:pPr>
    </w:lvl>
  </w:abstractNum>
  <w:abstractNum w:abstractNumId="3" w15:restartNumberingAfterBreak="0">
    <w:nsid w:val="1093080E"/>
    <w:multiLevelType w:val="hybridMultilevel"/>
    <w:tmpl w:val="AA645BB0"/>
    <w:lvl w:ilvl="0" w:tplc="88640C84">
      <w:start w:val="1"/>
      <w:numFmt w:val="decimal"/>
      <w:lvlText w:val="（%1）"/>
      <w:lvlJc w:val="left"/>
      <w:pPr>
        <w:ind w:left="1585" w:hanging="1125"/>
      </w:pPr>
      <w:rPr>
        <w:rFonts w:hint="default"/>
      </w:rPr>
    </w:lvl>
    <w:lvl w:ilvl="1" w:tplc="04090019" w:tentative="1">
      <w:start w:val="1"/>
      <w:numFmt w:val="lowerLetter"/>
      <w:lvlText w:val="%2)"/>
      <w:lvlJc w:val="left"/>
      <w:pPr>
        <w:ind w:left="1300" w:hanging="420"/>
      </w:pPr>
    </w:lvl>
    <w:lvl w:ilvl="2" w:tplc="0409001B" w:tentative="1">
      <w:start w:val="1"/>
      <w:numFmt w:val="lowerRoman"/>
      <w:lvlText w:val="%3."/>
      <w:lvlJc w:val="right"/>
      <w:pPr>
        <w:ind w:left="1720" w:hanging="420"/>
      </w:pPr>
    </w:lvl>
    <w:lvl w:ilvl="3" w:tplc="0409000F" w:tentative="1">
      <w:start w:val="1"/>
      <w:numFmt w:val="decimal"/>
      <w:lvlText w:val="%4."/>
      <w:lvlJc w:val="left"/>
      <w:pPr>
        <w:ind w:left="2140" w:hanging="420"/>
      </w:pPr>
    </w:lvl>
    <w:lvl w:ilvl="4" w:tplc="04090019" w:tentative="1">
      <w:start w:val="1"/>
      <w:numFmt w:val="lowerLetter"/>
      <w:lvlText w:val="%5)"/>
      <w:lvlJc w:val="left"/>
      <w:pPr>
        <w:ind w:left="2560" w:hanging="420"/>
      </w:pPr>
    </w:lvl>
    <w:lvl w:ilvl="5" w:tplc="0409001B" w:tentative="1">
      <w:start w:val="1"/>
      <w:numFmt w:val="lowerRoman"/>
      <w:lvlText w:val="%6."/>
      <w:lvlJc w:val="right"/>
      <w:pPr>
        <w:ind w:left="2980" w:hanging="420"/>
      </w:pPr>
    </w:lvl>
    <w:lvl w:ilvl="6" w:tplc="0409000F" w:tentative="1">
      <w:start w:val="1"/>
      <w:numFmt w:val="decimal"/>
      <w:lvlText w:val="%7."/>
      <w:lvlJc w:val="left"/>
      <w:pPr>
        <w:ind w:left="3400" w:hanging="420"/>
      </w:pPr>
    </w:lvl>
    <w:lvl w:ilvl="7" w:tplc="04090019" w:tentative="1">
      <w:start w:val="1"/>
      <w:numFmt w:val="lowerLetter"/>
      <w:lvlText w:val="%8)"/>
      <w:lvlJc w:val="left"/>
      <w:pPr>
        <w:ind w:left="3820" w:hanging="420"/>
      </w:pPr>
    </w:lvl>
    <w:lvl w:ilvl="8" w:tplc="0409001B" w:tentative="1">
      <w:start w:val="1"/>
      <w:numFmt w:val="lowerRoman"/>
      <w:lvlText w:val="%9."/>
      <w:lvlJc w:val="right"/>
      <w:pPr>
        <w:ind w:left="4240" w:hanging="420"/>
      </w:pPr>
    </w:lvl>
  </w:abstractNum>
  <w:abstractNum w:abstractNumId="4" w15:restartNumberingAfterBreak="0">
    <w:nsid w:val="19255C40"/>
    <w:multiLevelType w:val="hybridMultilevel"/>
    <w:tmpl w:val="29A042CA"/>
    <w:lvl w:ilvl="0" w:tplc="B76060C2">
      <w:start w:val="1"/>
      <w:numFmt w:val="decimal"/>
      <w:lvlText w:val="(%1)"/>
      <w:lvlJc w:val="left"/>
      <w:rPr>
        <w:rFonts w:hint="default"/>
        <w:b w:val="0"/>
        <w:bCs w:val="0"/>
        <w:i w:val="0"/>
        <w:iCs w:val="0"/>
        <w:caps w:val="0"/>
        <w:smallCaps w:val="0"/>
        <w:strike w:val="0"/>
        <w:dstrike w:val="0"/>
        <w:noProof w:val="0"/>
        <w:vanish w:val="0"/>
        <w:color w:val="4472C4" w:themeColor="accent1"/>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5" w15:restartNumberingAfterBreak="0">
    <w:nsid w:val="2B5D5910"/>
    <w:multiLevelType w:val="multilevel"/>
    <w:tmpl w:val="0B700FE4"/>
    <w:lvl w:ilvl="0">
      <w:start w:val="1"/>
      <w:numFmt w:val="decimal"/>
      <w:lvlText w:val="[%1]"/>
      <w:lvlJc w:val="left"/>
      <w:pPr>
        <w:tabs>
          <w:tab w:val="num" w:pos="488"/>
        </w:tabs>
        <w:ind w:left="488" w:hanging="488"/>
      </w:pPr>
      <w:rPr>
        <w:rFonts w:ascii="Times New Roman" w:eastAsia="宋体" w:hAnsi="Times New Roman" w:cs="Times New Roman" w:hint="default"/>
        <w:b w:val="0"/>
        <w:i w:val="0"/>
        <w:sz w:val="21"/>
        <w:szCs w:val="21"/>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6" w15:restartNumberingAfterBreak="0">
    <w:nsid w:val="2C685C4D"/>
    <w:multiLevelType w:val="hybridMultilevel"/>
    <w:tmpl w:val="DFB49788"/>
    <w:lvl w:ilvl="0" w:tplc="A7C6F5EE">
      <w:start w:val="1"/>
      <w:numFmt w:val="decimal"/>
      <w:lvlText w:val="（%1）"/>
      <w:lvlJc w:val="left"/>
      <w:pPr>
        <w:ind w:left="940" w:hanging="420"/>
      </w:pPr>
      <w:rPr>
        <w:rFonts w:ascii="Times New Roman" w:eastAsia="宋体" w:hAnsi="Times New Roman" w:cs="Times New Roman"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7" w15:restartNumberingAfterBreak="0">
    <w:nsid w:val="43AE1B4C"/>
    <w:multiLevelType w:val="hybridMultilevel"/>
    <w:tmpl w:val="E9A4E29E"/>
    <w:lvl w:ilvl="0" w:tplc="8FD679B4">
      <w:start w:val="1"/>
      <w:numFmt w:val="decimal"/>
      <w:lvlText w:val="(%1)"/>
      <w:lvlJc w:val="left"/>
      <w:pPr>
        <w:ind w:left="940" w:hanging="4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8" w15:restartNumberingAfterBreak="0">
    <w:nsid w:val="46E322F7"/>
    <w:multiLevelType w:val="hybridMultilevel"/>
    <w:tmpl w:val="3F0AB9B2"/>
    <w:lvl w:ilvl="0" w:tplc="072EC2D6">
      <w:start w:val="1"/>
      <w:numFmt w:val="decimal"/>
      <w:lvlText w:val="(%1)"/>
      <w:lvlJc w:val="left"/>
      <w:pPr>
        <w:ind w:left="940" w:hanging="4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9" w15:restartNumberingAfterBreak="0">
    <w:nsid w:val="4738EB10"/>
    <w:multiLevelType w:val="singleLevel"/>
    <w:tmpl w:val="4738EB10"/>
    <w:lvl w:ilvl="0">
      <w:start w:val="1"/>
      <w:numFmt w:val="bullet"/>
      <w:lvlText w:val=""/>
      <w:lvlJc w:val="left"/>
      <w:pPr>
        <w:ind w:left="420" w:hanging="420"/>
      </w:pPr>
      <w:rPr>
        <w:rFonts w:ascii="Wingdings" w:hAnsi="Wingdings" w:hint="default"/>
      </w:rPr>
    </w:lvl>
  </w:abstractNum>
  <w:abstractNum w:abstractNumId="10" w15:restartNumberingAfterBreak="0">
    <w:nsid w:val="49B86792"/>
    <w:multiLevelType w:val="hybridMultilevel"/>
    <w:tmpl w:val="B6D49352"/>
    <w:lvl w:ilvl="0" w:tplc="B2B8BC84">
      <w:start w:val="1"/>
      <w:numFmt w:val="decimal"/>
      <w:lvlText w:val="%1."/>
      <w:lvlJc w:val="left"/>
      <w:pPr>
        <w:ind w:left="880" w:hanging="360"/>
      </w:pPr>
      <w:rPr>
        <w:rFonts w:hint="default"/>
      </w:rPr>
    </w:lvl>
    <w:lvl w:ilvl="1" w:tplc="04090019" w:tentative="1">
      <w:start w:val="1"/>
      <w:numFmt w:val="lowerLetter"/>
      <w:lvlText w:val="%2)"/>
      <w:lvlJc w:val="left"/>
      <w:pPr>
        <w:ind w:left="1400" w:hanging="440"/>
      </w:pPr>
    </w:lvl>
    <w:lvl w:ilvl="2" w:tplc="0409001B" w:tentative="1">
      <w:start w:val="1"/>
      <w:numFmt w:val="lowerRoman"/>
      <w:lvlText w:val="%3."/>
      <w:lvlJc w:val="right"/>
      <w:pPr>
        <w:ind w:left="1840" w:hanging="440"/>
      </w:pPr>
    </w:lvl>
    <w:lvl w:ilvl="3" w:tplc="0409000F" w:tentative="1">
      <w:start w:val="1"/>
      <w:numFmt w:val="decimal"/>
      <w:lvlText w:val="%4."/>
      <w:lvlJc w:val="left"/>
      <w:pPr>
        <w:ind w:left="2280" w:hanging="440"/>
      </w:pPr>
    </w:lvl>
    <w:lvl w:ilvl="4" w:tplc="04090019" w:tentative="1">
      <w:start w:val="1"/>
      <w:numFmt w:val="lowerLetter"/>
      <w:lvlText w:val="%5)"/>
      <w:lvlJc w:val="left"/>
      <w:pPr>
        <w:ind w:left="2720" w:hanging="440"/>
      </w:pPr>
    </w:lvl>
    <w:lvl w:ilvl="5" w:tplc="0409001B" w:tentative="1">
      <w:start w:val="1"/>
      <w:numFmt w:val="lowerRoman"/>
      <w:lvlText w:val="%6."/>
      <w:lvlJc w:val="right"/>
      <w:pPr>
        <w:ind w:left="3160" w:hanging="440"/>
      </w:pPr>
    </w:lvl>
    <w:lvl w:ilvl="6" w:tplc="0409000F" w:tentative="1">
      <w:start w:val="1"/>
      <w:numFmt w:val="decimal"/>
      <w:lvlText w:val="%7."/>
      <w:lvlJc w:val="left"/>
      <w:pPr>
        <w:ind w:left="3600" w:hanging="440"/>
      </w:pPr>
    </w:lvl>
    <w:lvl w:ilvl="7" w:tplc="04090019" w:tentative="1">
      <w:start w:val="1"/>
      <w:numFmt w:val="lowerLetter"/>
      <w:lvlText w:val="%8)"/>
      <w:lvlJc w:val="left"/>
      <w:pPr>
        <w:ind w:left="4040" w:hanging="440"/>
      </w:pPr>
    </w:lvl>
    <w:lvl w:ilvl="8" w:tplc="0409001B" w:tentative="1">
      <w:start w:val="1"/>
      <w:numFmt w:val="lowerRoman"/>
      <w:lvlText w:val="%9."/>
      <w:lvlJc w:val="right"/>
      <w:pPr>
        <w:ind w:left="4480" w:hanging="440"/>
      </w:pPr>
    </w:lvl>
  </w:abstractNum>
  <w:abstractNum w:abstractNumId="11" w15:restartNumberingAfterBreak="0">
    <w:nsid w:val="507154F2"/>
    <w:multiLevelType w:val="hybridMultilevel"/>
    <w:tmpl w:val="27F40604"/>
    <w:lvl w:ilvl="0" w:tplc="072EC2D6">
      <w:start w:val="1"/>
      <w:numFmt w:val="decimal"/>
      <w:lvlText w:val="(%1)"/>
      <w:lvlJc w:val="left"/>
      <w:pPr>
        <w:ind w:left="940" w:hanging="4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2" w15:restartNumberingAfterBreak="0">
    <w:nsid w:val="58C12790"/>
    <w:multiLevelType w:val="hybridMultilevel"/>
    <w:tmpl w:val="E474F5FC"/>
    <w:lvl w:ilvl="0" w:tplc="072EC2D6">
      <w:start w:val="1"/>
      <w:numFmt w:val="decimal"/>
      <w:lvlText w:val="(%1)"/>
      <w:lvlJc w:val="left"/>
      <w:pPr>
        <w:ind w:left="940" w:hanging="4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3" w15:restartNumberingAfterBreak="0">
    <w:nsid w:val="5E580F09"/>
    <w:multiLevelType w:val="hybridMultilevel"/>
    <w:tmpl w:val="148454B0"/>
    <w:lvl w:ilvl="0" w:tplc="072EC2D6">
      <w:start w:val="1"/>
      <w:numFmt w:val="decimal"/>
      <w:lvlText w:val="(%1)"/>
      <w:lvlJc w:val="left"/>
      <w:pPr>
        <w:ind w:left="940" w:hanging="4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4" w15:restartNumberingAfterBreak="0">
    <w:nsid w:val="60061887"/>
    <w:multiLevelType w:val="multilevel"/>
    <w:tmpl w:val="0B700FE4"/>
    <w:lvl w:ilvl="0">
      <w:start w:val="1"/>
      <w:numFmt w:val="decimal"/>
      <w:lvlText w:val="[%1]"/>
      <w:lvlJc w:val="left"/>
      <w:pPr>
        <w:tabs>
          <w:tab w:val="num" w:pos="488"/>
        </w:tabs>
        <w:ind w:left="488" w:hanging="488"/>
      </w:pPr>
      <w:rPr>
        <w:rFonts w:ascii="Times New Roman" w:eastAsia="宋体" w:hAnsi="Times New Roman" w:cs="Times New Roman" w:hint="default"/>
        <w:b w:val="0"/>
        <w:i w:val="0"/>
        <w:sz w:val="21"/>
        <w:szCs w:val="21"/>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15" w15:restartNumberingAfterBreak="0">
    <w:nsid w:val="62441747"/>
    <w:multiLevelType w:val="multilevel"/>
    <w:tmpl w:val="9A32D6CA"/>
    <w:lvl w:ilvl="0">
      <w:start w:val="1"/>
      <w:numFmt w:val="decimal"/>
      <w:pStyle w:val="1"/>
      <w:suff w:val="nothing"/>
      <w:lvlText w:val="第%1章　"/>
      <w:lvlJc w:val="left"/>
      <w:pPr>
        <w:ind w:left="2977" w:firstLine="0"/>
      </w:pPr>
      <w:rPr>
        <w:rFonts w:ascii="Arial" w:eastAsia="黑体" w:hAnsi="Arial" w:cs="Arial" w:hint="default"/>
        <w:b w:val="0"/>
        <w:i w:val="0"/>
      </w:rPr>
    </w:lvl>
    <w:lvl w:ilvl="1">
      <w:start w:val="1"/>
      <w:numFmt w:val="decimal"/>
      <w:pStyle w:val="2"/>
      <w:suff w:val="nothing"/>
      <w:lvlText w:val="%1.%2　"/>
      <w:lvlJc w:val="left"/>
      <w:pPr>
        <w:ind w:left="0" w:firstLine="0"/>
      </w:pPr>
      <w:rPr>
        <w:rFonts w:ascii="Arial" w:eastAsia="黑体" w:hAnsi="Arial" w:cs="Arial" w:hint="default"/>
        <w:b w:val="0"/>
        <w:bCs w:val="0"/>
        <w:i w:val="0"/>
        <w:sz w:val="28"/>
        <w:szCs w:val="28"/>
      </w:rPr>
    </w:lvl>
    <w:lvl w:ilvl="2">
      <w:start w:val="1"/>
      <w:numFmt w:val="decimal"/>
      <w:pStyle w:val="3"/>
      <w:suff w:val="nothing"/>
      <w:lvlText w:val="%1.%2.%3　"/>
      <w:lvlJc w:val="left"/>
      <w:pPr>
        <w:ind w:left="0" w:firstLine="0"/>
      </w:pPr>
      <w:rPr>
        <w:rFonts w:ascii="Arial" w:eastAsia="黑体" w:hAnsi="Arial" w:cs="Arial" w:hint="default"/>
        <w:b w:val="0"/>
        <w:bCs/>
        <w:i w:val="0"/>
        <w:sz w:val="26"/>
        <w:szCs w:val="26"/>
      </w:rPr>
    </w:lvl>
    <w:lvl w:ilvl="3">
      <w:start w:val="1"/>
      <w:numFmt w:val="decimal"/>
      <w:pStyle w:val="4"/>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6270387A"/>
    <w:multiLevelType w:val="hybridMultilevel"/>
    <w:tmpl w:val="B4500EEE"/>
    <w:lvl w:ilvl="0" w:tplc="8FD679B4">
      <w:start w:val="1"/>
      <w:numFmt w:val="decimal"/>
      <w:lvlText w:val="(%1)"/>
      <w:lvlJc w:val="left"/>
      <w:pPr>
        <w:ind w:left="940" w:hanging="4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7" w15:restartNumberingAfterBreak="0">
    <w:nsid w:val="62EF34C7"/>
    <w:multiLevelType w:val="multilevel"/>
    <w:tmpl w:val="954859E8"/>
    <w:lvl w:ilvl="0">
      <w:start w:val="1"/>
      <w:numFmt w:val="decimal"/>
      <w:lvlText w:val="(%1)"/>
      <w:lvlJc w:val="left"/>
      <w:pPr>
        <w:ind w:left="920" w:hanging="420"/>
      </w:pPr>
      <w:rPr>
        <w:rFonts w:ascii="Times New Roman" w:hAnsi="Times New Roman" w:cs="Times New Roman"/>
        <w:sz w:val="24"/>
        <w:szCs w:val="24"/>
      </w:rPr>
    </w:lvl>
    <w:lvl w:ilvl="1">
      <w:start w:val="1"/>
      <w:numFmt w:val="lowerLetter"/>
      <w:lvlText w:val="%2)"/>
      <w:lvlJc w:val="left"/>
      <w:pPr>
        <w:ind w:left="1340" w:hanging="420"/>
      </w:pPr>
    </w:lvl>
    <w:lvl w:ilvl="2">
      <w:start w:val="1"/>
      <w:numFmt w:val="lowerRoman"/>
      <w:lvlText w:val="%3."/>
      <w:lvlJc w:val="right"/>
      <w:pPr>
        <w:ind w:left="1760" w:hanging="420"/>
      </w:pPr>
    </w:lvl>
    <w:lvl w:ilvl="3">
      <w:start w:val="1"/>
      <w:numFmt w:val="decimal"/>
      <w:lvlText w:val="%4."/>
      <w:lvlJc w:val="left"/>
      <w:pPr>
        <w:ind w:left="2180" w:hanging="420"/>
      </w:pPr>
    </w:lvl>
    <w:lvl w:ilvl="4">
      <w:start w:val="1"/>
      <w:numFmt w:val="lowerLetter"/>
      <w:lvlText w:val="%5)"/>
      <w:lvlJc w:val="left"/>
      <w:pPr>
        <w:ind w:left="2600" w:hanging="420"/>
      </w:pPr>
    </w:lvl>
    <w:lvl w:ilvl="5">
      <w:start w:val="1"/>
      <w:numFmt w:val="lowerRoman"/>
      <w:lvlText w:val="%6."/>
      <w:lvlJc w:val="right"/>
      <w:pPr>
        <w:ind w:left="3020" w:hanging="420"/>
      </w:pPr>
    </w:lvl>
    <w:lvl w:ilvl="6">
      <w:start w:val="1"/>
      <w:numFmt w:val="decimal"/>
      <w:lvlText w:val="%7."/>
      <w:lvlJc w:val="left"/>
      <w:pPr>
        <w:ind w:left="3440" w:hanging="420"/>
      </w:pPr>
    </w:lvl>
    <w:lvl w:ilvl="7">
      <w:start w:val="1"/>
      <w:numFmt w:val="lowerLetter"/>
      <w:lvlText w:val="%8)"/>
      <w:lvlJc w:val="left"/>
      <w:pPr>
        <w:ind w:left="3860" w:hanging="420"/>
      </w:pPr>
    </w:lvl>
    <w:lvl w:ilvl="8">
      <w:start w:val="1"/>
      <w:numFmt w:val="lowerRoman"/>
      <w:lvlText w:val="%9."/>
      <w:lvlJc w:val="right"/>
      <w:pPr>
        <w:ind w:left="4280" w:hanging="420"/>
      </w:pPr>
    </w:lvl>
  </w:abstractNum>
  <w:abstractNum w:abstractNumId="18" w15:restartNumberingAfterBreak="0">
    <w:nsid w:val="6C58365E"/>
    <w:multiLevelType w:val="multilevel"/>
    <w:tmpl w:val="0B700FE4"/>
    <w:lvl w:ilvl="0">
      <w:start w:val="1"/>
      <w:numFmt w:val="decimal"/>
      <w:lvlText w:val="[%1]"/>
      <w:lvlJc w:val="left"/>
      <w:pPr>
        <w:tabs>
          <w:tab w:val="num" w:pos="488"/>
        </w:tabs>
        <w:ind w:left="488" w:hanging="488"/>
      </w:pPr>
      <w:rPr>
        <w:rFonts w:ascii="Times New Roman" w:eastAsia="宋体" w:hAnsi="Times New Roman" w:cs="Times New Roman" w:hint="default"/>
        <w:b w:val="0"/>
        <w:i w:val="0"/>
        <w:sz w:val="21"/>
        <w:szCs w:val="21"/>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19" w15:restartNumberingAfterBreak="0">
    <w:nsid w:val="727F2FED"/>
    <w:multiLevelType w:val="hybridMultilevel"/>
    <w:tmpl w:val="F19EFC3C"/>
    <w:lvl w:ilvl="0" w:tplc="4606D2AC">
      <w:start w:val="1"/>
      <w:numFmt w:val="decimal"/>
      <w:pStyle w:val="a"/>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0" w15:restartNumberingAfterBreak="0">
    <w:nsid w:val="79840F89"/>
    <w:multiLevelType w:val="hybridMultilevel"/>
    <w:tmpl w:val="9B28FA24"/>
    <w:lvl w:ilvl="0" w:tplc="E07C9FD4">
      <w:start w:val="1"/>
      <w:numFmt w:val="decimal"/>
      <w:suff w:val="space"/>
      <w:lvlText w:val="（%1）"/>
      <w:lvlJc w:val="left"/>
      <w:pPr>
        <w:ind w:left="400" w:hanging="400"/>
      </w:pPr>
      <w:rPr>
        <w:rFonts w:ascii="Times New Roman" w:hAnsi="Times New Roman" w:hint="default"/>
        <w:color w:val="0000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A876C31"/>
    <w:multiLevelType w:val="hybridMultilevel"/>
    <w:tmpl w:val="BB94D2E0"/>
    <w:lvl w:ilvl="0" w:tplc="6BD08F18">
      <w:start w:val="1"/>
      <w:numFmt w:val="decimal"/>
      <w:suff w:val="space"/>
      <w:lvlText w:val="(%1)"/>
      <w:lvlJc w:val="left"/>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2" w15:restartNumberingAfterBreak="0">
    <w:nsid w:val="7D1567AC"/>
    <w:multiLevelType w:val="multilevel"/>
    <w:tmpl w:val="0B700FE4"/>
    <w:lvl w:ilvl="0">
      <w:start w:val="1"/>
      <w:numFmt w:val="decimal"/>
      <w:lvlText w:val="[%1]"/>
      <w:lvlJc w:val="left"/>
      <w:pPr>
        <w:tabs>
          <w:tab w:val="num" w:pos="488"/>
        </w:tabs>
        <w:ind w:left="488" w:hanging="488"/>
      </w:pPr>
      <w:rPr>
        <w:rFonts w:ascii="Times New Roman" w:eastAsia="宋体" w:hAnsi="Times New Roman" w:cs="Times New Roman" w:hint="default"/>
        <w:b w:val="0"/>
        <w:i w:val="0"/>
        <w:sz w:val="21"/>
        <w:szCs w:val="21"/>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23" w15:restartNumberingAfterBreak="0">
    <w:nsid w:val="7E1D667A"/>
    <w:multiLevelType w:val="hybridMultilevel"/>
    <w:tmpl w:val="79228EFA"/>
    <w:lvl w:ilvl="0" w:tplc="AC886352">
      <w:start w:val="1"/>
      <w:numFmt w:val="decimal"/>
      <w:lvlText w:val="(%1)"/>
      <w:lvlJc w:val="left"/>
      <w:rPr>
        <w:rFonts w:hint="default"/>
        <w:b w:val="0"/>
        <w:bCs w:val="0"/>
        <w:i w:val="0"/>
        <w:iCs w:val="0"/>
        <w:caps w:val="0"/>
        <w:smallCaps w:val="0"/>
        <w:strike w:val="0"/>
        <w:dstrike w:val="0"/>
        <w:noProof w:val="0"/>
        <w:vanish w:val="0"/>
        <w:color w:val="7030A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399" w:hanging="420"/>
      </w:pPr>
    </w:lvl>
    <w:lvl w:ilvl="2" w:tplc="0409001B" w:tentative="1">
      <w:start w:val="1"/>
      <w:numFmt w:val="lowerRoman"/>
      <w:lvlText w:val="%3."/>
      <w:lvlJc w:val="right"/>
      <w:pPr>
        <w:ind w:left="1819" w:hanging="420"/>
      </w:pPr>
    </w:lvl>
    <w:lvl w:ilvl="3" w:tplc="0409000F" w:tentative="1">
      <w:start w:val="1"/>
      <w:numFmt w:val="decimal"/>
      <w:lvlText w:val="%4."/>
      <w:lvlJc w:val="left"/>
      <w:pPr>
        <w:ind w:left="2239" w:hanging="420"/>
      </w:pPr>
    </w:lvl>
    <w:lvl w:ilvl="4" w:tplc="04090019" w:tentative="1">
      <w:start w:val="1"/>
      <w:numFmt w:val="lowerLetter"/>
      <w:lvlText w:val="%5)"/>
      <w:lvlJc w:val="left"/>
      <w:pPr>
        <w:ind w:left="2659" w:hanging="420"/>
      </w:pPr>
    </w:lvl>
    <w:lvl w:ilvl="5" w:tplc="0409001B" w:tentative="1">
      <w:start w:val="1"/>
      <w:numFmt w:val="lowerRoman"/>
      <w:lvlText w:val="%6."/>
      <w:lvlJc w:val="right"/>
      <w:pPr>
        <w:ind w:left="3079" w:hanging="420"/>
      </w:pPr>
    </w:lvl>
    <w:lvl w:ilvl="6" w:tplc="0409000F" w:tentative="1">
      <w:start w:val="1"/>
      <w:numFmt w:val="decimal"/>
      <w:lvlText w:val="%7."/>
      <w:lvlJc w:val="left"/>
      <w:pPr>
        <w:ind w:left="3499" w:hanging="420"/>
      </w:pPr>
    </w:lvl>
    <w:lvl w:ilvl="7" w:tplc="04090019" w:tentative="1">
      <w:start w:val="1"/>
      <w:numFmt w:val="lowerLetter"/>
      <w:lvlText w:val="%8)"/>
      <w:lvlJc w:val="left"/>
      <w:pPr>
        <w:ind w:left="3919" w:hanging="420"/>
      </w:pPr>
    </w:lvl>
    <w:lvl w:ilvl="8" w:tplc="0409001B" w:tentative="1">
      <w:start w:val="1"/>
      <w:numFmt w:val="lowerRoman"/>
      <w:lvlText w:val="%9."/>
      <w:lvlJc w:val="right"/>
      <w:pPr>
        <w:ind w:left="4339" w:hanging="420"/>
      </w:pPr>
    </w:lvl>
  </w:abstractNum>
  <w:num w:numId="1" w16cid:durableId="517886975">
    <w:abstractNumId w:val="6"/>
  </w:num>
  <w:num w:numId="2" w16cid:durableId="2059280948">
    <w:abstractNumId w:val="15"/>
  </w:num>
  <w:num w:numId="3" w16cid:durableId="149634472">
    <w:abstractNumId w:val="19"/>
  </w:num>
  <w:num w:numId="4" w16cid:durableId="562722422">
    <w:abstractNumId w:val="21"/>
  </w:num>
  <w:num w:numId="5" w16cid:durableId="1086195462">
    <w:abstractNumId w:val="21"/>
    <w:lvlOverride w:ilvl="0">
      <w:startOverride w:val="1"/>
    </w:lvlOverride>
  </w:num>
  <w:num w:numId="6" w16cid:durableId="1620258304">
    <w:abstractNumId w:val="23"/>
  </w:num>
  <w:num w:numId="7" w16cid:durableId="2014145042">
    <w:abstractNumId w:val="0"/>
  </w:num>
  <w:num w:numId="8" w16cid:durableId="437137123">
    <w:abstractNumId w:val="4"/>
  </w:num>
  <w:num w:numId="9" w16cid:durableId="2136171736">
    <w:abstractNumId w:val="7"/>
  </w:num>
  <w:num w:numId="10" w16cid:durableId="460734706">
    <w:abstractNumId w:val="16"/>
  </w:num>
  <w:num w:numId="11" w16cid:durableId="1295479542">
    <w:abstractNumId w:val="21"/>
    <w:lvlOverride w:ilvl="0">
      <w:startOverride w:val="1"/>
    </w:lvlOverride>
  </w:num>
  <w:num w:numId="12" w16cid:durableId="684526137">
    <w:abstractNumId w:val="21"/>
    <w:lvlOverride w:ilvl="0">
      <w:startOverride w:val="1"/>
    </w:lvlOverride>
  </w:num>
  <w:num w:numId="13" w16cid:durableId="984549657">
    <w:abstractNumId w:val="21"/>
    <w:lvlOverride w:ilvl="0">
      <w:startOverride w:val="1"/>
    </w:lvlOverride>
  </w:num>
  <w:num w:numId="14" w16cid:durableId="1149902415">
    <w:abstractNumId w:val="21"/>
    <w:lvlOverride w:ilvl="0">
      <w:startOverride w:val="1"/>
    </w:lvlOverride>
  </w:num>
  <w:num w:numId="15" w16cid:durableId="440535964">
    <w:abstractNumId w:val="21"/>
    <w:lvlOverride w:ilvl="0">
      <w:startOverride w:val="1"/>
    </w:lvlOverride>
  </w:num>
  <w:num w:numId="16" w16cid:durableId="1924954571">
    <w:abstractNumId w:val="21"/>
    <w:lvlOverride w:ilvl="0">
      <w:startOverride w:val="1"/>
    </w:lvlOverride>
  </w:num>
  <w:num w:numId="17" w16cid:durableId="962271418">
    <w:abstractNumId w:val="21"/>
    <w:lvlOverride w:ilvl="0">
      <w:startOverride w:val="1"/>
    </w:lvlOverride>
  </w:num>
  <w:num w:numId="18" w16cid:durableId="1779835984">
    <w:abstractNumId w:val="21"/>
    <w:lvlOverride w:ilvl="0">
      <w:startOverride w:val="1"/>
    </w:lvlOverride>
  </w:num>
  <w:num w:numId="19" w16cid:durableId="208341293">
    <w:abstractNumId w:val="20"/>
  </w:num>
  <w:num w:numId="20" w16cid:durableId="1078593672">
    <w:abstractNumId w:val="8"/>
  </w:num>
  <w:num w:numId="21" w16cid:durableId="19009415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67558535">
    <w:abstractNumId w:val="13"/>
  </w:num>
  <w:num w:numId="23" w16cid:durableId="243614967">
    <w:abstractNumId w:val="12"/>
  </w:num>
  <w:num w:numId="24" w16cid:durableId="1538734007">
    <w:abstractNumId w:val="11"/>
  </w:num>
  <w:num w:numId="25" w16cid:durableId="478618810">
    <w:abstractNumId w:val="17"/>
  </w:num>
  <w:num w:numId="26" w16cid:durableId="1342969372">
    <w:abstractNumId w:val="9"/>
  </w:num>
  <w:num w:numId="27" w16cid:durableId="842470384">
    <w:abstractNumId w:val="22"/>
  </w:num>
  <w:num w:numId="28" w16cid:durableId="1743676634">
    <w:abstractNumId w:val="18"/>
  </w:num>
  <w:num w:numId="29" w16cid:durableId="421528850">
    <w:abstractNumId w:val="14"/>
  </w:num>
  <w:num w:numId="30" w16cid:durableId="1640961645">
    <w:abstractNumId w:val="5"/>
  </w:num>
  <w:num w:numId="31" w16cid:durableId="2106152813">
    <w:abstractNumId w:val="2"/>
  </w:num>
  <w:num w:numId="32" w16cid:durableId="1594977100">
    <w:abstractNumId w:val="3"/>
  </w:num>
  <w:num w:numId="33" w16cid:durableId="1395087464">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460"/>
  <w:drawingGridHorizontalSpacing w:val="130"/>
  <w:drawingGridVerticalSpacing w:val="163"/>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500D"/>
    <w:rsid w:val="0000117E"/>
    <w:rsid w:val="000021FC"/>
    <w:rsid w:val="000034B8"/>
    <w:rsid w:val="00004150"/>
    <w:rsid w:val="000057AF"/>
    <w:rsid w:val="00010D2D"/>
    <w:rsid w:val="00011B2E"/>
    <w:rsid w:val="00011BBD"/>
    <w:rsid w:val="00013C0C"/>
    <w:rsid w:val="00014214"/>
    <w:rsid w:val="00015278"/>
    <w:rsid w:val="00015761"/>
    <w:rsid w:val="000162F7"/>
    <w:rsid w:val="00020A2D"/>
    <w:rsid w:val="00021742"/>
    <w:rsid w:val="00024928"/>
    <w:rsid w:val="00024A78"/>
    <w:rsid w:val="0002584E"/>
    <w:rsid w:val="00031055"/>
    <w:rsid w:val="00031C53"/>
    <w:rsid w:val="00032CD6"/>
    <w:rsid w:val="00035F9C"/>
    <w:rsid w:val="00036A7C"/>
    <w:rsid w:val="000432F8"/>
    <w:rsid w:val="00045976"/>
    <w:rsid w:val="000462CB"/>
    <w:rsid w:val="00047217"/>
    <w:rsid w:val="000509B4"/>
    <w:rsid w:val="00051EC1"/>
    <w:rsid w:val="0005311E"/>
    <w:rsid w:val="00054527"/>
    <w:rsid w:val="00060B4E"/>
    <w:rsid w:val="0006116B"/>
    <w:rsid w:val="00062DF8"/>
    <w:rsid w:val="000634F8"/>
    <w:rsid w:val="00063ECB"/>
    <w:rsid w:val="00065B44"/>
    <w:rsid w:val="0006601E"/>
    <w:rsid w:val="00072B1B"/>
    <w:rsid w:val="00073D75"/>
    <w:rsid w:val="0007482B"/>
    <w:rsid w:val="00074EBD"/>
    <w:rsid w:val="00077AC8"/>
    <w:rsid w:val="00080C47"/>
    <w:rsid w:val="000815F0"/>
    <w:rsid w:val="0008294D"/>
    <w:rsid w:val="0008296D"/>
    <w:rsid w:val="000832BB"/>
    <w:rsid w:val="00083742"/>
    <w:rsid w:val="00083841"/>
    <w:rsid w:val="0008634E"/>
    <w:rsid w:val="000918E9"/>
    <w:rsid w:val="00093A5A"/>
    <w:rsid w:val="00094077"/>
    <w:rsid w:val="00094513"/>
    <w:rsid w:val="00095232"/>
    <w:rsid w:val="00095E91"/>
    <w:rsid w:val="00096859"/>
    <w:rsid w:val="000A0338"/>
    <w:rsid w:val="000A0CCE"/>
    <w:rsid w:val="000A2382"/>
    <w:rsid w:val="000A2A35"/>
    <w:rsid w:val="000A2E30"/>
    <w:rsid w:val="000A38C4"/>
    <w:rsid w:val="000A43B5"/>
    <w:rsid w:val="000A4707"/>
    <w:rsid w:val="000A4F81"/>
    <w:rsid w:val="000B0D7F"/>
    <w:rsid w:val="000B355B"/>
    <w:rsid w:val="000B4386"/>
    <w:rsid w:val="000B61A8"/>
    <w:rsid w:val="000B699C"/>
    <w:rsid w:val="000B6A27"/>
    <w:rsid w:val="000B6B69"/>
    <w:rsid w:val="000B7729"/>
    <w:rsid w:val="000B7E87"/>
    <w:rsid w:val="000C115B"/>
    <w:rsid w:val="000C226E"/>
    <w:rsid w:val="000C2D98"/>
    <w:rsid w:val="000C6B9D"/>
    <w:rsid w:val="000C721F"/>
    <w:rsid w:val="000D036A"/>
    <w:rsid w:val="000D18F2"/>
    <w:rsid w:val="000D3DDB"/>
    <w:rsid w:val="000D3FA8"/>
    <w:rsid w:val="000D418A"/>
    <w:rsid w:val="000D5E4D"/>
    <w:rsid w:val="000D6E3B"/>
    <w:rsid w:val="000D6ED6"/>
    <w:rsid w:val="000D7DCC"/>
    <w:rsid w:val="000E01DC"/>
    <w:rsid w:val="000E21A2"/>
    <w:rsid w:val="000E2E36"/>
    <w:rsid w:val="000E33F1"/>
    <w:rsid w:val="000E37B5"/>
    <w:rsid w:val="000E4672"/>
    <w:rsid w:val="000E6FAC"/>
    <w:rsid w:val="000E7E42"/>
    <w:rsid w:val="000F0B76"/>
    <w:rsid w:val="000F18D9"/>
    <w:rsid w:val="000F2F32"/>
    <w:rsid w:val="000F3A01"/>
    <w:rsid w:val="000F3D87"/>
    <w:rsid w:val="000F5209"/>
    <w:rsid w:val="000F59DB"/>
    <w:rsid w:val="000F77A6"/>
    <w:rsid w:val="00100096"/>
    <w:rsid w:val="001005D2"/>
    <w:rsid w:val="001012B2"/>
    <w:rsid w:val="00102C6B"/>
    <w:rsid w:val="00103000"/>
    <w:rsid w:val="00103857"/>
    <w:rsid w:val="001061C9"/>
    <w:rsid w:val="00107445"/>
    <w:rsid w:val="00107960"/>
    <w:rsid w:val="00107ABD"/>
    <w:rsid w:val="00110798"/>
    <w:rsid w:val="0011159E"/>
    <w:rsid w:val="00111C18"/>
    <w:rsid w:val="00114528"/>
    <w:rsid w:val="001149C0"/>
    <w:rsid w:val="00115F70"/>
    <w:rsid w:val="001161F2"/>
    <w:rsid w:val="00116847"/>
    <w:rsid w:val="00116DD2"/>
    <w:rsid w:val="00116E89"/>
    <w:rsid w:val="00120B49"/>
    <w:rsid w:val="001214C4"/>
    <w:rsid w:val="001223F1"/>
    <w:rsid w:val="00122965"/>
    <w:rsid w:val="00122DA7"/>
    <w:rsid w:val="001238D2"/>
    <w:rsid w:val="00124997"/>
    <w:rsid w:val="0012675B"/>
    <w:rsid w:val="00127BD9"/>
    <w:rsid w:val="00130865"/>
    <w:rsid w:val="00130E61"/>
    <w:rsid w:val="001320BE"/>
    <w:rsid w:val="00132A20"/>
    <w:rsid w:val="00132A96"/>
    <w:rsid w:val="00133645"/>
    <w:rsid w:val="00134F0C"/>
    <w:rsid w:val="00141AEB"/>
    <w:rsid w:val="001437E4"/>
    <w:rsid w:val="00144571"/>
    <w:rsid w:val="00145252"/>
    <w:rsid w:val="00147D97"/>
    <w:rsid w:val="00152FC6"/>
    <w:rsid w:val="00156E52"/>
    <w:rsid w:val="00157535"/>
    <w:rsid w:val="0016031D"/>
    <w:rsid w:val="001607DD"/>
    <w:rsid w:val="00160891"/>
    <w:rsid w:val="00160EC1"/>
    <w:rsid w:val="00162095"/>
    <w:rsid w:val="0016264D"/>
    <w:rsid w:val="00165D3F"/>
    <w:rsid w:val="00167AF5"/>
    <w:rsid w:val="0017024B"/>
    <w:rsid w:val="001704D3"/>
    <w:rsid w:val="00170BF0"/>
    <w:rsid w:val="00170C4B"/>
    <w:rsid w:val="001716A5"/>
    <w:rsid w:val="00171E92"/>
    <w:rsid w:val="001730C0"/>
    <w:rsid w:val="001735E7"/>
    <w:rsid w:val="00173949"/>
    <w:rsid w:val="00174578"/>
    <w:rsid w:val="0017615C"/>
    <w:rsid w:val="0017750C"/>
    <w:rsid w:val="00177B92"/>
    <w:rsid w:val="00181B2C"/>
    <w:rsid w:val="0018433E"/>
    <w:rsid w:val="001846C1"/>
    <w:rsid w:val="00184F25"/>
    <w:rsid w:val="0018773C"/>
    <w:rsid w:val="001901CB"/>
    <w:rsid w:val="00192848"/>
    <w:rsid w:val="00192D8C"/>
    <w:rsid w:val="0019426E"/>
    <w:rsid w:val="0019631B"/>
    <w:rsid w:val="00197679"/>
    <w:rsid w:val="001A02D0"/>
    <w:rsid w:val="001A1C7C"/>
    <w:rsid w:val="001A1E9B"/>
    <w:rsid w:val="001A2051"/>
    <w:rsid w:val="001A239B"/>
    <w:rsid w:val="001A2481"/>
    <w:rsid w:val="001A4C08"/>
    <w:rsid w:val="001A577F"/>
    <w:rsid w:val="001B0438"/>
    <w:rsid w:val="001B0ACC"/>
    <w:rsid w:val="001B0EFB"/>
    <w:rsid w:val="001B19D2"/>
    <w:rsid w:val="001B1BAE"/>
    <w:rsid w:val="001B69DA"/>
    <w:rsid w:val="001B7C98"/>
    <w:rsid w:val="001C06EE"/>
    <w:rsid w:val="001C0989"/>
    <w:rsid w:val="001C1132"/>
    <w:rsid w:val="001C16E7"/>
    <w:rsid w:val="001C3032"/>
    <w:rsid w:val="001C3126"/>
    <w:rsid w:val="001C352C"/>
    <w:rsid w:val="001C5D22"/>
    <w:rsid w:val="001C69A2"/>
    <w:rsid w:val="001D025F"/>
    <w:rsid w:val="001D08F2"/>
    <w:rsid w:val="001D0F48"/>
    <w:rsid w:val="001D16D3"/>
    <w:rsid w:val="001D4A22"/>
    <w:rsid w:val="001D6193"/>
    <w:rsid w:val="001D6503"/>
    <w:rsid w:val="001D737F"/>
    <w:rsid w:val="001D7F73"/>
    <w:rsid w:val="001E0D90"/>
    <w:rsid w:val="001E1117"/>
    <w:rsid w:val="001E1807"/>
    <w:rsid w:val="001E20E6"/>
    <w:rsid w:val="001E21A1"/>
    <w:rsid w:val="001E3594"/>
    <w:rsid w:val="001E48CF"/>
    <w:rsid w:val="001E5DF5"/>
    <w:rsid w:val="001E741C"/>
    <w:rsid w:val="001E7CFF"/>
    <w:rsid w:val="001F0BB0"/>
    <w:rsid w:val="001F0FC7"/>
    <w:rsid w:val="001F1932"/>
    <w:rsid w:val="001F2B69"/>
    <w:rsid w:val="001F3261"/>
    <w:rsid w:val="001F4BE6"/>
    <w:rsid w:val="001F7551"/>
    <w:rsid w:val="001F7DEE"/>
    <w:rsid w:val="001F7E51"/>
    <w:rsid w:val="00202A33"/>
    <w:rsid w:val="00202F90"/>
    <w:rsid w:val="00203710"/>
    <w:rsid w:val="00203AEB"/>
    <w:rsid w:val="00203BE3"/>
    <w:rsid w:val="00205494"/>
    <w:rsid w:val="0020570A"/>
    <w:rsid w:val="0020706A"/>
    <w:rsid w:val="0021141F"/>
    <w:rsid w:val="00212913"/>
    <w:rsid w:val="00213E29"/>
    <w:rsid w:val="0021557B"/>
    <w:rsid w:val="00220B16"/>
    <w:rsid w:val="002215B8"/>
    <w:rsid w:val="002230F1"/>
    <w:rsid w:val="00223A75"/>
    <w:rsid w:val="00226236"/>
    <w:rsid w:val="00234959"/>
    <w:rsid w:val="00234A08"/>
    <w:rsid w:val="0023698B"/>
    <w:rsid w:val="002372BD"/>
    <w:rsid w:val="00240F15"/>
    <w:rsid w:val="00241A9F"/>
    <w:rsid w:val="002422E8"/>
    <w:rsid w:val="0024339C"/>
    <w:rsid w:val="00243AE5"/>
    <w:rsid w:val="00243D53"/>
    <w:rsid w:val="00244465"/>
    <w:rsid w:val="00244A1A"/>
    <w:rsid w:val="002459F5"/>
    <w:rsid w:val="00245C55"/>
    <w:rsid w:val="00251137"/>
    <w:rsid w:val="002517D5"/>
    <w:rsid w:val="00252206"/>
    <w:rsid w:val="0025266F"/>
    <w:rsid w:val="00255280"/>
    <w:rsid w:val="00255A3A"/>
    <w:rsid w:val="00256980"/>
    <w:rsid w:val="00257A95"/>
    <w:rsid w:val="00261DFB"/>
    <w:rsid w:val="00261F31"/>
    <w:rsid w:val="00263839"/>
    <w:rsid w:val="00263A8F"/>
    <w:rsid w:val="00264D58"/>
    <w:rsid w:val="00265B51"/>
    <w:rsid w:val="00265CB7"/>
    <w:rsid w:val="00266951"/>
    <w:rsid w:val="002679D4"/>
    <w:rsid w:val="00271EDF"/>
    <w:rsid w:val="0027224D"/>
    <w:rsid w:val="002727B7"/>
    <w:rsid w:val="00272E42"/>
    <w:rsid w:val="002745A2"/>
    <w:rsid w:val="00274F6B"/>
    <w:rsid w:val="0027653A"/>
    <w:rsid w:val="00276BA5"/>
    <w:rsid w:val="00277969"/>
    <w:rsid w:val="00277D49"/>
    <w:rsid w:val="00277FD7"/>
    <w:rsid w:val="0028111E"/>
    <w:rsid w:val="00282223"/>
    <w:rsid w:val="002854AC"/>
    <w:rsid w:val="002858C5"/>
    <w:rsid w:val="00287F39"/>
    <w:rsid w:val="002906CD"/>
    <w:rsid w:val="002910BD"/>
    <w:rsid w:val="002913C1"/>
    <w:rsid w:val="002919D4"/>
    <w:rsid w:val="00291E54"/>
    <w:rsid w:val="00293750"/>
    <w:rsid w:val="00293954"/>
    <w:rsid w:val="00293BCF"/>
    <w:rsid w:val="00294511"/>
    <w:rsid w:val="0029472F"/>
    <w:rsid w:val="00294AF8"/>
    <w:rsid w:val="00295881"/>
    <w:rsid w:val="00295D5A"/>
    <w:rsid w:val="002A1D8C"/>
    <w:rsid w:val="002A2C9E"/>
    <w:rsid w:val="002A37A1"/>
    <w:rsid w:val="002B0417"/>
    <w:rsid w:val="002B19D2"/>
    <w:rsid w:val="002B1E25"/>
    <w:rsid w:val="002B2529"/>
    <w:rsid w:val="002B3872"/>
    <w:rsid w:val="002B39CA"/>
    <w:rsid w:val="002B3AA9"/>
    <w:rsid w:val="002B5EAB"/>
    <w:rsid w:val="002B7085"/>
    <w:rsid w:val="002B73D2"/>
    <w:rsid w:val="002C11F5"/>
    <w:rsid w:val="002C1623"/>
    <w:rsid w:val="002C288F"/>
    <w:rsid w:val="002C30D8"/>
    <w:rsid w:val="002C3162"/>
    <w:rsid w:val="002C32CC"/>
    <w:rsid w:val="002C3404"/>
    <w:rsid w:val="002C42DE"/>
    <w:rsid w:val="002C4822"/>
    <w:rsid w:val="002C4C2D"/>
    <w:rsid w:val="002C5FA6"/>
    <w:rsid w:val="002C757C"/>
    <w:rsid w:val="002C75EC"/>
    <w:rsid w:val="002C7603"/>
    <w:rsid w:val="002D0168"/>
    <w:rsid w:val="002D2508"/>
    <w:rsid w:val="002D5E8D"/>
    <w:rsid w:val="002D71DD"/>
    <w:rsid w:val="002E12D1"/>
    <w:rsid w:val="002E3C67"/>
    <w:rsid w:val="002E5356"/>
    <w:rsid w:val="002E5BA2"/>
    <w:rsid w:val="002E65CD"/>
    <w:rsid w:val="002E700F"/>
    <w:rsid w:val="002E7055"/>
    <w:rsid w:val="002E71FA"/>
    <w:rsid w:val="002E756C"/>
    <w:rsid w:val="002F0EC5"/>
    <w:rsid w:val="002F237D"/>
    <w:rsid w:val="002F5B76"/>
    <w:rsid w:val="0030089A"/>
    <w:rsid w:val="00301394"/>
    <w:rsid w:val="00301AD6"/>
    <w:rsid w:val="003020A0"/>
    <w:rsid w:val="00303853"/>
    <w:rsid w:val="0030448E"/>
    <w:rsid w:val="003048FB"/>
    <w:rsid w:val="003063CA"/>
    <w:rsid w:val="0031064A"/>
    <w:rsid w:val="00313F8E"/>
    <w:rsid w:val="003152A4"/>
    <w:rsid w:val="00315584"/>
    <w:rsid w:val="00315B15"/>
    <w:rsid w:val="0031753D"/>
    <w:rsid w:val="00317A2F"/>
    <w:rsid w:val="00320394"/>
    <w:rsid w:val="003203B2"/>
    <w:rsid w:val="003210D9"/>
    <w:rsid w:val="0032189D"/>
    <w:rsid w:val="00321A9B"/>
    <w:rsid w:val="00325B40"/>
    <w:rsid w:val="00327B34"/>
    <w:rsid w:val="00331C25"/>
    <w:rsid w:val="003322A0"/>
    <w:rsid w:val="00333EAD"/>
    <w:rsid w:val="00335489"/>
    <w:rsid w:val="00335F71"/>
    <w:rsid w:val="003370A7"/>
    <w:rsid w:val="00337901"/>
    <w:rsid w:val="003408B8"/>
    <w:rsid w:val="003418BC"/>
    <w:rsid w:val="00341C00"/>
    <w:rsid w:val="00342055"/>
    <w:rsid w:val="00344020"/>
    <w:rsid w:val="00344843"/>
    <w:rsid w:val="003457DC"/>
    <w:rsid w:val="003463C2"/>
    <w:rsid w:val="0034663E"/>
    <w:rsid w:val="003477E4"/>
    <w:rsid w:val="00351619"/>
    <w:rsid w:val="0035179A"/>
    <w:rsid w:val="00352494"/>
    <w:rsid w:val="003528F2"/>
    <w:rsid w:val="003534BC"/>
    <w:rsid w:val="00353AB1"/>
    <w:rsid w:val="003548C4"/>
    <w:rsid w:val="00355A3D"/>
    <w:rsid w:val="00357CE3"/>
    <w:rsid w:val="0036068A"/>
    <w:rsid w:val="00361478"/>
    <w:rsid w:val="00363641"/>
    <w:rsid w:val="003637E5"/>
    <w:rsid w:val="003701FB"/>
    <w:rsid w:val="003705A6"/>
    <w:rsid w:val="003714D6"/>
    <w:rsid w:val="00371F97"/>
    <w:rsid w:val="003728CD"/>
    <w:rsid w:val="00374425"/>
    <w:rsid w:val="0037562B"/>
    <w:rsid w:val="00375A33"/>
    <w:rsid w:val="0038020C"/>
    <w:rsid w:val="00383F8B"/>
    <w:rsid w:val="00384EC5"/>
    <w:rsid w:val="003852E3"/>
    <w:rsid w:val="00385439"/>
    <w:rsid w:val="003865D9"/>
    <w:rsid w:val="003866B5"/>
    <w:rsid w:val="003916CA"/>
    <w:rsid w:val="00391A1C"/>
    <w:rsid w:val="00397901"/>
    <w:rsid w:val="00397A72"/>
    <w:rsid w:val="00397E8E"/>
    <w:rsid w:val="003A28A2"/>
    <w:rsid w:val="003A3D1B"/>
    <w:rsid w:val="003A7140"/>
    <w:rsid w:val="003A7BEF"/>
    <w:rsid w:val="003B1526"/>
    <w:rsid w:val="003B154C"/>
    <w:rsid w:val="003B21D2"/>
    <w:rsid w:val="003B22D8"/>
    <w:rsid w:val="003B3513"/>
    <w:rsid w:val="003B4A75"/>
    <w:rsid w:val="003C088D"/>
    <w:rsid w:val="003C0AE7"/>
    <w:rsid w:val="003C0BEB"/>
    <w:rsid w:val="003C0C97"/>
    <w:rsid w:val="003C2AC0"/>
    <w:rsid w:val="003C5231"/>
    <w:rsid w:val="003C7B48"/>
    <w:rsid w:val="003C7E77"/>
    <w:rsid w:val="003D02B1"/>
    <w:rsid w:val="003D0F07"/>
    <w:rsid w:val="003D12AB"/>
    <w:rsid w:val="003D2E5D"/>
    <w:rsid w:val="003D45A5"/>
    <w:rsid w:val="003D4E56"/>
    <w:rsid w:val="003D57C0"/>
    <w:rsid w:val="003D762B"/>
    <w:rsid w:val="003D7EF4"/>
    <w:rsid w:val="003E1C9D"/>
    <w:rsid w:val="003E375E"/>
    <w:rsid w:val="003E4AC7"/>
    <w:rsid w:val="003E4D6C"/>
    <w:rsid w:val="003E5781"/>
    <w:rsid w:val="003E6245"/>
    <w:rsid w:val="003E71E8"/>
    <w:rsid w:val="003E74AE"/>
    <w:rsid w:val="003E7596"/>
    <w:rsid w:val="003F0C3B"/>
    <w:rsid w:val="003F1A27"/>
    <w:rsid w:val="003F2BD9"/>
    <w:rsid w:val="003F451E"/>
    <w:rsid w:val="003F5E18"/>
    <w:rsid w:val="003F7397"/>
    <w:rsid w:val="0040086D"/>
    <w:rsid w:val="00400C1B"/>
    <w:rsid w:val="00401001"/>
    <w:rsid w:val="00401C0B"/>
    <w:rsid w:val="00403C1D"/>
    <w:rsid w:val="0040451D"/>
    <w:rsid w:val="00405BA7"/>
    <w:rsid w:val="004067D3"/>
    <w:rsid w:val="00411A00"/>
    <w:rsid w:val="004125FE"/>
    <w:rsid w:val="004150C7"/>
    <w:rsid w:val="004158C2"/>
    <w:rsid w:val="004164FC"/>
    <w:rsid w:val="0041672F"/>
    <w:rsid w:val="00417B07"/>
    <w:rsid w:val="00420142"/>
    <w:rsid w:val="0042056B"/>
    <w:rsid w:val="00420DEB"/>
    <w:rsid w:val="00420EFD"/>
    <w:rsid w:val="00423E61"/>
    <w:rsid w:val="004244D2"/>
    <w:rsid w:val="00424935"/>
    <w:rsid w:val="00425277"/>
    <w:rsid w:val="00426506"/>
    <w:rsid w:val="004265ED"/>
    <w:rsid w:val="00427392"/>
    <w:rsid w:val="004273FE"/>
    <w:rsid w:val="004303EE"/>
    <w:rsid w:val="004304E1"/>
    <w:rsid w:val="004317EC"/>
    <w:rsid w:val="0043261C"/>
    <w:rsid w:val="00432C80"/>
    <w:rsid w:val="004331CE"/>
    <w:rsid w:val="00433390"/>
    <w:rsid w:val="00433C5C"/>
    <w:rsid w:val="004360CE"/>
    <w:rsid w:val="00436482"/>
    <w:rsid w:val="00436E16"/>
    <w:rsid w:val="004374F8"/>
    <w:rsid w:val="00440D35"/>
    <w:rsid w:val="004410F5"/>
    <w:rsid w:val="0044290A"/>
    <w:rsid w:val="004442EC"/>
    <w:rsid w:val="00444BAE"/>
    <w:rsid w:val="004453CE"/>
    <w:rsid w:val="00445712"/>
    <w:rsid w:val="00446091"/>
    <w:rsid w:val="004467CA"/>
    <w:rsid w:val="00446AF9"/>
    <w:rsid w:val="00447AF6"/>
    <w:rsid w:val="00447C58"/>
    <w:rsid w:val="004502B1"/>
    <w:rsid w:val="004525B6"/>
    <w:rsid w:val="004540D4"/>
    <w:rsid w:val="00454591"/>
    <w:rsid w:val="004556BF"/>
    <w:rsid w:val="00455CD6"/>
    <w:rsid w:val="004616E7"/>
    <w:rsid w:val="004625FD"/>
    <w:rsid w:val="00464125"/>
    <w:rsid w:val="0046656B"/>
    <w:rsid w:val="00467E61"/>
    <w:rsid w:val="004701E7"/>
    <w:rsid w:val="00471B08"/>
    <w:rsid w:val="0047223D"/>
    <w:rsid w:val="00472329"/>
    <w:rsid w:val="00472530"/>
    <w:rsid w:val="00472EEE"/>
    <w:rsid w:val="0047462F"/>
    <w:rsid w:val="0047475B"/>
    <w:rsid w:val="0047490F"/>
    <w:rsid w:val="0047496C"/>
    <w:rsid w:val="00474EDE"/>
    <w:rsid w:val="004764C9"/>
    <w:rsid w:val="00477E05"/>
    <w:rsid w:val="00481A00"/>
    <w:rsid w:val="00482CC5"/>
    <w:rsid w:val="00483021"/>
    <w:rsid w:val="00483024"/>
    <w:rsid w:val="00484043"/>
    <w:rsid w:val="004867FD"/>
    <w:rsid w:val="0048685A"/>
    <w:rsid w:val="00486D2B"/>
    <w:rsid w:val="004870C2"/>
    <w:rsid w:val="004907C9"/>
    <w:rsid w:val="00490967"/>
    <w:rsid w:val="0049290E"/>
    <w:rsid w:val="00496D8D"/>
    <w:rsid w:val="00496F7E"/>
    <w:rsid w:val="00497865"/>
    <w:rsid w:val="004A163B"/>
    <w:rsid w:val="004A7D9A"/>
    <w:rsid w:val="004A7F43"/>
    <w:rsid w:val="004B0349"/>
    <w:rsid w:val="004B0DAC"/>
    <w:rsid w:val="004B0FFD"/>
    <w:rsid w:val="004B1831"/>
    <w:rsid w:val="004B1EDD"/>
    <w:rsid w:val="004B2155"/>
    <w:rsid w:val="004B2421"/>
    <w:rsid w:val="004B2D3F"/>
    <w:rsid w:val="004B2F69"/>
    <w:rsid w:val="004B34FF"/>
    <w:rsid w:val="004B397F"/>
    <w:rsid w:val="004B4EF9"/>
    <w:rsid w:val="004B5A5A"/>
    <w:rsid w:val="004B77F3"/>
    <w:rsid w:val="004C0250"/>
    <w:rsid w:val="004C2581"/>
    <w:rsid w:val="004C3760"/>
    <w:rsid w:val="004C4653"/>
    <w:rsid w:val="004C530B"/>
    <w:rsid w:val="004C7BF1"/>
    <w:rsid w:val="004D04AF"/>
    <w:rsid w:val="004D2B74"/>
    <w:rsid w:val="004D45CC"/>
    <w:rsid w:val="004D4719"/>
    <w:rsid w:val="004D5245"/>
    <w:rsid w:val="004D5741"/>
    <w:rsid w:val="004D6A52"/>
    <w:rsid w:val="004D7F7F"/>
    <w:rsid w:val="004E2598"/>
    <w:rsid w:val="004E3387"/>
    <w:rsid w:val="004E377C"/>
    <w:rsid w:val="004E43D2"/>
    <w:rsid w:val="004E4728"/>
    <w:rsid w:val="004E4ED4"/>
    <w:rsid w:val="004E7E9E"/>
    <w:rsid w:val="004F1634"/>
    <w:rsid w:val="004F2DB9"/>
    <w:rsid w:val="004F4D62"/>
    <w:rsid w:val="004F4F33"/>
    <w:rsid w:val="004F56DB"/>
    <w:rsid w:val="004F6E7D"/>
    <w:rsid w:val="004F74D2"/>
    <w:rsid w:val="005002D2"/>
    <w:rsid w:val="00500F67"/>
    <w:rsid w:val="0050244F"/>
    <w:rsid w:val="00502F40"/>
    <w:rsid w:val="00504CE8"/>
    <w:rsid w:val="00505E37"/>
    <w:rsid w:val="00510B24"/>
    <w:rsid w:val="00511D50"/>
    <w:rsid w:val="00512FB7"/>
    <w:rsid w:val="00513542"/>
    <w:rsid w:val="005140E0"/>
    <w:rsid w:val="0051507E"/>
    <w:rsid w:val="00515253"/>
    <w:rsid w:val="005158D0"/>
    <w:rsid w:val="00515A96"/>
    <w:rsid w:val="00515ACB"/>
    <w:rsid w:val="005202A4"/>
    <w:rsid w:val="00521A44"/>
    <w:rsid w:val="005220D4"/>
    <w:rsid w:val="00522B78"/>
    <w:rsid w:val="005238A2"/>
    <w:rsid w:val="00523E28"/>
    <w:rsid w:val="00525A94"/>
    <w:rsid w:val="005266C5"/>
    <w:rsid w:val="00526A70"/>
    <w:rsid w:val="00527BAD"/>
    <w:rsid w:val="00531336"/>
    <w:rsid w:val="005313B4"/>
    <w:rsid w:val="00534518"/>
    <w:rsid w:val="005376BA"/>
    <w:rsid w:val="00537721"/>
    <w:rsid w:val="00540594"/>
    <w:rsid w:val="005413B6"/>
    <w:rsid w:val="005418BE"/>
    <w:rsid w:val="00541C22"/>
    <w:rsid w:val="00541F6C"/>
    <w:rsid w:val="00542575"/>
    <w:rsid w:val="00543371"/>
    <w:rsid w:val="00543442"/>
    <w:rsid w:val="00544124"/>
    <w:rsid w:val="0054466E"/>
    <w:rsid w:val="00544AEF"/>
    <w:rsid w:val="00546DC6"/>
    <w:rsid w:val="00551E34"/>
    <w:rsid w:val="00552DBE"/>
    <w:rsid w:val="00555639"/>
    <w:rsid w:val="00555881"/>
    <w:rsid w:val="005575EA"/>
    <w:rsid w:val="00557B3E"/>
    <w:rsid w:val="00563378"/>
    <w:rsid w:val="0056399C"/>
    <w:rsid w:val="00563E42"/>
    <w:rsid w:val="00564293"/>
    <w:rsid w:val="005642B5"/>
    <w:rsid w:val="0056620E"/>
    <w:rsid w:val="0057043D"/>
    <w:rsid w:val="00571453"/>
    <w:rsid w:val="005714F4"/>
    <w:rsid w:val="005718D9"/>
    <w:rsid w:val="00572C2E"/>
    <w:rsid w:val="00573E8B"/>
    <w:rsid w:val="00573F19"/>
    <w:rsid w:val="005742A9"/>
    <w:rsid w:val="00574CB5"/>
    <w:rsid w:val="00580519"/>
    <w:rsid w:val="00580EB7"/>
    <w:rsid w:val="0058161B"/>
    <w:rsid w:val="00581F9E"/>
    <w:rsid w:val="005820CC"/>
    <w:rsid w:val="00582110"/>
    <w:rsid w:val="005870DF"/>
    <w:rsid w:val="005872B4"/>
    <w:rsid w:val="00587EAF"/>
    <w:rsid w:val="00591694"/>
    <w:rsid w:val="0059385B"/>
    <w:rsid w:val="005A0AA6"/>
    <w:rsid w:val="005A146A"/>
    <w:rsid w:val="005A14C6"/>
    <w:rsid w:val="005A1A50"/>
    <w:rsid w:val="005A1A83"/>
    <w:rsid w:val="005A3BF6"/>
    <w:rsid w:val="005A4A97"/>
    <w:rsid w:val="005A4F92"/>
    <w:rsid w:val="005A5DC6"/>
    <w:rsid w:val="005A62D6"/>
    <w:rsid w:val="005A7024"/>
    <w:rsid w:val="005A7660"/>
    <w:rsid w:val="005B2F49"/>
    <w:rsid w:val="005B34A6"/>
    <w:rsid w:val="005B4446"/>
    <w:rsid w:val="005B4806"/>
    <w:rsid w:val="005B6ADC"/>
    <w:rsid w:val="005B7DCE"/>
    <w:rsid w:val="005C2370"/>
    <w:rsid w:val="005C2F3E"/>
    <w:rsid w:val="005C3C0E"/>
    <w:rsid w:val="005C3D93"/>
    <w:rsid w:val="005C49F0"/>
    <w:rsid w:val="005C4BCF"/>
    <w:rsid w:val="005C68AF"/>
    <w:rsid w:val="005D0D23"/>
    <w:rsid w:val="005D0E81"/>
    <w:rsid w:val="005D15F7"/>
    <w:rsid w:val="005D293B"/>
    <w:rsid w:val="005D423B"/>
    <w:rsid w:val="005D5AF5"/>
    <w:rsid w:val="005D7013"/>
    <w:rsid w:val="005D7AF0"/>
    <w:rsid w:val="005E2614"/>
    <w:rsid w:val="005E60E1"/>
    <w:rsid w:val="005E6669"/>
    <w:rsid w:val="005E6CF8"/>
    <w:rsid w:val="005E7A0D"/>
    <w:rsid w:val="005F0655"/>
    <w:rsid w:val="005F0A14"/>
    <w:rsid w:val="005F25DA"/>
    <w:rsid w:val="005F2EAB"/>
    <w:rsid w:val="005F45DA"/>
    <w:rsid w:val="005F4D1E"/>
    <w:rsid w:val="005F581B"/>
    <w:rsid w:val="005F5840"/>
    <w:rsid w:val="005F62E1"/>
    <w:rsid w:val="005F78E6"/>
    <w:rsid w:val="0060015C"/>
    <w:rsid w:val="00601355"/>
    <w:rsid w:val="00603B85"/>
    <w:rsid w:val="00604CD4"/>
    <w:rsid w:val="006073E7"/>
    <w:rsid w:val="00610604"/>
    <w:rsid w:val="00611416"/>
    <w:rsid w:val="0061220B"/>
    <w:rsid w:val="00612850"/>
    <w:rsid w:val="0061473D"/>
    <w:rsid w:val="00615B86"/>
    <w:rsid w:val="0061656B"/>
    <w:rsid w:val="00620552"/>
    <w:rsid w:val="00620900"/>
    <w:rsid w:val="00621094"/>
    <w:rsid w:val="0062227B"/>
    <w:rsid w:val="006223B3"/>
    <w:rsid w:val="00622804"/>
    <w:rsid w:val="00625612"/>
    <w:rsid w:val="00625785"/>
    <w:rsid w:val="00625787"/>
    <w:rsid w:val="0062720A"/>
    <w:rsid w:val="00627CCB"/>
    <w:rsid w:val="0063015D"/>
    <w:rsid w:val="00630438"/>
    <w:rsid w:val="00631CD8"/>
    <w:rsid w:val="00631D36"/>
    <w:rsid w:val="00632243"/>
    <w:rsid w:val="0063297A"/>
    <w:rsid w:val="00632E8B"/>
    <w:rsid w:val="00634344"/>
    <w:rsid w:val="0063491C"/>
    <w:rsid w:val="0063660C"/>
    <w:rsid w:val="0063761C"/>
    <w:rsid w:val="006409F1"/>
    <w:rsid w:val="006417EB"/>
    <w:rsid w:val="00641E36"/>
    <w:rsid w:val="00642D2C"/>
    <w:rsid w:val="00643AE7"/>
    <w:rsid w:val="00646163"/>
    <w:rsid w:val="00650015"/>
    <w:rsid w:val="00650C22"/>
    <w:rsid w:val="00650D38"/>
    <w:rsid w:val="00654169"/>
    <w:rsid w:val="00654174"/>
    <w:rsid w:val="006546C9"/>
    <w:rsid w:val="00654978"/>
    <w:rsid w:val="00654991"/>
    <w:rsid w:val="00655387"/>
    <w:rsid w:val="00660DBA"/>
    <w:rsid w:val="006611C9"/>
    <w:rsid w:val="00661605"/>
    <w:rsid w:val="006618FC"/>
    <w:rsid w:val="00661AA8"/>
    <w:rsid w:val="00662E50"/>
    <w:rsid w:val="00663AF1"/>
    <w:rsid w:val="00667939"/>
    <w:rsid w:val="00670436"/>
    <w:rsid w:val="00670E63"/>
    <w:rsid w:val="0067550D"/>
    <w:rsid w:val="00675562"/>
    <w:rsid w:val="00675E1E"/>
    <w:rsid w:val="00677784"/>
    <w:rsid w:val="00680E32"/>
    <w:rsid w:val="00682F30"/>
    <w:rsid w:val="00683A59"/>
    <w:rsid w:val="00687AFD"/>
    <w:rsid w:val="00690B48"/>
    <w:rsid w:val="00696E28"/>
    <w:rsid w:val="006972C2"/>
    <w:rsid w:val="00697311"/>
    <w:rsid w:val="006A0482"/>
    <w:rsid w:val="006A2A5D"/>
    <w:rsid w:val="006A42E0"/>
    <w:rsid w:val="006A69D0"/>
    <w:rsid w:val="006A78D4"/>
    <w:rsid w:val="006A7DB2"/>
    <w:rsid w:val="006B153F"/>
    <w:rsid w:val="006B18DA"/>
    <w:rsid w:val="006B2F82"/>
    <w:rsid w:val="006B34A5"/>
    <w:rsid w:val="006B3FFF"/>
    <w:rsid w:val="006B55FA"/>
    <w:rsid w:val="006B6350"/>
    <w:rsid w:val="006B646D"/>
    <w:rsid w:val="006B67C4"/>
    <w:rsid w:val="006B6DE5"/>
    <w:rsid w:val="006B78F6"/>
    <w:rsid w:val="006C007C"/>
    <w:rsid w:val="006C2819"/>
    <w:rsid w:val="006C285B"/>
    <w:rsid w:val="006C29E8"/>
    <w:rsid w:val="006C2B75"/>
    <w:rsid w:val="006C3B70"/>
    <w:rsid w:val="006C46E0"/>
    <w:rsid w:val="006C5133"/>
    <w:rsid w:val="006C53DA"/>
    <w:rsid w:val="006C6EE0"/>
    <w:rsid w:val="006D243E"/>
    <w:rsid w:val="006D29E0"/>
    <w:rsid w:val="006D2E65"/>
    <w:rsid w:val="006D3FC4"/>
    <w:rsid w:val="006D4C59"/>
    <w:rsid w:val="006D5600"/>
    <w:rsid w:val="006D562F"/>
    <w:rsid w:val="006D5877"/>
    <w:rsid w:val="006D711F"/>
    <w:rsid w:val="006D7A6F"/>
    <w:rsid w:val="006D7CF7"/>
    <w:rsid w:val="006D7F59"/>
    <w:rsid w:val="006E091D"/>
    <w:rsid w:val="006E1FC0"/>
    <w:rsid w:val="006E2944"/>
    <w:rsid w:val="006E2AA3"/>
    <w:rsid w:val="006E33F6"/>
    <w:rsid w:val="006E3FAC"/>
    <w:rsid w:val="006E42C3"/>
    <w:rsid w:val="006E4622"/>
    <w:rsid w:val="006E4F28"/>
    <w:rsid w:val="006E57FD"/>
    <w:rsid w:val="006F267B"/>
    <w:rsid w:val="006F3E2E"/>
    <w:rsid w:val="006F54E4"/>
    <w:rsid w:val="006F54EC"/>
    <w:rsid w:val="006F685F"/>
    <w:rsid w:val="00701516"/>
    <w:rsid w:val="00703E64"/>
    <w:rsid w:val="00704A9A"/>
    <w:rsid w:val="00704ACC"/>
    <w:rsid w:val="00705CE9"/>
    <w:rsid w:val="00710F49"/>
    <w:rsid w:val="0071182F"/>
    <w:rsid w:val="0071299E"/>
    <w:rsid w:val="0071457E"/>
    <w:rsid w:val="00715373"/>
    <w:rsid w:val="0071798D"/>
    <w:rsid w:val="007202DB"/>
    <w:rsid w:val="00721776"/>
    <w:rsid w:val="00721C9B"/>
    <w:rsid w:val="007221C8"/>
    <w:rsid w:val="00722D0D"/>
    <w:rsid w:val="00723FAE"/>
    <w:rsid w:val="007242DB"/>
    <w:rsid w:val="0072440E"/>
    <w:rsid w:val="00724B1E"/>
    <w:rsid w:val="00724F92"/>
    <w:rsid w:val="00730FF8"/>
    <w:rsid w:val="00731BCD"/>
    <w:rsid w:val="00731D02"/>
    <w:rsid w:val="00732983"/>
    <w:rsid w:val="007329AB"/>
    <w:rsid w:val="00732C80"/>
    <w:rsid w:val="00741378"/>
    <w:rsid w:val="007425AB"/>
    <w:rsid w:val="00742EFC"/>
    <w:rsid w:val="0074359E"/>
    <w:rsid w:val="007446DE"/>
    <w:rsid w:val="00744BAE"/>
    <w:rsid w:val="007457EB"/>
    <w:rsid w:val="007459CC"/>
    <w:rsid w:val="00745A2D"/>
    <w:rsid w:val="007474DF"/>
    <w:rsid w:val="007548F6"/>
    <w:rsid w:val="00760517"/>
    <w:rsid w:val="0076059E"/>
    <w:rsid w:val="00760642"/>
    <w:rsid w:val="00761401"/>
    <w:rsid w:val="007644F5"/>
    <w:rsid w:val="0076643B"/>
    <w:rsid w:val="007664AA"/>
    <w:rsid w:val="00766572"/>
    <w:rsid w:val="00766591"/>
    <w:rsid w:val="0077063E"/>
    <w:rsid w:val="00770AA3"/>
    <w:rsid w:val="00771740"/>
    <w:rsid w:val="007717FC"/>
    <w:rsid w:val="00773076"/>
    <w:rsid w:val="00775D9A"/>
    <w:rsid w:val="0077721F"/>
    <w:rsid w:val="007773E0"/>
    <w:rsid w:val="00777FDE"/>
    <w:rsid w:val="00780B62"/>
    <w:rsid w:val="00781237"/>
    <w:rsid w:val="00782F7F"/>
    <w:rsid w:val="00783778"/>
    <w:rsid w:val="0078471C"/>
    <w:rsid w:val="007850BF"/>
    <w:rsid w:val="00785238"/>
    <w:rsid w:val="00785337"/>
    <w:rsid w:val="007857C5"/>
    <w:rsid w:val="00787674"/>
    <w:rsid w:val="00791370"/>
    <w:rsid w:val="00792759"/>
    <w:rsid w:val="00792BBA"/>
    <w:rsid w:val="00793177"/>
    <w:rsid w:val="00793699"/>
    <w:rsid w:val="00793DA3"/>
    <w:rsid w:val="00794AFB"/>
    <w:rsid w:val="007968A6"/>
    <w:rsid w:val="007A0910"/>
    <w:rsid w:val="007A1479"/>
    <w:rsid w:val="007A394E"/>
    <w:rsid w:val="007A405E"/>
    <w:rsid w:val="007A4FDB"/>
    <w:rsid w:val="007A7F69"/>
    <w:rsid w:val="007B05A6"/>
    <w:rsid w:val="007B1463"/>
    <w:rsid w:val="007B3800"/>
    <w:rsid w:val="007B7FA8"/>
    <w:rsid w:val="007C08C0"/>
    <w:rsid w:val="007C1B4D"/>
    <w:rsid w:val="007C1C2B"/>
    <w:rsid w:val="007C26F4"/>
    <w:rsid w:val="007C2BB4"/>
    <w:rsid w:val="007C2E49"/>
    <w:rsid w:val="007C33A6"/>
    <w:rsid w:val="007C344F"/>
    <w:rsid w:val="007C4068"/>
    <w:rsid w:val="007C409C"/>
    <w:rsid w:val="007C4B44"/>
    <w:rsid w:val="007C58FB"/>
    <w:rsid w:val="007C6E3E"/>
    <w:rsid w:val="007D1299"/>
    <w:rsid w:val="007D13BD"/>
    <w:rsid w:val="007D1820"/>
    <w:rsid w:val="007D3388"/>
    <w:rsid w:val="007D33F4"/>
    <w:rsid w:val="007D55AF"/>
    <w:rsid w:val="007D71D6"/>
    <w:rsid w:val="007E0EBA"/>
    <w:rsid w:val="007E0F1A"/>
    <w:rsid w:val="007E2F45"/>
    <w:rsid w:val="007E2FA7"/>
    <w:rsid w:val="007E61FF"/>
    <w:rsid w:val="007E63B5"/>
    <w:rsid w:val="007F0339"/>
    <w:rsid w:val="007F1A50"/>
    <w:rsid w:val="007F5960"/>
    <w:rsid w:val="007F68EF"/>
    <w:rsid w:val="007F7673"/>
    <w:rsid w:val="0080049E"/>
    <w:rsid w:val="00801534"/>
    <w:rsid w:val="008033DA"/>
    <w:rsid w:val="00803C1E"/>
    <w:rsid w:val="00803DFF"/>
    <w:rsid w:val="00804C2B"/>
    <w:rsid w:val="00805DBE"/>
    <w:rsid w:val="00806381"/>
    <w:rsid w:val="00811F9F"/>
    <w:rsid w:val="00815095"/>
    <w:rsid w:val="00820452"/>
    <w:rsid w:val="00820745"/>
    <w:rsid w:val="00821018"/>
    <w:rsid w:val="00821611"/>
    <w:rsid w:val="00821F82"/>
    <w:rsid w:val="00822D39"/>
    <w:rsid w:val="0082755E"/>
    <w:rsid w:val="008275A8"/>
    <w:rsid w:val="0083586B"/>
    <w:rsid w:val="00836BE2"/>
    <w:rsid w:val="008400A0"/>
    <w:rsid w:val="008422C0"/>
    <w:rsid w:val="00843DBA"/>
    <w:rsid w:val="00844825"/>
    <w:rsid w:val="00850519"/>
    <w:rsid w:val="00851609"/>
    <w:rsid w:val="0085220B"/>
    <w:rsid w:val="0085454E"/>
    <w:rsid w:val="00854C62"/>
    <w:rsid w:val="008552AB"/>
    <w:rsid w:val="00857515"/>
    <w:rsid w:val="00864A17"/>
    <w:rsid w:val="008658FA"/>
    <w:rsid w:val="00865B85"/>
    <w:rsid w:val="00867186"/>
    <w:rsid w:val="008679FB"/>
    <w:rsid w:val="00867E5B"/>
    <w:rsid w:val="008706A1"/>
    <w:rsid w:val="00870A98"/>
    <w:rsid w:val="0087274E"/>
    <w:rsid w:val="00872ACA"/>
    <w:rsid w:val="00872CF4"/>
    <w:rsid w:val="0087630A"/>
    <w:rsid w:val="00877473"/>
    <w:rsid w:val="00881AA1"/>
    <w:rsid w:val="00883124"/>
    <w:rsid w:val="0088758D"/>
    <w:rsid w:val="00887B9C"/>
    <w:rsid w:val="008906F4"/>
    <w:rsid w:val="00890A5C"/>
    <w:rsid w:val="00893C50"/>
    <w:rsid w:val="00893E5F"/>
    <w:rsid w:val="00895DAE"/>
    <w:rsid w:val="00895F99"/>
    <w:rsid w:val="00896D99"/>
    <w:rsid w:val="008978C2"/>
    <w:rsid w:val="008A0ADA"/>
    <w:rsid w:val="008A163E"/>
    <w:rsid w:val="008A4606"/>
    <w:rsid w:val="008B0C9A"/>
    <w:rsid w:val="008B1E67"/>
    <w:rsid w:val="008B3364"/>
    <w:rsid w:val="008B38FD"/>
    <w:rsid w:val="008B7BAC"/>
    <w:rsid w:val="008C0F82"/>
    <w:rsid w:val="008C2C22"/>
    <w:rsid w:val="008C43BA"/>
    <w:rsid w:val="008C46B6"/>
    <w:rsid w:val="008C5F1D"/>
    <w:rsid w:val="008C757A"/>
    <w:rsid w:val="008D25DF"/>
    <w:rsid w:val="008D2E78"/>
    <w:rsid w:val="008D34C1"/>
    <w:rsid w:val="008D5EAC"/>
    <w:rsid w:val="008D7061"/>
    <w:rsid w:val="008D7F13"/>
    <w:rsid w:val="008E15BB"/>
    <w:rsid w:val="008E20C2"/>
    <w:rsid w:val="008E26EB"/>
    <w:rsid w:val="008E335B"/>
    <w:rsid w:val="008E39DA"/>
    <w:rsid w:val="008E4068"/>
    <w:rsid w:val="008E62BE"/>
    <w:rsid w:val="008E6B14"/>
    <w:rsid w:val="008E7223"/>
    <w:rsid w:val="008E7760"/>
    <w:rsid w:val="008E7BE2"/>
    <w:rsid w:val="008F1658"/>
    <w:rsid w:val="008F2885"/>
    <w:rsid w:val="008F48EC"/>
    <w:rsid w:val="008F5713"/>
    <w:rsid w:val="008F5B46"/>
    <w:rsid w:val="00901045"/>
    <w:rsid w:val="0090293A"/>
    <w:rsid w:val="00902C35"/>
    <w:rsid w:val="009032B9"/>
    <w:rsid w:val="0090405C"/>
    <w:rsid w:val="009051CF"/>
    <w:rsid w:val="00906F57"/>
    <w:rsid w:val="00910C73"/>
    <w:rsid w:val="00913E54"/>
    <w:rsid w:val="00914D0F"/>
    <w:rsid w:val="00914DC5"/>
    <w:rsid w:val="00915B36"/>
    <w:rsid w:val="009167E6"/>
    <w:rsid w:val="0091702D"/>
    <w:rsid w:val="0092067C"/>
    <w:rsid w:val="00920B55"/>
    <w:rsid w:val="00921911"/>
    <w:rsid w:val="00922240"/>
    <w:rsid w:val="00923F54"/>
    <w:rsid w:val="009244ED"/>
    <w:rsid w:val="00933586"/>
    <w:rsid w:val="009342F9"/>
    <w:rsid w:val="00936B0F"/>
    <w:rsid w:val="00937A0D"/>
    <w:rsid w:val="00940FE5"/>
    <w:rsid w:val="0094105F"/>
    <w:rsid w:val="00941364"/>
    <w:rsid w:val="009446B5"/>
    <w:rsid w:val="00945480"/>
    <w:rsid w:val="00945BD3"/>
    <w:rsid w:val="00952B66"/>
    <w:rsid w:val="00952DEA"/>
    <w:rsid w:val="0095362A"/>
    <w:rsid w:val="0095369A"/>
    <w:rsid w:val="0095621F"/>
    <w:rsid w:val="00956312"/>
    <w:rsid w:val="00961191"/>
    <w:rsid w:val="00961828"/>
    <w:rsid w:val="0096195A"/>
    <w:rsid w:val="00963B24"/>
    <w:rsid w:val="00964BFA"/>
    <w:rsid w:val="0096655A"/>
    <w:rsid w:val="00972986"/>
    <w:rsid w:val="009737B3"/>
    <w:rsid w:val="00974D69"/>
    <w:rsid w:val="00975406"/>
    <w:rsid w:val="009757D8"/>
    <w:rsid w:val="00975F53"/>
    <w:rsid w:val="00976E08"/>
    <w:rsid w:val="0097783C"/>
    <w:rsid w:val="0098046B"/>
    <w:rsid w:val="009807FE"/>
    <w:rsid w:val="00980F93"/>
    <w:rsid w:val="00983E40"/>
    <w:rsid w:val="00984F08"/>
    <w:rsid w:val="00985C3F"/>
    <w:rsid w:val="0098792A"/>
    <w:rsid w:val="009906F8"/>
    <w:rsid w:val="00990ED9"/>
    <w:rsid w:val="0099199C"/>
    <w:rsid w:val="00992AD0"/>
    <w:rsid w:val="00994675"/>
    <w:rsid w:val="00995311"/>
    <w:rsid w:val="00997121"/>
    <w:rsid w:val="009974E6"/>
    <w:rsid w:val="009A1722"/>
    <w:rsid w:val="009A1CAA"/>
    <w:rsid w:val="009A2419"/>
    <w:rsid w:val="009A2B04"/>
    <w:rsid w:val="009A47B7"/>
    <w:rsid w:val="009A562B"/>
    <w:rsid w:val="009A6690"/>
    <w:rsid w:val="009A78E9"/>
    <w:rsid w:val="009A7BF8"/>
    <w:rsid w:val="009B0921"/>
    <w:rsid w:val="009B0F04"/>
    <w:rsid w:val="009B1B05"/>
    <w:rsid w:val="009B5231"/>
    <w:rsid w:val="009B588E"/>
    <w:rsid w:val="009B6FA8"/>
    <w:rsid w:val="009B70AA"/>
    <w:rsid w:val="009B7F91"/>
    <w:rsid w:val="009C21F1"/>
    <w:rsid w:val="009C46AE"/>
    <w:rsid w:val="009C58DF"/>
    <w:rsid w:val="009C6B94"/>
    <w:rsid w:val="009C78EE"/>
    <w:rsid w:val="009D0837"/>
    <w:rsid w:val="009D39B5"/>
    <w:rsid w:val="009D5921"/>
    <w:rsid w:val="009D5BB6"/>
    <w:rsid w:val="009D5E7F"/>
    <w:rsid w:val="009D6762"/>
    <w:rsid w:val="009D6C51"/>
    <w:rsid w:val="009E1677"/>
    <w:rsid w:val="009E1FDC"/>
    <w:rsid w:val="009E29F1"/>
    <w:rsid w:val="009E4290"/>
    <w:rsid w:val="009E4FB1"/>
    <w:rsid w:val="009E664A"/>
    <w:rsid w:val="009E7273"/>
    <w:rsid w:val="009F1405"/>
    <w:rsid w:val="009F1709"/>
    <w:rsid w:val="009F267C"/>
    <w:rsid w:val="009F2D42"/>
    <w:rsid w:val="009F2E2F"/>
    <w:rsid w:val="009F4300"/>
    <w:rsid w:val="009F4A64"/>
    <w:rsid w:val="009F5B63"/>
    <w:rsid w:val="009F6971"/>
    <w:rsid w:val="009F7BEE"/>
    <w:rsid w:val="00A034F8"/>
    <w:rsid w:val="00A04184"/>
    <w:rsid w:val="00A05B09"/>
    <w:rsid w:val="00A05F13"/>
    <w:rsid w:val="00A069C4"/>
    <w:rsid w:val="00A07468"/>
    <w:rsid w:val="00A07BFD"/>
    <w:rsid w:val="00A100A8"/>
    <w:rsid w:val="00A12381"/>
    <w:rsid w:val="00A12BAF"/>
    <w:rsid w:val="00A135E9"/>
    <w:rsid w:val="00A146E8"/>
    <w:rsid w:val="00A15D80"/>
    <w:rsid w:val="00A16444"/>
    <w:rsid w:val="00A16D59"/>
    <w:rsid w:val="00A20C75"/>
    <w:rsid w:val="00A21081"/>
    <w:rsid w:val="00A217CA"/>
    <w:rsid w:val="00A2235B"/>
    <w:rsid w:val="00A2629D"/>
    <w:rsid w:val="00A2639C"/>
    <w:rsid w:val="00A265AA"/>
    <w:rsid w:val="00A26BA0"/>
    <w:rsid w:val="00A32043"/>
    <w:rsid w:val="00A32195"/>
    <w:rsid w:val="00A328BD"/>
    <w:rsid w:val="00A34155"/>
    <w:rsid w:val="00A34A6C"/>
    <w:rsid w:val="00A40291"/>
    <w:rsid w:val="00A4040F"/>
    <w:rsid w:val="00A406F4"/>
    <w:rsid w:val="00A41066"/>
    <w:rsid w:val="00A41A3B"/>
    <w:rsid w:val="00A4267A"/>
    <w:rsid w:val="00A43E9F"/>
    <w:rsid w:val="00A442BD"/>
    <w:rsid w:val="00A445EF"/>
    <w:rsid w:val="00A500FF"/>
    <w:rsid w:val="00A509F0"/>
    <w:rsid w:val="00A50DC1"/>
    <w:rsid w:val="00A52C6A"/>
    <w:rsid w:val="00A53E7A"/>
    <w:rsid w:val="00A62612"/>
    <w:rsid w:val="00A63AA9"/>
    <w:rsid w:val="00A63E14"/>
    <w:rsid w:val="00A644D0"/>
    <w:rsid w:val="00A64B6A"/>
    <w:rsid w:val="00A66CD1"/>
    <w:rsid w:val="00A66E3C"/>
    <w:rsid w:val="00A67324"/>
    <w:rsid w:val="00A72BB1"/>
    <w:rsid w:val="00A7439A"/>
    <w:rsid w:val="00A745D2"/>
    <w:rsid w:val="00A77368"/>
    <w:rsid w:val="00A7764F"/>
    <w:rsid w:val="00A83ACA"/>
    <w:rsid w:val="00A86CE7"/>
    <w:rsid w:val="00A86DD8"/>
    <w:rsid w:val="00A86FAF"/>
    <w:rsid w:val="00A901E7"/>
    <w:rsid w:val="00A906B9"/>
    <w:rsid w:val="00A908A1"/>
    <w:rsid w:val="00A90B4D"/>
    <w:rsid w:val="00A939FB"/>
    <w:rsid w:val="00A94276"/>
    <w:rsid w:val="00A954D4"/>
    <w:rsid w:val="00A95E00"/>
    <w:rsid w:val="00A96EFE"/>
    <w:rsid w:val="00A97D58"/>
    <w:rsid w:val="00AA0437"/>
    <w:rsid w:val="00AA17BB"/>
    <w:rsid w:val="00AA17C8"/>
    <w:rsid w:val="00AA4DFE"/>
    <w:rsid w:val="00AA53FD"/>
    <w:rsid w:val="00AA5AB9"/>
    <w:rsid w:val="00AA5E80"/>
    <w:rsid w:val="00AA64C3"/>
    <w:rsid w:val="00AA7141"/>
    <w:rsid w:val="00AA746A"/>
    <w:rsid w:val="00AB1B82"/>
    <w:rsid w:val="00AB1E5D"/>
    <w:rsid w:val="00AB2887"/>
    <w:rsid w:val="00AB2B24"/>
    <w:rsid w:val="00AB2B9F"/>
    <w:rsid w:val="00AB37B3"/>
    <w:rsid w:val="00AB4F7F"/>
    <w:rsid w:val="00AB5216"/>
    <w:rsid w:val="00AB6EF7"/>
    <w:rsid w:val="00AB72FF"/>
    <w:rsid w:val="00AC0523"/>
    <w:rsid w:val="00AC1D92"/>
    <w:rsid w:val="00AC1EA7"/>
    <w:rsid w:val="00AC31AC"/>
    <w:rsid w:val="00AC3BE4"/>
    <w:rsid w:val="00AC4646"/>
    <w:rsid w:val="00AC56C4"/>
    <w:rsid w:val="00AC756E"/>
    <w:rsid w:val="00AD0B77"/>
    <w:rsid w:val="00AD0FA1"/>
    <w:rsid w:val="00AD1484"/>
    <w:rsid w:val="00AD1556"/>
    <w:rsid w:val="00AD18C7"/>
    <w:rsid w:val="00AD237F"/>
    <w:rsid w:val="00AD23C1"/>
    <w:rsid w:val="00AD24FA"/>
    <w:rsid w:val="00AD29B4"/>
    <w:rsid w:val="00AD42C1"/>
    <w:rsid w:val="00AD6499"/>
    <w:rsid w:val="00AD72F5"/>
    <w:rsid w:val="00AD740D"/>
    <w:rsid w:val="00AE07FD"/>
    <w:rsid w:val="00AE27E6"/>
    <w:rsid w:val="00AE35AA"/>
    <w:rsid w:val="00AE489F"/>
    <w:rsid w:val="00AE4C58"/>
    <w:rsid w:val="00AE59FB"/>
    <w:rsid w:val="00AE6A9C"/>
    <w:rsid w:val="00AE6DC9"/>
    <w:rsid w:val="00AE70D9"/>
    <w:rsid w:val="00AF0629"/>
    <w:rsid w:val="00AF2163"/>
    <w:rsid w:val="00AF30CD"/>
    <w:rsid w:val="00AF544F"/>
    <w:rsid w:val="00AF58FB"/>
    <w:rsid w:val="00AF7033"/>
    <w:rsid w:val="00AF7535"/>
    <w:rsid w:val="00B03E2A"/>
    <w:rsid w:val="00B05389"/>
    <w:rsid w:val="00B055AF"/>
    <w:rsid w:val="00B077C5"/>
    <w:rsid w:val="00B103AB"/>
    <w:rsid w:val="00B115EA"/>
    <w:rsid w:val="00B13303"/>
    <w:rsid w:val="00B13745"/>
    <w:rsid w:val="00B13E80"/>
    <w:rsid w:val="00B140EA"/>
    <w:rsid w:val="00B14126"/>
    <w:rsid w:val="00B14A75"/>
    <w:rsid w:val="00B156A3"/>
    <w:rsid w:val="00B1596B"/>
    <w:rsid w:val="00B15BF4"/>
    <w:rsid w:val="00B15D1F"/>
    <w:rsid w:val="00B160B0"/>
    <w:rsid w:val="00B20349"/>
    <w:rsid w:val="00B21450"/>
    <w:rsid w:val="00B2172D"/>
    <w:rsid w:val="00B21FF2"/>
    <w:rsid w:val="00B2646B"/>
    <w:rsid w:val="00B26A4B"/>
    <w:rsid w:val="00B2753E"/>
    <w:rsid w:val="00B34955"/>
    <w:rsid w:val="00B350E1"/>
    <w:rsid w:val="00B36A61"/>
    <w:rsid w:val="00B376B8"/>
    <w:rsid w:val="00B42DFE"/>
    <w:rsid w:val="00B4590D"/>
    <w:rsid w:val="00B51F94"/>
    <w:rsid w:val="00B522C2"/>
    <w:rsid w:val="00B53CA4"/>
    <w:rsid w:val="00B56092"/>
    <w:rsid w:val="00B568AF"/>
    <w:rsid w:val="00B577FE"/>
    <w:rsid w:val="00B6213C"/>
    <w:rsid w:val="00B66154"/>
    <w:rsid w:val="00B66939"/>
    <w:rsid w:val="00B66D19"/>
    <w:rsid w:val="00B673F5"/>
    <w:rsid w:val="00B67842"/>
    <w:rsid w:val="00B706A8"/>
    <w:rsid w:val="00B70D7E"/>
    <w:rsid w:val="00B729E1"/>
    <w:rsid w:val="00B73D43"/>
    <w:rsid w:val="00B74B52"/>
    <w:rsid w:val="00B81AE4"/>
    <w:rsid w:val="00B81D09"/>
    <w:rsid w:val="00B82B50"/>
    <w:rsid w:val="00B82DD2"/>
    <w:rsid w:val="00B830E6"/>
    <w:rsid w:val="00B85BFC"/>
    <w:rsid w:val="00B8601E"/>
    <w:rsid w:val="00B877A6"/>
    <w:rsid w:val="00B92E6E"/>
    <w:rsid w:val="00B97E0E"/>
    <w:rsid w:val="00BA0844"/>
    <w:rsid w:val="00BA3329"/>
    <w:rsid w:val="00BA4DFC"/>
    <w:rsid w:val="00BA50AA"/>
    <w:rsid w:val="00BA5E2E"/>
    <w:rsid w:val="00BA69AD"/>
    <w:rsid w:val="00BA753C"/>
    <w:rsid w:val="00BA7D8C"/>
    <w:rsid w:val="00BB4648"/>
    <w:rsid w:val="00BB4ED4"/>
    <w:rsid w:val="00BB68F0"/>
    <w:rsid w:val="00BB708A"/>
    <w:rsid w:val="00BC181A"/>
    <w:rsid w:val="00BC1C5E"/>
    <w:rsid w:val="00BC23AA"/>
    <w:rsid w:val="00BC24C3"/>
    <w:rsid w:val="00BC40B9"/>
    <w:rsid w:val="00BC581B"/>
    <w:rsid w:val="00BC5E9C"/>
    <w:rsid w:val="00BC5F78"/>
    <w:rsid w:val="00BC74D1"/>
    <w:rsid w:val="00BD2743"/>
    <w:rsid w:val="00BD3B1E"/>
    <w:rsid w:val="00BD6F77"/>
    <w:rsid w:val="00BE05BA"/>
    <w:rsid w:val="00BE068F"/>
    <w:rsid w:val="00BE0D12"/>
    <w:rsid w:val="00BE123B"/>
    <w:rsid w:val="00BE1C70"/>
    <w:rsid w:val="00BE4A0F"/>
    <w:rsid w:val="00BE62E8"/>
    <w:rsid w:val="00BF0146"/>
    <w:rsid w:val="00BF0E11"/>
    <w:rsid w:val="00BF52B9"/>
    <w:rsid w:val="00BF5718"/>
    <w:rsid w:val="00C0018E"/>
    <w:rsid w:val="00C00A0F"/>
    <w:rsid w:val="00C03841"/>
    <w:rsid w:val="00C05CF7"/>
    <w:rsid w:val="00C06D08"/>
    <w:rsid w:val="00C07175"/>
    <w:rsid w:val="00C110AF"/>
    <w:rsid w:val="00C12243"/>
    <w:rsid w:val="00C13187"/>
    <w:rsid w:val="00C1368A"/>
    <w:rsid w:val="00C15782"/>
    <w:rsid w:val="00C15C52"/>
    <w:rsid w:val="00C16070"/>
    <w:rsid w:val="00C203DC"/>
    <w:rsid w:val="00C22187"/>
    <w:rsid w:val="00C22794"/>
    <w:rsid w:val="00C22A16"/>
    <w:rsid w:val="00C23B45"/>
    <w:rsid w:val="00C2484B"/>
    <w:rsid w:val="00C24B00"/>
    <w:rsid w:val="00C257AC"/>
    <w:rsid w:val="00C27A5D"/>
    <w:rsid w:val="00C30844"/>
    <w:rsid w:val="00C30A00"/>
    <w:rsid w:val="00C3258E"/>
    <w:rsid w:val="00C337A0"/>
    <w:rsid w:val="00C33E5E"/>
    <w:rsid w:val="00C37295"/>
    <w:rsid w:val="00C3735F"/>
    <w:rsid w:val="00C40FC2"/>
    <w:rsid w:val="00C46E3F"/>
    <w:rsid w:val="00C5029B"/>
    <w:rsid w:val="00C50958"/>
    <w:rsid w:val="00C50EEE"/>
    <w:rsid w:val="00C5200D"/>
    <w:rsid w:val="00C523D3"/>
    <w:rsid w:val="00C53470"/>
    <w:rsid w:val="00C53F85"/>
    <w:rsid w:val="00C5415D"/>
    <w:rsid w:val="00C545B1"/>
    <w:rsid w:val="00C54D42"/>
    <w:rsid w:val="00C576A1"/>
    <w:rsid w:val="00C57731"/>
    <w:rsid w:val="00C57C73"/>
    <w:rsid w:val="00C57E94"/>
    <w:rsid w:val="00C57FCD"/>
    <w:rsid w:val="00C61006"/>
    <w:rsid w:val="00C61639"/>
    <w:rsid w:val="00C65608"/>
    <w:rsid w:val="00C658B8"/>
    <w:rsid w:val="00C66EEE"/>
    <w:rsid w:val="00C71788"/>
    <w:rsid w:val="00C7325A"/>
    <w:rsid w:val="00C73CDF"/>
    <w:rsid w:val="00C73D2B"/>
    <w:rsid w:val="00C763BF"/>
    <w:rsid w:val="00C7666B"/>
    <w:rsid w:val="00C76AB5"/>
    <w:rsid w:val="00C814F5"/>
    <w:rsid w:val="00C83621"/>
    <w:rsid w:val="00C902A9"/>
    <w:rsid w:val="00C91F99"/>
    <w:rsid w:val="00C92B39"/>
    <w:rsid w:val="00C94159"/>
    <w:rsid w:val="00C946ED"/>
    <w:rsid w:val="00C948CB"/>
    <w:rsid w:val="00C94ADE"/>
    <w:rsid w:val="00C94E7E"/>
    <w:rsid w:val="00C95A8B"/>
    <w:rsid w:val="00C95E12"/>
    <w:rsid w:val="00CA3B16"/>
    <w:rsid w:val="00CA3ED8"/>
    <w:rsid w:val="00CA4019"/>
    <w:rsid w:val="00CA4142"/>
    <w:rsid w:val="00CA4479"/>
    <w:rsid w:val="00CA6598"/>
    <w:rsid w:val="00CA791E"/>
    <w:rsid w:val="00CA7DA7"/>
    <w:rsid w:val="00CA7E6A"/>
    <w:rsid w:val="00CB0440"/>
    <w:rsid w:val="00CB04E7"/>
    <w:rsid w:val="00CB17AB"/>
    <w:rsid w:val="00CB4489"/>
    <w:rsid w:val="00CB44CF"/>
    <w:rsid w:val="00CB6F54"/>
    <w:rsid w:val="00CB7387"/>
    <w:rsid w:val="00CC1296"/>
    <w:rsid w:val="00CC1A49"/>
    <w:rsid w:val="00CC2C11"/>
    <w:rsid w:val="00CC3891"/>
    <w:rsid w:val="00CC4560"/>
    <w:rsid w:val="00CC4693"/>
    <w:rsid w:val="00CC5361"/>
    <w:rsid w:val="00CC7C7F"/>
    <w:rsid w:val="00CD0235"/>
    <w:rsid w:val="00CD0651"/>
    <w:rsid w:val="00CD0C29"/>
    <w:rsid w:val="00CD0C6D"/>
    <w:rsid w:val="00CD1595"/>
    <w:rsid w:val="00CD1855"/>
    <w:rsid w:val="00CD1DF2"/>
    <w:rsid w:val="00CD3080"/>
    <w:rsid w:val="00CD4C7E"/>
    <w:rsid w:val="00CD52FB"/>
    <w:rsid w:val="00CD6EAE"/>
    <w:rsid w:val="00CD7003"/>
    <w:rsid w:val="00CD7B3D"/>
    <w:rsid w:val="00CE06D4"/>
    <w:rsid w:val="00CE0D16"/>
    <w:rsid w:val="00CE0EBA"/>
    <w:rsid w:val="00CE3A23"/>
    <w:rsid w:val="00CE47D9"/>
    <w:rsid w:val="00CE4C46"/>
    <w:rsid w:val="00CF08DB"/>
    <w:rsid w:val="00CF1925"/>
    <w:rsid w:val="00CF1FAA"/>
    <w:rsid w:val="00CF35CB"/>
    <w:rsid w:val="00CF42E8"/>
    <w:rsid w:val="00CF4622"/>
    <w:rsid w:val="00CF5948"/>
    <w:rsid w:val="00CF5E3B"/>
    <w:rsid w:val="00CF5EFC"/>
    <w:rsid w:val="00CF7325"/>
    <w:rsid w:val="00D00DD1"/>
    <w:rsid w:val="00D019F2"/>
    <w:rsid w:val="00D023AC"/>
    <w:rsid w:val="00D027B8"/>
    <w:rsid w:val="00D037A7"/>
    <w:rsid w:val="00D04425"/>
    <w:rsid w:val="00D054EB"/>
    <w:rsid w:val="00D069EC"/>
    <w:rsid w:val="00D07DA4"/>
    <w:rsid w:val="00D101A7"/>
    <w:rsid w:val="00D11A6C"/>
    <w:rsid w:val="00D124EC"/>
    <w:rsid w:val="00D1257A"/>
    <w:rsid w:val="00D133D8"/>
    <w:rsid w:val="00D1626E"/>
    <w:rsid w:val="00D16619"/>
    <w:rsid w:val="00D16D2F"/>
    <w:rsid w:val="00D17520"/>
    <w:rsid w:val="00D217FE"/>
    <w:rsid w:val="00D23D91"/>
    <w:rsid w:val="00D24F5E"/>
    <w:rsid w:val="00D30056"/>
    <w:rsid w:val="00D31666"/>
    <w:rsid w:val="00D320DC"/>
    <w:rsid w:val="00D32E82"/>
    <w:rsid w:val="00D3316D"/>
    <w:rsid w:val="00D335DA"/>
    <w:rsid w:val="00D33A17"/>
    <w:rsid w:val="00D341EB"/>
    <w:rsid w:val="00D34A31"/>
    <w:rsid w:val="00D36321"/>
    <w:rsid w:val="00D37850"/>
    <w:rsid w:val="00D41D98"/>
    <w:rsid w:val="00D425EE"/>
    <w:rsid w:val="00D433DD"/>
    <w:rsid w:val="00D44B73"/>
    <w:rsid w:val="00D464F3"/>
    <w:rsid w:val="00D5154F"/>
    <w:rsid w:val="00D54799"/>
    <w:rsid w:val="00D548F7"/>
    <w:rsid w:val="00D55C8D"/>
    <w:rsid w:val="00D570C7"/>
    <w:rsid w:val="00D57FFB"/>
    <w:rsid w:val="00D60C0C"/>
    <w:rsid w:val="00D60D33"/>
    <w:rsid w:val="00D630AF"/>
    <w:rsid w:val="00D632E5"/>
    <w:rsid w:val="00D63779"/>
    <w:rsid w:val="00D64A9C"/>
    <w:rsid w:val="00D64AD7"/>
    <w:rsid w:val="00D651D2"/>
    <w:rsid w:val="00D669A9"/>
    <w:rsid w:val="00D67253"/>
    <w:rsid w:val="00D6739E"/>
    <w:rsid w:val="00D7084D"/>
    <w:rsid w:val="00D70C42"/>
    <w:rsid w:val="00D7147F"/>
    <w:rsid w:val="00D71DFF"/>
    <w:rsid w:val="00D72B38"/>
    <w:rsid w:val="00D73569"/>
    <w:rsid w:val="00D75197"/>
    <w:rsid w:val="00D7656C"/>
    <w:rsid w:val="00D76A07"/>
    <w:rsid w:val="00D800E1"/>
    <w:rsid w:val="00D80323"/>
    <w:rsid w:val="00D81359"/>
    <w:rsid w:val="00D81572"/>
    <w:rsid w:val="00D819BB"/>
    <w:rsid w:val="00D84E24"/>
    <w:rsid w:val="00D84E32"/>
    <w:rsid w:val="00D85FAE"/>
    <w:rsid w:val="00D8653F"/>
    <w:rsid w:val="00D878E0"/>
    <w:rsid w:val="00D90B13"/>
    <w:rsid w:val="00D936D5"/>
    <w:rsid w:val="00D94662"/>
    <w:rsid w:val="00D9474C"/>
    <w:rsid w:val="00D94A26"/>
    <w:rsid w:val="00D956D0"/>
    <w:rsid w:val="00D965EB"/>
    <w:rsid w:val="00D96FC4"/>
    <w:rsid w:val="00D97478"/>
    <w:rsid w:val="00D97D0F"/>
    <w:rsid w:val="00DA01C7"/>
    <w:rsid w:val="00DA2751"/>
    <w:rsid w:val="00DA49C6"/>
    <w:rsid w:val="00DA73E4"/>
    <w:rsid w:val="00DB0275"/>
    <w:rsid w:val="00DB02E3"/>
    <w:rsid w:val="00DB1B99"/>
    <w:rsid w:val="00DB4D65"/>
    <w:rsid w:val="00DB7427"/>
    <w:rsid w:val="00DC143C"/>
    <w:rsid w:val="00DC44E8"/>
    <w:rsid w:val="00DC5365"/>
    <w:rsid w:val="00DC64E8"/>
    <w:rsid w:val="00DC72F3"/>
    <w:rsid w:val="00DC7644"/>
    <w:rsid w:val="00DC7CE1"/>
    <w:rsid w:val="00DD05D0"/>
    <w:rsid w:val="00DD12A5"/>
    <w:rsid w:val="00DD229E"/>
    <w:rsid w:val="00DD28AC"/>
    <w:rsid w:val="00DD35B6"/>
    <w:rsid w:val="00DD3D6D"/>
    <w:rsid w:val="00DD4BDC"/>
    <w:rsid w:val="00DD500D"/>
    <w:rsid w:val="00DD55BD"/>
    <w:rsid w:val="00DD5690"/>
    <w:rsid w:val="00DD59DD"/>
    <w:rsid w:val="00DD6AEB"/>
    <w:rsid w:val="00DD72AE"/>
    <w:rsid w:val="00DD76E0"/>
    <w:rsid w:val="00DD7A94"/>
    <w:rsid w:val="00DE1019"/>
    <w:rsid w:val="00DE23DD"/>
    <w:rsid w:val="00DE468D"/>
    <w:rsid w:val="00DE4C91"/>
    <w:rsid w:val="00DE7BE3"/>
    <w:rsid w:val="00DF1256"/>
    <w:rsid w:val="00DF18A1"/>
    <w:rsid w:val="00DF1BAA"/>
    <w:rsid w:val="00DF265B"/>
    <w:rsid w:val="00DF4093"/>
    <w:rsid w:val="00DF44FE"/>
    <w:rsid w:val="00DF5770"/>
    <w:rsid w:val="00DF7133"/>
    <w:rsid w:val="00DF78FA"/>
    <w:rsid w:val="00E01737"/>
    <w:rsid w:val="00E02046"/>
    <w:rsid w:val="00E0349B"/>
    <w:rsid w:val="00E04D6A"/>
    <w:rsid w:val="00E051F2"/>
    <w:rsid w:val="00E05A97"/>
    <w:rsid w:val="00E06DCF"/>
    <w:rsid w:val="00E10E67"/>
    <w:rsid w:val="00E12B8A"/>
    <w:rsid w:val="00E14445"/>
    <w:rsid w:val="00E15247"/>
    <w:rsid w:val="00E15389"/>
    <w:rsid w:val="00E17AD0"/>
    <w:rsid w:val="00E20EF2"/>
    <w:rsid w:val="00E217E1"/>
    <w:rsid w:val="00E2193D"/>
    <w:rsid w:val="00E21A20"/>
    <w:rsid w:val="00E24225"/>
    <w:rsid w:val="00E249B9"/>
    <w:rsid w:val="00E24CC4"/>
    <w:rsid w:val="00E27A14"/>
    <w:rsid w:val="00E302A3"/>
    <w:rsid w:val="00E340FF"/>
    <w:rsid w:val="00E3477F"/>
    <w:rsid w:val="00E3578D"/>
    <w:rsid w:val="00E36E69"/>
    <w:rsid w:val="00E36EC9"/>
    <w:rsid w:val="00E37E3C"/>
    <w:rsid w:val="00E405B0"/>
    <w:rsid w:val="00E40B26"/>
    <w:rsid w:val="00E43BEB"/>
    <w:rsid w:val="00E43CE8"/>
    <w:rsid w:val="00E43E28"/>
    <w:rsid w:val="00E440EF"/>
    <w:rsid w:val="00E44B5B"/>
    <w:rsid w:val="00E4513A"/>
    <w:rsid w:val="00E46844"/>
    <w:rsid w:val="00E47FE6"/>
    <w:rsid w:val="00E51D5F"/>
    <w:rsid w:val="00E5263B"/>
    <w:rsid w:val="00E5420E"/>
    <w:rsid w:val="00E558C7"/>
    <w:rsid w:val="00E56632"/>
    <w:rsid w:val="00E56C6D"/>
    <w:rsid w:val="00E60E6A"/>
    <w:rsid w:val="00E60F2F"/>
    <w:rsid w:val="00E61F8D"/>
    <w:rsid w:val="00E624A1"/>
    <w:rsid w:val="00E64258"/>
    <w:rsid w:val="00E6448E"/>
    <w:rsid w:val="00E64F61"/>
    <w:rsid w:val="00E657C1"/>
    <w:rsid w:val="00E65AB9"/>
    <w:rsid w:val="00E66618"/>
    <w:rsid w:val="00E66D39"/>
    <w:rsid w:val="00E66FCD"/>
    <w:rsid w:val="00E67429"/>
    <w:rsid w:val="00E676F2"/>
    <w:rsid w:val="00E70225"/>
    <w:rsid w:val="00E70861"/>
    <w:rsid w:val="00E70F42"/>
    <w:rsid w:val="00E7234A"/>
    <w:rsid w:val="00E7329F"/>
    <w:rsid w:val="00E74F9F"/>
    <w:rsid w:val="00E75293"/>
    <w:rsid w:val="00E76AEB"/>
    <w:rsid w:val="00E76BC7"/>
    <w:rsid w:val="00E76F54"/>
    <w:rsid w:val="00E81FBE"/>
    <w:rsid w:val="00E84C9C"/>
    <w:rsid w:val="00E84CD0"/>
    <w:rsid w:val="00E90406"/>
    <w:rsid w:val="00E90CC1"/>
    <w:rsid w:val="00E92A25"/>
    <w:rsid w:val="00E95034"/>
    <w:rsid w:val="00E95FC2"/>
    <w:rsid w:val="00E977BB"/>
    <w:rsid w:val="00E97916"/>
    <w:rsid w:val="00EA0675"/>
    <w:rsid w:val="00EA1364"/>
    <w:rsid w:val="00EA2BB2"/>
    <w:rsid w:val="00EA3EDF"/>
    <w:rsid w:val="00EA4105"/>
    <w:rsid w:val="00EA6603"/>
    <w:rsid w:val="00EA77DC"/>
    <w:rsid w:val="00EB1180"/>
    <w:rsid w:val="00EB2448"/>
    <w:rsid w:val="00EB389E"/>
    <w:rsid w:val="00EB73D7"/>
    <w:rsid w:val="00EC1ED4"/>
    <w:rsid w:val="00EC2DF9"/>
    <w:rsid w:val="00EC371B"/>
    <w:rsid w:val="00EC4FF9"/>
    <w:rsid w:val="00EC5F63"/>
    <w:rsid w:val="00EC64C4"/>
    <w:rsid w:val="00EC7572"/>
    <w:rsid w:val="00EC7753"/>
    <w:rsid w:val="00EC7D44"/>
    <w:rsid w:val="00ED0732"/>
    <w:rsid w:val="00ED0EF6"/>
    <w:rsid w:val="00ED1E7C"/>
    <w:rsid w:val="00ED2BEA"/>
    <w:rsid w:val="00ED3210"/>
    <w:rsid w:val="00ED473A"/>
    <w:rsid w:val="00ED4CB4"/>
    <w:rsid w:val="00ED53FD"/>
    <w:rsid w:val="00ED723F"/>
    <w:rsid w:val="00EE0219"/>
    <w:rsid w:val="00EE0CC9"/>
    <w:rsid w:val="00EE179D"/>
    <w:rsid w:val="00EE3105"/>
    <w:rsid w:val="00EE4452"/>
    <w:rsid w:val="00EE4A42"/>
    <w:rsid w:val="00EE5A72"/>
    <w:rsid w:val="00EE6EE6"/>
    <w:rsid w:val="00EE7993"/>
    <w:rsid w:val="00EE7A51"/>
    <w:rsid w:val="00EF22B5"/>
    <w:rsid w:val="00EF3713"/>
    <w:rsid w:val="00EF5396"/>
    <w:rsid w:val="00EF7A95"/>
    <w:rsid w:val="00F00416"/>
    <w:rsid w:val="00F0092F"/>
    <w:rsid w:val="00F013E1"/>
    <w:rsid w:val="00F0183B"/>
    <w:rsid w:val="00F02324"/>
    <w:rsid w:val="00F02DE1"/>
    <w:rsid w:val="00F03820"/>
    <w:rsid w:val="00F054E7"/>
    <w:rsid w:val="00F0681D"/>
    <w:rsid w:val="00F07275"/>
    <w:rsid w:val="00F07DAA"/>
    <w:rsid w:val="00F07FE3"/>
    <w:rsid w:val="00F10A53"/>
    <w:rsid w:val="00F11C90"/>
    <w:rsid w:val="00F142DA"/>
    <w:rsid w:val="00F17AAD"/>
    <w:rsid w:val="00F216CD"/>
    <w:rsid w:val="00F216E1"/>
    <w:rsid w:val="00F262CE"/>
    <w:rsid w:val="00F270B5"/>
    <w:rsid w:val="00F27CAC"/>
    <w:rsid w:val="00F30726"/>
    <w:rsid w:val="00F313DF"/>
    <w:rsid w:val="00F31612"/>
    <w:rsid w:val="00F32215"/>
    <w:rsid w:val="00F32785"/>
    <w:rsid w:val="00F333F5"/>
    <w:rsid w:val="00F34745"/>
    <w:rsid w:val="00F3489F"/>
    <w:rsid w:val="00F35135"/>
    <w:rsid w:val="00F35CD1"/>
    <w:rsid w:val="00F36124"/>
    <w:rsid w:val="00F37649"/>
    <w:rsid w:val="00F40A63"/>
    <w:rsid w:val="00F417E7"/>
    <w:rsid w:val="00F42940"/>
    <w:rsid w:val="00F44986"/>
    <w:rsid w:val="00F45D86"/>
    <w:rsid w:val="00F4799D"/>
    <w:rsid w:val="00F5318A"/>
    <w:rsid w:val="00F54325"/>
    <w:rsid w:val="00F544E1"/>
    <w:rsid w:val="00F54E79"/>
    <w:rsid w:val="00F562DB"/>
    <w:rsid w:val="00F60B5A"/>
    <w:rsid w:val="00F61C9C"/>
    <w:rsid w:val="00F63138"/>
    <w:rsid w:val="00F636C7"/>
    <w:rsid w:val="00F63D4A"/>
    <w:rsid w:val="00F6488F"/>
    <w:rsid w:val="00F64C42"/>
    <w:rsid w:val="00F64C44"/>
    <w:rsid w:val="00F67A3E"/>
    <w:rsid w:val="00F70C92"/>
    <w:rsid w:val="00F73655"/>
    <w:rsid w:val="00F76122"/>
    <w:rsid w:val="00F82F91"/>
    <w:rsid w:val="00F8343F"/>
    <w:rsid w:val="00F90050"/>
    <w:rsid w:val="00F904DD"/>
    <w:rsid w:val="00F92F84"/>
    <w:rsid w:val="00F9432A"/>
    <w:rsid w:val="00F953D3"/>
    <w:rsid w:val="00F96B17"/>
    <w:rsid w:val="00F97566"/>
    <w:rsid w:val="00FA0049"/>
    <w:rsid w:val="00FA2103"/>
    <w:rsid w:val="00FA2FB9"/>
    <w:rsid w:val="00FA45AF"/>
    <w:rsid w:val="00FA4AF9"/>
    <w:rsid w:val="00FA504E"/>
    <w:rsid w:val="00FA6FC0"/>
    <w:rsid w:val="00FA7C1A"/>
    <w:rsid w:val="00FA7E37"/>
    <w:rsid w:val="00FB01EF"/>
    <w:rsid w:val="00FB08C6"/>
    <w:rsid w:val="00FB0A00"/>
    <w:rsid w:val="00FB172E"/>
    <w:rsid w:val="00FB2541"/>
    <w:rsid w:val="00FB340E"/>
    <w:rsid w:val="00FB4548"/>
    <w:rsid w:val="00FB4DC1"/>
    <w:rsid w:val="00FB6F6A"/>
    <w:rsid w:val="00FB7B0F"/>
    <w:rsid w:val="00FB7D1F"/>
    <w:rsid w:val="00FC17A3"/>
    <w:rsid w:val="00FC1A09"/>
    <w:rsid w:val="00FC1F4C"/>
    <w:rsid w:val="00FC2C05"/>
    <w:rsid w:val="00FC74EE"/>
    <w:rsid w:val="00FD1059"/>
    <w:rsid w:val="00FD1835"/>
    <w:rsid w:val="00FD253C"/>
    <w:rsid w:val="00FD2A98"/>
    <w:rsid w:val="00FD3265"/>
    <w:rsid w:val="00FD44DB"/>
    <w:rsid w:val="00FD4712"/>
    <w:rsid w:val="00FD6B77"/>
    <w:rsid w:val="00FE3CBA"/>
    <w:rsid w:val="00FE4868"/>
    <w:rsid w:val="00FE4A56"/>
    <w:rsid w:val="00FE4AE4"/>
    <w:rsid w:val="00FE6999"/>
    <w:rsid w:val="00FF033D"/>
    <w:rsid w:val="00FF0CCC"/>
    <w:rsid w:val="00FF1819"/>
    <w:rsid w:val="00FF3945"/>
    <w:rsid w:val="00FF3E72"/>
    <w:rsid w:val="00FF4CAB"/>
    <w:rsid w:val="00FF7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5F109F"/>
  <w15:docId w15:val="{932EBA5F-438A-4D3B-BD30-F759980CF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aliases w:val="正文段落"/>
    <w:qFormat/>
    <w:rsid w:val="00344020"/>
    <w:pPr>
      <w:widowControl w:val="0"/>
      <w:adjustRightInd w:val="0"/>
      <w:snapToGrid w:val="0"/>
      <w:spacing w:line="400" w:lineRule="exact"/>
      <w:ind w:firstLineChars="200" w:firstLine="200"/>
      <w:jc w:val="both"/>
    </w:pPr>
    <w:rPr>
      <w:rFonts w:ascii="Times New Roman" w:eastAsia="宋体" w:hAnsi="Times New Roman" w:cs="Times New Roman"/>
      <w:sz w:val="24"/>
      <w:szCs w:val="24"/>
    </w:rPr>
  </w:style>
  <w:style w:type="paragraph" w:styleId="1">
    <w:name w:val="heading 1"/>
    <w:aliases w:val="章标题"/>
    <w:next w:val="a0"/>
    <w:link w:val="10"/>
    <w:uiPriority w:val="9"/>
    <w:qFormat/>
    <w:rsid w:val="00915B36"/>
    <w:pPr>
      <w:keepNext/>
      <w:keepLines/>
      <w:numPr>
        <w:numId w:val="2"/>
      </w:numPr>
      <w:spacing w:before="480" w:after="360"/>
      <w:ind w:left="0"/>
      <w:jc w:val="center"/>
      <w:outlineLvl w:val="0"/>
    </w:pPr>
    <w:rPr>
      <w:rFonts w:ascii="Arial" w:eastAsia="黑体" w:hAnsi="Arial" w:cs="Times New Roman"/>
      <w:bCs/>
      <w:kern w:val="44"/>
      <w:sz w:val="32"/>
      <w:szCs w:val="44"/>
    </w:rPr>
  </w:style>
  <w:style w:type="paragraph" w:styleId="2">
    <w:name w:val="heading 2"/>
    <w:aliases w:val="节标题"/>
    <w:next w:val="a0"/>
    <w:link w:val="20"/>
    <w:uiPriority w:val="9"/>
    <w:unhideWhenUsed/>
    <w:qFormat/>
    <w:rsid w:val="00920B55"/>
    <w:pPr>
      <w:keepNext/>
      <w:keepLines/>
      <w:numPr>
        <w:ilvl w:val="1"/>
        <w:numId w:val="2"/>
      </w:numPr>
      <w:spacing w:before="480" w:after="120" w:line="400" w:lineRule="exact"/>
      <w:outlineLvl w:val="1"/>
    </w:pPr>
    <w:rPr>
      <w:rFonts w:ascii="Arial" w:eastAsia="黑体" w:hAnsi="Arial" w:cstheme="majorBidi"/>
      <w:bCs/>
      <w:sz w:val="28"/>
      <w:szCs w:val="32"/>
    </w:rPr>
  </w:style>
  <w:style w:type="paragraph" w:styleId="3">
    <w:name w:val="heading 3"/>
    <w:aliases w:val="条标题"/>
    <w:next w:val="a0"/>
    <w:link w:val="30"/>
    <w:qFormat/>
    <w:rsid w:val="00920B55"/>
    <w:pPr>
      <w:keepNext/>
      <w:keepLines/>
      <w:numPr>
        <w:ilvl w:val="2"/>
        <w:numId w:val="2"/>
      </w:numPr>
      <w:spacing w:before="240" w:after="120" w:line="400" w:lineRule="exact"/>
      <w:outlineLvl w:val="2"/>
    </w:pPr>
    <w:rPr>
      <w:rFonts w:ascii="Arial" w:eastAsia="黑体" w:hAnsi="Arial" w:cs="Times New Roman"/>
      <w:kern w:val="0"/>
      <w:sz w:val="26"/>
      <w:szCs w:val="28"/>
      <w:lang w:val="zh-CN"/>
    </w:rPr>
  </w:style>
  <w:style w:type="paragraph" w:styleId="4">
    <w:name w:val="heading 4"/>
    <w:aliases w:val="次级标题"/>
    <w:next w:val="a0"/>
    <w:link w:val="40"/>
    <w:uiPriority w:val="9"/>
    <w:unhideWhenUsed/>
    <w:qFormat/>
    <w:rsid w:val="00920B55"/>
    <w:pPr>
      <w:keepNext/>
      <w:keepLines/>
      <w:numPr>
        <w:ilvl w:val="3"/>
        <w:numId w:val="2"/>
      </w:numPr>
      <w:spacing w:before="240" w:after="120" w:line="400" w:lineRule="exact"/>
      <w:outlineLvl w:val="3"/>
    </w:pPr>
    <w:rPr>
      <w:rFonts w:ascii="Arial" w:eastAsia="黑体" w:hAnsi="Arial" w:cstheme="majorBidi"/>
      <w:bCs/>
      <w:sz w:val="24"/>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30">
    <w:name w:val="标题 3 字符"/>
    <w:aliases w:val="条标题 字符"/>
    <w:basedOn w:val="a1"/>
    <w:link w:val="3"/>
    <w:rsid w:val="00920B55"/>
    <w:rPr>
      <w:rFonts w:ascii="Arial" w:eastAsia="黑体" w:hAnsi="Arial" w:cs="Times New Roman"/>
      <w:kern w:val="0"/>
      <w:sz w:val="26"/>
      <w:szCs w:val="28"/>
      <w:lang w:val="zh-CN"/>
    </w:rPr>
  </w:style>
  <w:style w:type="character" w:customStyle="1" w:styleId="10">
    <w:name w:val="标题 1 字符"/>
    <w:aliases w:val="章标题 字符"/>
    <w:basedOn w:val="a1"/>
    <w:link w:val="1"/>
    <w:uiPriority w:val="9"/>
    <w:rsid w:val="00915B36"/>
    <w:rPr>
      <w:rFonts w:ascii="Arial" w:eastAsia="黑体" w:hAnsi="Arial" w:cs="Times New Roman"/>
      <w:bCs/>
      <w:kern w:val="44"/>
      <w:sz w:val="32"/>
      <w:szCs w:val="44"/>
    </w:rPr>
  </w:style>
  <w:style w:type="character" w:customStyle="1" w:styleId="20">
    <w:name w:val="标题 2 字符"/>
    <w:aliases w:val="节标题 字符"/>
    <w:basedOn w:val="a1"/>
    <w:link w:val="2"/>
    <w:uiPriority w:val="9"/>
    <w:rsid w:val="00920B55"/>
    <w:rPr>
      <w:rFonts w:ascii="Arial" w:eastAsia="黑体" w:hAnsi="Arial" w:cstheme="majorBidi"/>
      <w:bCs/>
      <w:sz w:val="28"/>
      <w:szCs w:val="32"/>
    </w:rPr>
  </w:style>
  <w:style w:type="character" w:customStyle="1" w:styleId="40">
    <w:name w:val="标题 4 字符"/>
    <w:aliases w:val="次级标题 字符"/>
    <w:basedOn w:val="a1"/>
    <w:link w:val="4"/>
    <w:uiPriority w:val="9"/>
    <w:rsid w:val="00920B55"/>
    <w:rPr>
      <w:rFonts w:ascii="Arial" w:eastAsia="黑体" w:hAnsi="Arial" w:cstheme="majorBidi"/>
      <w:bCs/>
      <w:sz w:val="24"/>
      <w:szCs w:val="28"/>
    </w:rPr>
  </w:style>
  <w:style w:type="character" w:styleId="a4">
    <w:name w:val="Hyperlink"/>
    <w:basedOn w:val="a1"/>
    <w:uiPriority w:val="99"/>
    <w:unhideWhenUsed/>
    <w:rsid w:val="00BC74D1"/>
    <w:rPr>
      <w:color w:val="0563C1" w:themeColor="hyperlink"/>
      <w:u w:val="single"/>
    </w:rPr>
  </w:style>
  <w:style w:type="paragraph" w:styleId="TOC1">
    <w:name w:val="toc 1"/>
    <w:next w:val="a0"/>
    <w:autoRedefine/>
    <w:uiPriority w:val="39"/>
    <w:unhideWhenUsed/>
    <w:rsid w:val="00C15782"/>
    <w:pPr>
      <w:tabs>
        <w:tab w:val="right" w:leader="dot" w:pos="8494"/>
      </w:tabs>
      <w:spacing w:line="400" w:lineRule="exact"/>
    </w:pPr>
    <w:rPr>
      <w:rFonts w:ascii="Times New Roman" w:eastAsia="黑体" w:hAnsi="Times New Roman" w:cs="Times New Roman"/>
      <w:noProof/>
      <w:sz w:val="24"/>
      <w:szCs w:val="24"/>
    </w:rPr>
  </w:style>
  <w:style w:type="paragraph" w:styleId="TOC2">
    <w:name w:val="toc 2"/>
    <w:next w:val="a0"/>
    <w:autoRedefine/>
    <w:uiPriority w:val="39"/>
    <w:unhideWhenUsed/>
    <w:rsid w:val="00C15782"/>
    <w:pPr>
      <w:tabs>
        <w:tab w:val="right" w:leader="dot" w:pos="8494"/>
      </w:tabs>
      <w:spacing w:line="400" w:lineRule="exact"/>
      <w:ind w:leftChars="100" w:left="100"/>
    </w:pPr>
    <w:rPr>
      <w:rFonts w:ascii="Times New Roman" w:eastAsia="宋体" w:hAnsi="Times New Roman" w:cs="Times New Roman"/>
      <w:noProof/>
      <w:sz w:val="24"/>
      <w:szCs w:val="24"/>
    </w:rPr>
  </w:style>
  <w:style w:type="paragraph" w:styleId="TOC3">
    <w:name w:val="toc 3"/>
    <w:next w:val="a0"/>
    <w:autoRedefine/>
    <w:uiPriority w:val="39"/>
    <w:unhideWhenUsed/>
    <w:rsid w:val="00C15782"/>
    <w:pPr>
      <w:tabs>
        <w:tab w:val="right" w:leader="dot" w:pos="8494"/>
      </w:tabs>
      <w:spacing w:line="400" w:lineRule="exact"/>
      <w:ind w:leftChars="200" w:left="200"/>
    </w:pPr>
    <w:rPr>
      <w:rFonts w:ascii="Times New Roman" w:eastAsia="宋体" w:hAnsi="Times New Roman" w:cs="Times New Roman"/>
      <w:noProof/>
      <w:sz w:val="24"/>
      <w:szCs w:val="24"/>
    </w:rPr>
  </w:style>
  <w:style w:type="paragraph" w:styleId="a5">
    <w:name w:val="header"/>
    <w:basedOn w:val="a0"/>
    <w:link w:val="a6"/>
    <w:uiPriority w:val="99"/>
    <w:unhideWhenUsed/>
    <w:rsid w:val="00920B55"/>
    <w:pPr>
      <w:pBdr>
        <w:bottom w:val="single" w:sz="6" w:space="1" w:color="auto"/>
      </w:pBdr>
      <w:tabs>
        <w:tab w:val="center" w:pos="4153"/>
        <w:tab w:val="right" w:pos="8306"/>
      </w:tabs>
      <w:jc w:val="center"/>
    </w:pPr>
    <w:rPr>
      <w:sz w:val="18"/>
      <w:szCs w:val="18"/>
    </w:rPr>
  </w:style>
  <w:style w:type="character" w:customStyle="1" w:styleId="a6">
    <w:name w:val="页眉 字符"/>
    <w:basedOn w:val="a1"/>
    <w:link w:val="a5"/>
    <w:uiPriority w:val="99"/>
    <w:rsid w:val="00920B55"/>
    <w:rPr>
      <w:rFonts w:ascii="Times New Roman" w:eastAsia="宋体" w:hAnsi="Times New Roman" w:cs="Times New Roman"/>
      <w:sz w:val="18"/>
      <w:szCs w:val="18"/>
    </w:rPr>
  </w:style>
  <w:style w:type="paragraph" w:styleId="a7">
    <w:name w:val="footer"/>
    <w:basedOn w:val="a0"/>
    <w:link w:val="a8"/>
    <w:uiPriority w:val="99"/>
    <w:unhideWhenUsed/>
    <w:rsid w:val="00920B55"/>
    <w:pPr>
      <w:tabs>
        <w:tab w:val="center" w:pos="4153"/>
        <w:tab w:val="right" w:pos="8306"/>
      </w:tabs>
      <w:jc w:val="left"/>
    </w:pPr>
    <w:rPr>
      <w:sz w:val="18"/>
      <w:szCs w:val="18"/>
    </w:rPr>
  </w:style>
  <w:style w:type="character" w:customStyle="1" w:styleId="a8">
    <w:name w:val="页脚 字符"/>
    <w:basedOn w:val="a1"/>
    <w:link w:val="a7"/>
    <w:uiPriority w:val="99"/>
    <w:rsid w:val="00920B55"/>
    <w:rPr>
      <w:rFonts w:ascii="Times New Roman" w:eastAsia="宋体" w:hAnsi="Times New Roman" w:cs="Times New Roman"/>
      <w:sz w:val="18"/>
      <w:szCs w:val="18"/>
    </w:rPr>
  </w:style>
  <w:style w:type="paragraph" w:styleId="a9">
    <w:name w:val="Plain Text"/>
    <w:basedOn w:val="a0"/>
    <w:link w:val="aa"/>
    <w:uiPriority w:val="99"/>
    <w:qFormat/>
    <w:rsid w:val="008E26EB"/>
    <w:pPr>
      <w:adjustRightInd/>
      <w:snapToGrid/>
      <w:spacing w:line="240" w:lineRule="auto"/>
      <w:ind w:firstLineChars="0" w:firstLine="0"/>
    </w:pPr>
    <w:rPr>
      <w:rFonts w:ascii="宋体" w:hAnsi="Courier New"/>
      <w:sz w:val="21"/>
      <w:szCs w:val="20"/>
    </w:rPr>
  </w:style>
  <w:style w:type="character" w:customStyle="1" w:styleId="aa">
    <w:name w:val="纯文本 字符"/>
    <w:basedOn w:val="a1"/>
    <w:link w:val="a9"/>
    <w:uiPriority w:val="99"/>
    <w:qFormat/>
    <w:rsid w:val="008E26EB"/>
    <w:rPr>
      <w:rFonts w:ascii="宋体" w:eastAsia="宋体" w:hAnsi="Courier New" w:cs="Times New Roman"/>
      <w:szCs w:val="20"/>
    </w:rPr>
  </w:style>
  <w:style w:type="paragraph" w:styleId="ab">
    <w:name w:val="caption"/>
    <w:basedOn w:val="a0"/>
    <w:next w:val="a0"/>
    <w:link w:val="ac"/>
    <w:uiPriority w:val="35"/>
    <w:unhideWhenUsed/>
    <w:rsid w:val="00920B55"/>
    <w:rPr>
      <w:rFonts w:eastAsia="黑体" w:cstheme="majorBidi"/>
      <w:sz w:val="20"/>
      <w:szCs w:val="20"/>
    </w:rPr>
  </w:style>
  <w:style w:type="paragraph" w:customStyle="1" w:styleId="11">
    <w:name w:val="1"/>
    <w:basedOn w:val="a0"/>
    <w:next w:val="ad"/>
    <w:rsid w:val="00C66EEE"/>
    <w:pPr>
      <w:adjustRightInd/>
      <w:snapToGrid/>
      <w:spacing w:line="240" w:lineRule="auto"/>
      <w:ind w:firstLine="498"/>
    </w:pPr>
    <w:rPr>
      <w:szCs w:val="20"/>
    </w:rPr>
  </w:style>
  <w:style w:type="paragraph" w:styleId="ae">
    <w:name w:val="Body Text"/>
    <w:basedOn w:val="a0"/>
    <w:link w:val="af"/>
    <w:uiPriority w:val="99"/>
    <w:unhideWhenUsed/>
    <w:rsid w:val="00C66EEE"/>
    <w:pPr>
      <w:spacing w:after="120"/>
    </w:pPr>
  </w:style>
  <w:style w:type="character" w:customStyle="1" w:styleId="af">
    <w:name w:val="正文文本 字符"/>
    <w:basedOn w:val="a1"/>
    <w:link w:val="ae"/>
    <w:uiPriority w:val="99"/>
    <w:rsid w:val="00C66EEE"/>
    <w:rPr>
      <w:rFonts w:ascii="Times New Roman" w:eastAsia="宋体" w:hAnsi="Times New Roman" w:cs="Times New Roman"/>
      <w:sz w:val="24"/>
      <w:szCs w:val="24"/>
    </w:rPr>
  </w:style>
  <w:style w:type="paragraph" w:styleId="ad">
    <w:name w:val="Body Text First Indent"/>
    <w:basedOn w:val="ae"/>
    <w:link w:val="af0"/>
    <w:uiPriority w:val="99"/>
    <w:semiHidden/>
    <w:unhideWhenUsed/>
    <w:rsid w:val="00C66EEE"/>
    <w:pPr>
      <w:ind w:firstLineChars="100" w:firstLine="420"/>
    </w:pPr>
  </w:style>
  <w:style w:type="character" w:customStyle="1" w:styleId="af0">
    <w:name w:val="正文文本首行缩进 字符"/>
    <w:basedOn w:val="af"/>
    <w:link w:val="ad"/>
    <w:uiPriority w:val="99"/>
    <w:semiHidden/>
    <w:rsid w:val="00C66EEE"/>
    <w:rPr>
      <w:rFonts w:ascii="Times New Roman" w:eastAsia="宋体" w:hAnsi="Times New Roman" w:cs="Times New Roman"/>
      <w:sz w:val="24"/>
      <w:szCs w:val="24"/>
    </w:rPr>
  </w:style>
  <w:style w:type="paragraph" w:styleId="af1">
    <w:name w:val="Normal Indent"/>
    <w:basedOn w:val="a0"/>
    <w:rsid w:val="00C54D42"/>
    <w:pPr>
      <w:adjustRightInd/>
      <w:snapToGrid/>
      <w:spacing w:line="240" w:lineRule="auto"/>
      <w:ind w:firstLineChars="0" w:firstLine="499"/>
    </w:pPr>
    <w:rPr>
      <w:szCs w:val="20"/>
    </w:rPr>
  </w:style>
  <w:style w:type="paragraph" w:styleId="af2">
    <w:name w:val="Body Text Indent"/>
    <w:basedOn w:val="a0"/>
    <w:link w:val="af3"/>
    <w:rsid w:val="00C54D42"/>
    <w:pPr>
      <w:adjustRightInd/>
      <w:snapToGrid/>
      <w:spacing w:after="120" w:line="240" w:lineRule="auto"/>
      <w:ind w:leftChars="200" w:left="420" w:firstLineChars="0" w:firstLine="0"/>
    </w:pPr>
  </w:style>
  <w:style w:type="character" w:customStyle="1" w:styleId="af3">
    <w:name w:val="正文文本缩进 字符"/>
    <w:basedOn w:val="a1"/>
    <w:link w:val="af2"/>
    <w:qFormat/>
    <w:rsid w:val="00C54D42"/>
    <w:rPr>
      <w:rFonts w:ascii="Times New Roman" w:eastAsia="宋体" w:hAnsi="Times New Roman" w:cs="Times New Roman"/>
      <w:sz w:val="24"/>
      <w:szCs w:val="24"/>
    </w:rPr>
  </w:style>
  <w:style w:type="paragraph" w:styleId="af4">
    <w:name w:val="Balloon Text"/>
    <w:basedOn w:val="a0"/>
    <w:link w:val="af5"/>
    <w:uiPriority w:val="99"/>
    <w:semiHidden/>
    <w:unhideWhenUsed/>
    <w:rsid w:val="00721C9B"/>
    <w:pPr>
      <w:spacing w:line="240" w:lineRule="auto"/>
    </w:pPr>
    <w:rPr>
      <w:sz w:val="18"/>
      <w:szCs w:val="18"/>
    </w:rPr>
  </w:style>
  <w:style w:type="character" w:customStyle="1" w:styleId="af5">
    <w:name w:val="批注框文本 字符"/>
    <w:basedOn w:val="a1"/>
    <w:link w:val="af4"/>
    <w:uiPriority w:val="99"/>
    <w:semiHidden/>
    <w:rsid w:val="00721C9B"/>
    <w:rPr>
      <w:rFonts w:ascii="Times New Roman" w:eastAsia="宋体" w:hAnsi="Times New Roman" w:cs="Times New Roman"/>
      <w:sz w:val="18"/>
      <w:szCs w:val="18"/>
    </w:rPr>
  </w:style>
  <w:style w:type="paragraph" w:customStyle="1" w:styleId="12">
    <w:name w:val="标题1"/>
    <w:basedOn w:val="af6"/>
    <w:rsid w:val="001012B2"/>
    <w:pPr>
      <w:widowControl/>
      <w:snapToGrid/>
      <w:spacing w:after="360" w:line="420" w:lineRule="exact"/>
      <w:ind w:firstLineChars="0" w:firstLine="0"/>
      <w:textAlignment w:val="baseline"/>
      <w:outlineLvl w:val="9"/>
    </w:pPr>
    <w:rPr>
      <w:rFonts w:ascii="Arial" w:eastAsia="宋体" w:hAnsi="Arial" w:cs="Times New Roman"/>
      <w:b w:val="0"/>
      <w:bCs w:val="0"/>
      <w:kern w:val="0"/>
      <w:sz w:val="30"/>
      <w:szCs w:val="20"/>
    </w:rPr>
  </w:style>
  <w:style w:type="paragraph" w:styleId="af6">
    <w:name w:val="Title"/>
    <w:basedOn w:val="a0"/>
    <w:next w:val="a0"/>
    <w:link w:val="af7"/>
    <w:uiPriority w:val="10"/>
    <w:qFormat/>
    <w:rsid w:val="001012B2"/>
    <w:pPr>
      <w:spacing w:before="240" w:after="60"/>
      <w:jc w:val="center"/>
      <w:outlineLvl w:val="0"/>
    </w:pPr>
    <w:rPr>
      <w:rFonts w:asciiTheme="majorHAnsi" w:eastAsiaTheme="majorEastAsia" w:hAnsiTheme="majorHAnsi" w:cstheme="majorBidi"/>
      <w:b/>
      <w:bCs/>
      <w:sz w:val="32"/>
      <w:szCs w:val="32"/>
    </w:rPr>
  </w:style>
  <w:style w:type="character" w:customStyle="1" w:styleId="af7">
    <w:name w:val="标题 字符"/>
    <w:basedOn w:val="a1"/>
    <w:link w:val="af6"/>
    <w:uiPriority w:val="10"/>
    <w:qFormat/>
    <w:rsid w:val="001012B2"/>
    <w:rPr>
      <w:rFonts w:asciiTheme="majorHAnsi" w:eastAsiaTheme="majorEastAsia" w:hAnsiTheme="majorHAnsi" w:cstheme="majorBidi"/>
      <w:b/>
      <w:bCs/>
      <w:sz w:val="32"/>
      <w:szCs w:val="32"/>
    </w:rPr>
  </w:style>
  <w:style w:type="paragraph" w:styleId="af8">
    <w:name w:val="List Paragraph"/>
    <w:basedOn w:val="a0"/>
    <w:link w:val="af9"/>
    <w:uiPriority w:val="1"/>
    <w:qFormat/>
    <w:rsid w:val="00920B55"/>
    <w:pPr>
      <w:ind w:firstLine="420"/>
    </w:pPr>
  </w:style>
  <w:style w:type="paragraph" w:styleId="afa">
    <w:name w:val="Normal (Web)"/>
    <w:basedOn w:val="a0"/>
    <w:uiPriority w:val="99"/>
    <w:unhideWhenUsed/>
    <w:rsid w:val="009974E6"/>
    <w:pPr>
      <w:widowControl/>
      <w:adjustRightInd/>
      <w:snapToGrid/>
      <w:spacing w:before="100" w:beforeAutospacing="1" w:after="100" w:afterAutospacing="1" w:line="240" w:lineRule="auto"/>
      <w:ind w:firstLineChars="0" w:firstLine="0"/>
      <w:jc w:val="left"/>
    </w:pPr>
    <w:rPr>
      <w:rFonts w:ascii="宋体" w:hAnsi="宋体" w:cs="宋体"/>
      <w:kern w:val="0"/>
    </w:rPr>
  </w:style>
  <w:style w:type="paragraph" w:styleId="afb">
    <w:name w:val="Revision"/>
    <w:hidden/>
    <w:uiPriority w:val="99"/>
    <w:semiHidden/>
    <w:rsid w:val="00724F92"/>
    <w:rPr>
      <w:rFonts w:ascii="Times New Roman" w:eastAsia="宋体" w:hAnsi="Times New Roman" w:cs="Times New Roman"/>
      <w:sz w:val="24"/>
      <w:szCs w:val="24"/>
    </w:rPr>
  </w:style>
  <w:style w:type="paragraph" w:customStyle="1" w:styleId="afc">
    <w:name w:val="注释"/>
    <w:link w:val="afd"/>
    <w:qFormat/>
    <w:rsid w:val="00333EAD"/>
    <w:pPr>
      <w:framePr w:wrap="around" w:vAnchor="text" w:hAnchor="text" w:y="1"/>
      <w:jc w:val="both"/>
    </w:pPr>
    <w:rPr>
      <w:rFonts w:ascii="Times New Roman" w:eastAsia="宋体" w:hAnsi="Times New Roman" w:cs="Times New Roman"/>
      <w:color w:val="7030A0"/>
      <w:sz w:val="24"/>
      <w:szCs w:val="24"/>
    </w:rPr>
  </w:style>
  <w:style w:type="character" w:customStyle="1" w:styleId="afd">
    <w:name w:val="注释 字符"/>
    <w:basedOn w:val="a1"/>
    <w:link w:val="afc"/>
    <w:qFormat/>
    <w:rsid w:val="00333EAD"/>
    <w:rPr>
      <w:rFonts w:ascii="Times New Roman" w:eastAsia="宋体" w:hAnsi="Times New Roman" w:cs="Times New Roman"/>
      <w:color w:val="7030A0"/>
      <w:sz w:val="24"/>
      <w:szCs w:val="24"/>
    </w:rPr>
  </w:style>
  <w:style w:type="paragraph" w:customStyle="1" w:styleId="afe">
    <w:name w:val="统一正文文本"/>
    <w:qFormat/>
    <w:rsid w:val="001B69DA"/>
    <w:pPr>
      <w:adjustRightInd w:val="0"/>
      <w:spacing w:line="400" w:lineRule="exact"/>
      <w:ind w:firstLineChars="200" w:firstLine="200"/>
    </w:pPr>
    <w:rPr>
      <w:rFonts w:ascii="Times New Roman" w:eastAsia="宋体" w:hAnsi="Times New Roman" w:cs="Times New Roman"/>
      <w:color w:val="000000"/>
      <w:spacing w:val="10"/>
      <w:kern w:val="0"/>
      <w:sz w:val="24"/>
      <w:szCs w:val="20"/>
    </w:rPr>
  </w:style>
  <w:style w:type="paragraph" w:styleId="aff">
    <w:name w:val="Quote"/>
    <w:basedOn w:val="a0"/>
    <w:next w:val="a0"/>
    <w:link w:val="aff0"/>
    <w:uiPriority w:val="29"/>
    <w:rsid w:val="00F02324"/>
    <w:pPr>
      <w:spacing w:before="240" w:line="300" w:lineRule="auto"/>
      <w:ind w:firstLineChars="0" w:firstLine="0"/>
      <w:jc w:val="center"/>
    </w:pPr>
    <w:rPr>
      <w:rFonts w:eastAsia="黑体"/>
      <w:b/>
    </w:rPr>
  </w:style>
  <w:style w:type="character" w:customStyle="1" w:styleId="aff0">
    <w:name w:val="引用 字符"/>
    <w:basedOn w:val="a1"/>
    <w:link w:val="aff"/>
    <w:uiPriority w:val="29"/>
    <w:rsid w:val="00F02324"/>
    <w:rPr>
      <w:rFonts w:ascii="Times New Roman" w:eastAsia="黑体" w:hAnsi="Times New Roman" w:cs="Times New Roman"/>
      <w:b/>
      <w:sz w:val="24"/>
      <w:szCs w:val="24"/>
    </w:rPr>
  </w:style>
  <w:style w:type="character" w:styleId="aff1">
    <w:name w:val="Subtle Emphasis"/>
    <w:basedOn w:val="a1"/>
    <w:uiPriority w:val="19"/>
    <w:rsid w:val="00F02324"/>
    <w:rPr>
      <w:i/>
      <w:iCs/>
      <w:color w:val="404040" w:themeColor="text1" w:themeTint="BF"/>
    </w:rPr>
  </w:style>
  <w:style w:type="paragraph" w:styleId="aff2">
    <w:name w:val="Subtitle"/>
    <w:basedOn w:val="a0"/>
    <w:next w:val="a0"/>
    <w:link w:val="aff3"/>
    <w:uiPriority w:val="11"/>
    <w:rsid w:val="00F02324"/>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aff3">
    <w:name w:val="副标题 字符"/>
    <w:basedOn w:val="a1"/>
    <w:link w:val="aff2"/>
    <w:uiPriority w:val="11"/>
    <w:rsid w:val="00F02324"/>
    <w:rPr>
      <w:b/>
      <w:bCs/>
      <w:kern w:val="28"/>
      <w:sz w:val="32"/>
      <w:szCs w:val="32"/>
    </w:rPr>
  </w:style>
  <w:style w:type="paragraph" w:customStyle="1" w:styleId="aff4">
    <w:name w:val="表题"/>
    <w:basedOn w:val="aff5"/>
    <w:link w:val="aff6"/>
    <w:qFormat/>
    <w:rsid w:val="00C5415D"/>
    <w:pPr>
      <w:ind w:firstLine="520"/>
    </w:pPr>
  </w:style>
  <w:style w:type="character" w:customStyle="1" w:styleId="aff6">
    <w:name w:val="表题 字符"/>
    <w:basedOn w:val="a1"/>
    <w:link w:val="aff4"/>
    <w:rsid w:val="00C5415D"/>
    <w:rPr>
      <w:rFonts w:ascii="Times New Roman" w:eastAsia="宋体" w:hAnsi="Times New Roman" w:cstheme="majorBidi"/>
      <w:sz w:val="22"/>
      <w:szCs w:val="22"/>
    </w:rPr>
  </w:style>
  <w:style w:type="character" w:customStyle="1" w:styleId="ac">
    <w:name w:val="题注 字符"/>
    <w:basedOn w:val="a1"/>
    <w:link w:val="ab"/>
    <w:uiPriority w:val="35"/>
    <w:rsid w:val="00920B55"/>
    <w:rPr>
      <w:rFonts w:ascii="Times New Roman" w:eastAsia="黑体" w:hAnsi="Times New Roman" w:cstheme="majorBidi"/>
      <w:sz w:val="20"/>
      <w:szCs w:val="20"/>
    </w:rPr>
  </w:style>
  <w:style w:type="paragraph" w:customStyle="1" w:styleId="aff5">
    <w:name w:val="表题格式"/>
    <w:basedOn w:val="ab"/>
    <w:link w:val="aff7"/>
    <w:rsid w:val="00920B55"/>
    <w:pPr>
      <w:keepNext/>
      <w:spacing w:before="240" w:after="120" w:line="240" w:lineRule="auto"/>
      <w:ind w:firstLineChars="0" w:firstLine="0"/>
      <w:jc w:val="center"/>
    </w:pPr>
    <w:rPr>
      <w:rFonts w:eastAsia="宋体"/>
      <w:sz w:val="22"/>
      <w:szCs w:val="22"/>
    </w:rPr>
  </w:style>
  <w:style w:type="character" w:customStyle="1" w:styleId="aff7">
    <w:name w:val="表题格式 字符"/>
    <w:basedOn w:val="ac"/>
    <w:link w:val="aff5"/>
    <w:rsid w:val="00920B55"/>
    <w:rPr>
      <w:rFonts w:ascii="Times New Roman" w:eastAsia="宋体" w:hAnsi="Times New Roman" w:cstheme="majorBidi"/>
      <w:sz w:val="22"/>
      <w:szCs w:val="22"/>
    </w:rPr>
  </w:style>
  <w:style w:type="paragraph" w:customStyle="1" w:styleId="aff8">
    <w:name w:val="表中文字"/>
    <w:basedOn w:val="a0"/>
    <w:link w:val="aff9"/>
    <w:qFormat/>
    <w:rsid w:val="00920B55"/>
    <w:pPr>
      <w:spacing w:before="60" w:after="60" w:line="240" w:lineRule="auto"/>
      <w:ind w:firstLineChars="0" w:firstLine="0"/>
      <w:jc w:val="center"/>
    </w:pPr>
    <w:rPr>
      <w:color w:val="000000"/>
      <w:sz w:val="22"/>
      <w:szCs w:val="22"/>
    </w:rPr>
  </w:style>
  <w:style w:type="character" w:customStyle="1" w:styleId="aff9">
    <w:name w:val="表中文字 字符"/>
    <w:basedOn w:val="a1"/>
    <w:link w:val="aff8"/>
    <w:rsid w:val="00920B55"/>
    <w:rPr>
      <w:rFonts w:ascii="Times New Roman" w:eastAsia="宋体" w:hAnsi="Times New Roman" w:cs="Times New Roman"/>
      <w:color w:val="000000"/>
      <w:sz w:val="22"/>
      <w:szCs w:val="22"/>
    </w:rPr>
  </w:style>
  <w:style w:type="paragraph" w:customStyle="1" w:styleId="affa">
    <w:name w:val="公式格式"/>
    <w:basedOn w:val="a0"/>
    <w:link w:val="affb"/>
    <w:qFormat/>
    <w:rsid w:val="00F32785"/>
    <w:pPr>
      <w:tabs>
        <w:tab w:val="left" w:pos="2694"/>
        <w:tab w:val="left" w:pos="7513"/>
      </w:tabs>
      <w:spacing w:before="120" w:after="120" w:line="240" w:lineRule="auto"/>
      <w:ind w:firstLineChars="0" w:firstLine="0"/>
      <w:jc w:val="right"/>
    </w:pPr>
    <w:rPr>
      <w:rFonts w:eastAsia="Times New Roman"/>
    </w:rPr>
  </w:style>
  <w:style w:type="character" w:customStyle="1" w:styleId="affb">
    <w:name w:val="公式格式 字符"/>
    <w:basedOn w:val="a1"/>
    <w:link w:val="affa"/>
    <w:rsid w:val="00F32785"/>
    <w:rPr>
      <w:rFonts w:ascii="Times New Roman" w:eastAsia="Times New Roman" w:hAnsi="Times New Roman" w:cs="Times New Roman"/>
      <w:sz w:val="24"/>
      <w:szCs w:val="24"/>
    </w:rPr>
  </w:style>
  <w:style w:type="character" w:customStyle="1" w:styleId="af9">
    <w:name w:val="列表段落 字符"/>
    <w:basedOn w:val="a1"/>
    <w:link w:val="af8"/>
    <w:uiPriority w:val="99"/>
    <w:qFormat/>
    <w:rsid w:val="00920B55"/>
    <w:rPr>
      <w:rFonts w:ascii="Times New Roman" w:eastAsia="宋体" w:hAnsi="Times New Roman" w:cs="Times New Roman"/>
      <w:sz w:val="24"/>
      <w:szCs w:val="24"/>
    </w:rPr>
  </w:style>
  <w:style w:type="paragraph" w:customStyle="1" w:styleId="a">
    <w:name w:val="条目标题"/>
    <w:basedOn w:val="af8"/>
    <w:link w:val="affc"/>
    <w:rsid w:val="00920B55"/>
    <w:pPr>
      <w:numPr>
        <w:numId w:val="3"/>
      </w:numPr>
      <w:spacing w:line="400" w:lineRule="auto"/>
      <w:ind w:firstLineChars="0" w:firstLine="0"/>
      <w:jc w:val="left"/>
    </w:pPr>
  </w:style>
  <w:style w:type="character" w:customStyle="1" w:styleId="affc">
    <w:name w:val="条目标题 字符"/>
    <w:basedOn w:val="af9"/>
    <w:link w:val="a"/>
    <w:rsid w:val="00920B55"/>
    <w:rPr>
      <w:rFonts w:ascii="Times New Roman" w:eastAsia="宋体" w:hAnsi="Times New Roman" w:cs="Times New Roman"/>
      <w:sz w:val="24"/>
      <w:szCs w:val="24"/>
    </w:rPr>
  </w:style>
  <w:style w:type="paragraph" w:customStyle="1" w:styleId="affd">
    <w:name w:val="条目标题格式"/>
    <w:basedOn w:val="a0"/>
    <w:next w:val="a0"/>
    <w:link w:val="affe"/>
    <w:qFormat/>
    <w:rsid w:val="00C5415D"/>
    <w:pPr>
      <w:ind w:firstLine="520"/>
    </w:pPr>
  </w:style>
  <w:style w:type="character" w:customStyle="1" w:styleId="affe">
    <w:name w:val="条目标题格式 字符"/>
    <w:basedOn w:val="af9"/>
    <w:link w:val="affd"/>
    <w:rsid w:val="00C5415D"/>
    <w:rPr>
      <w:rFonts w:ascii="Times New Roman" w:eastAsia="宋体" w:hAnsi="Times New Roman" w:cs="Times New Roman"/>
      <w:sz w:val="24"/>
      <w:szCs w:val="24"/>
    </w:rPr>
  </w:style>
  <w:style w:type="paragraph" w:customStyle="1" w:styleId="afff">
    <w:name w:val="图题格式"/>
    <w:basedOn w:val="ab"/>
    <w:link w:val="afff0"/>
    <w:qFormat/>
    <w:rsid w:val="004F1634"/>
    <w:pPr>
      <w:spacing w:before="120" w:after="240" w:line="240" w:lineRule="auto"/>
      <w:ind w:firstLineChars="0" w:firstLine="0"/>
      <w:jc w:val="center"/>
    </w:pPr>
    <w:rPr>
      <w:rFonts w:eastAsia="宋体"/>
      <w:sz w:val="22"/>
      <w:szCs w:val="22"/>
    </w:rPr>
  </w:style>
  <w:style w:type="character" w:customStyle="1" w:styleId="afff0">
    <w:name w:val="图题格式 字符"/>
    <w:basedOn w:val="ac"/>
    <w:link w:val="afff"/>
    <w:rsid w:val="004F1634"/>
    <w:rPr>
      <w:rFonts w:ascii="Times New Roman" w:eastAsia="宋体" w:hAnsi="Times New Roman" w:cstheme="majorBidi"/>
      <w:sz w:val="22"/>
      <w:szCs w:val="22"/>
    </w:rPr>
  </w:style>
  <w:style w:type="paragraph" w:customStyle="1" w:styleId="afff1">
    <w:name w:val="页码格式"/>
    <w:basedOn w:val="a7"/>
    <w:link w:val="afff2"/>
    <w:qFormat/>
    <w:rsid w:val="003418BC"/>
    <w:pPr>
      <w:spacing w:line="240" w:lineRule="auto"/>
      <w:ind w:firstLineChars="0" w:firstLine="0"/>
      <w:jc w:val="center"/>
    </w:pPr>
    <w:rPr>
      <w:sz w:val="21"/>
    </w:rPr>
  </w:style>
  <w:style w:type="character" w:customStyle="1" w:styleId="afff2">
    <w:name w:val="页码格式 字符"/>
    <w:basedOn w:val="a8"/>
    <w:link w:val="afff1"/>
    <w:rsid w:val="003418BC"/>
    <w:rPr>
      <w:rFonts w:ascii="Times New Roman" w:eastAsia="宋体" w:hAnsi="Times New Roman" w:cs="Times New Roman"/>
      <w:sz w:val="18"/>
      <w:szCs w:val="18"/>
    </w:rPr>
  </w:style>
  <w:style w:type="paragraph" w:customStyle="1" w:styleId="afff3">
    <w:name w:val="页眉格式"/>
    <w:basedOn w:val="a5"/>
    <w:link w:val="afff4"/>
    <w:qFormat/>
    <w:rsid w:val="00511D50"/>
    <w:pPr>
      <w:spacing w:line="240" w:lineRule="auto"/>
      <w:ind w:firstLineChars="0" w:firstLine="0"/>
    </w:pPr>
    <w:rPr>
      <w:sz w:val="21"/>
    </w:rPr>
  </w:style>
  <w:style w:type="character" w:customStyle="1" w:styleId="afff4">
    <w:name w:val="页眉格式 字符"/>
    <w:basedOn w:val="a6"/>
    <w:link w:val="afff3"/>
    <w:rsid w:val="00511D50"/>
    <w:rPr>
      <w:rFonts w:ascii="Times New Roman" w:eastAsia="宋体" w:hAnsi="Times New Roman" w:cs="Times New Roman"/>
      <w:sz w:val="18"/>
      <w:szCs w:val="18"/>
    </w:rPr>
  </w:style>
  <w:style w:type="paragraph" w:styleId="TOC7">
    <w:name w:val="toc 7"/>
    <w:basedOn w:val="a0"/>
    <w:next w:val="a0"/>
    <w:autoRedefine/>
    <w:uiPriority w:val="39"/>
    <w:semiHidden/>
    <w:unhideWhenUsed/>
    <w:rsid w:val="00604CD4"/>
    <w:pPr>
      <w:ind w:leftChars="1200" w:left="2520"/>
    </w:pPr>
  </w:style>
  <w:style w:type="paragraph" w:customStyle="1" w:styleId="afff5">
    <w:name w:val="图表题注"/>
    <w:basedOn w:val="a0"/>
    <w:next w:val="a0"/>
    <w:rsid w:val="00B21FF2"/>
    <w:pPr>
      <w:adjustRightInd/>
      <w:snapToGrid/>
      <w:spacing w:beforeLines="50" w:afterLines="50" w:line="288" w:lineRule="auto"/>
      <w:ind w:firstLineChars="0" w:firstLine="0"/>
      <w:jc w:val="center"/>
    </w:pPr>
    <w:rPr>
      <w:sz w:val="21"/>
      <w:szCs w:val="21"/>
    </w:rPr>
  </w:style>
  <w:style w:type="paragraph" w:customStyle="1" w:styleId="afff6">
    <w:name w:val="参考文献"/>
    <w:basedOn w:val="a0"/>
    <w:rsid w:val="00B21FF2"/>
    <w:pPr>
      <w:overflowPunct w:val="0"/>
      <w:spacing w:before="100" w:beforeAutospacing="1" w:after="100" w:afterAutospacing="1" w:line="288" w:lineRule="auto"/>
      <w:ind w:left="488" w:firstLineChars="0" w:firstLine="0"/>
    </w:pPr>
    <w:rPr>
      <w:rFonts w:cs="Courier New"/>
      <w:kern w:val="0"/>
      <w:sz w:val="21"/>
      <w:szCs w:val="21"/>
    </w:rPr>
  </w:style>
  <w:style w:type="character" w:customStyle="1" w:styleId="15">
    <w:name w:val="15"/>
    <w:basedOn w:val="a1"/>
    <w:rsid w:val="00B21FF2"/>
    <w:rPr>
      <w:rFonts w:ascii="Times New Roman" w:hAnsi="Times New Roman" w:cs="Times New Roman" w:hint="default"/>
      <w:color w:val="0000FF"/>
      <w:u w:val="single"/>
    </w:rPr>
  </w:style>
  <w:style w:type="table" w:customStyle="1" w:styleId="TableGrid">
    <w:name w:val="TableGrid"/>
    <w:rsid w:val="003E5781"/>
    <w:rPr>
      <w:szCs w:val="22"/>
    </w:rPr>
    <w:tblPr>
      <w:tblCellMar>
        <w:top w:w="0" w:type="dxa"/>
        <w:left w:w="0" w:type="dxa"/>
        <w:bottom w:w="0" w:type="dxa"/>
        <w:right w:w="0" w:type="dxa"/>
      </w:tblCellMar>
    </w:tblPr>
  </w:style>
  <w:style w:type="paragraph" w:styleId="afff7">
    <w:name w:val="No Spacing"/>
    <w:uiPriority w:val="1"/>
    <w:rsid w:val="00423E61"/>
    <w:pPr>
      <w:widowControl w:val="0"/>
      <w:adjustRightInd w:val="0"/>
      <w:snapToGrid w:val="0"/>
      <w:ind w:firstLineChars="200" w:firstLine="200"/>
      <w:jc w:val="both"/>
    </w:pPr>
    <w:rPr>
      <w:rFonts w:ascii="Times New Roman" w:eastAsia="宋体" w:hAnsi="Times New Roman" w:cs="Times New Roman"/>
      <w:sz w:val="24"/>
      <w:szCs w:val="24"/>
    </w:rPr>
  </w:style>
  <w:style w:type="table" w:styleId="afff8">
    <w:name w:val="Table Grid"/>
    <w:basedOn w:val="a2"/>
    <w:uiPriority w:val="39"/>
    <w:rsid w:val="006349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3">
    <w:name w:val="未处理的提及1"/>
    <w:basedOn w:val="a1"/>
    <w:uiPriority w:val="99"/>
    <w:semiHidden/>
    <w:unhideWhenUsed/>
    <w:rsid w:val="0087630A"/>
    <w:rPr>
      <w:color w:val="605E5C"/>
      <w:shd w:val="clear" w:color="auto" w:fill="E1DFDD"/>
    </w:rPr>
  </w:style>
  <w:style w:type="character" w:styleId="afff9">
    <w:name w:val="Placeholder Text"/>
    <w:basedOn w:val="a1"/>
    <w:uiPriority w:val="99"/>
    <w:semiHidden/>
    <w:rsid w:val="005870DF"/>
    <w:rPr>
      <w:color w:val="808080"/>
    </w:rPr>
  </w:style>
  <w:style w:type="paragraph" w:customStyle="1" w:styleId="14">
    <w:name w:val="修订1"/>
    <w:hidden/>
    <w:uiPriority w:val="99"/>
    <w:semiHidden/>
    <w:qFormat/>
    <w:rsid w:val="00682F30"/>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8458">
      <w:bodyDiv w:val="1"/>
      <w:marLeft w:val="0"/>
      <w:marRight w:val="0"/>
      <w:marTop w:val="0"/>
      <w:marBottom w:val="0"/>
      <w:divBdr>
        <w:top w:val="none" w:sz="0" w:space="0" w:color="auto"/>
        <w:left w:val="none" w:sz="0" w:space="0" w:color="auto"/>
        <w:bottom w:val="none" w:sz="0" w:space="0" w:color="auto"/>
        <w:right w:val="none" w:sz="0" w:space="0" w:color="auto"/>
      </w:divBdr>
      <w:divsChild>
        <w:div w:id="1925727657">
          <w:marLeft w:val="547"/>
          <w:marRight w:val="0"/>
          <w:marTop w:val="0"/>
          <w:marBottom w:val="0"/>
          <w:divBdr>
            <w:top w:val="none" w:sz="0" w:space="0" w:color="auto"/>
            <w:left w:val="none" w:sz="0" w:space="0" w:color="auto"/>
            <w:bottom w:val="none" w:sz="0" w:space="0" w:color="auto"/>
            <w:right w:val="none" w:sz="0" w:space="0" w:color="auto"/>
          </w:divBdr>
        </w:div>
      </w:divsChild>
    </w:div>
    <w:div w:id="37517216">
      <w:bodyDiv w:val="1"/>
      <w:marLeft w:val="0"/>
      <w:marRight w:val="0"/>
      <w:marTop w:val="0"/>
      <w:marBottom w:val="0"/>
      <w:divBdr>
        <w:top w:val="none" w:sz="0" w:space="0" w:color="auto"/>
        <w:left w:val="none" w:sz="0" w:space="0" w:color="auto"/>
        <w:bottom w:val="none" w:sz="0" w:space="0" w:color="auto"/>
        <w:right w:val="none" w:sz="0" w:space="0" w:color="auto"/>
      </w:divBdr>
    </w:div>
    <w:div w:id="248122518">
      <w:bodyDiv w:val="1"/>
      <w:marLeft w:val="0"/>
      <w:marRight w:val="0"/>
      <w:marTop w:val="0"/>
      <w:marBottom w:val="0"/>
      <w:divBdr>
        <w:top w:val="none" w:sz="0" w:space="0" w:color="auto"/>
        <w:left w:val="none" w:sz="0" w:space="0" w:color="auto"/>
        <w:bottom w:val="none" w:sz="0" w:space="0" w:color="auto"/>
        <w:right w:val="none" w:sz="0" w:space="0" w:color="auto"/>
      </w:divBdr>
    </w:div>
    <w:div w:id="310989688">
      <w:bodyDiv w:val="1"/>
      <w:marLeft w:val="0"/>
      <w:marRight w:val="0"/>
      <w:marTop w:val="0"/>
      <w:marBottom w:val="0"/>
      <w:divBdr>
        <w:top w:val="none" w:sz="0" w:space="0" w:color="auto"/>
        <w:left w:val="none" w:sz="0" w:space="0" w:color="auto"/>
        <w:bottom w:val="none" w:sz="0" w:space="0" w:color="auto"/>
        <w:right w:val="none" w:sz="0" w:space="0" w:color="auto"/>
      </w:divBdr>
    </w:div>
    <w:div w:id="514731432">
      <w:bodyDiv w:val="1"/>
      <w:marLeft w:val="0"/>
      <w:marRight w:val="0"/>
      <w:marTop w:val="0"/>
      <w:marBottom w:val="0"/>
      <w:divBdr>
        <w:top w:val="none" w:sz="0" w:space="0" w:color="auto"/>
        <w:left w:val="none" w:sz="0" w:space="0" w:color="auto"/>
        <w:bottom w:val="none" w:sz="0" w:space="0" w:color="auto"/>
        <w:right w:val="none" w:sz="0" w:space="0" w:color="auto"/>
      </w:divBdr>
    </w:div>
    <w:div w:id="640623925">
      <w:bodyDiv w:val="1"/>
      <w:marLeft w:val="0"/>
      <w:marRight w:val="0"/>
      <w:marTop w:val="0"/>
      <w:marBottom w:val="0"/>
      <w:divBdr>
        <w:top w:val="none" w:sz="0" w:space="0" w:color="auto"/>
        <w:left w:val="none" w:sz="0" w:space="0" w:color="auto"/>
        <w:bottom w:val="none" w:sz="0" w:space="0" w:color="auto"/>
        <w:right w:val="none" w:sz="0" w:space="0" w:color="auto"/>
      </w:divBdr>
    </w:div>
    <w:div w:id="691033458">
      <w:bodyDiv w:val="1"/>
      <w:marLeft w:val="0"/>
      <w:marRight w:val="0"/>
      <w:marTop w:val="0"/>
      <w:marBottom w:val="0"/>
      <w:divBdr>
        <w:top w:val="none" w:sz="0" w:space="0" w:color="auto"/>
        <w:left w:val="none" w:sz="0" w:space="0" w:color="auto"/>
        <w:bottom w:val="none" w:sz="0" w:space="0" w:color="auto"/>
        <w:right w:val="none" w:sz="0" w:space="0" w:color="auto"/>
      </w:divBdr>
    </w:div>
    <w:div w:id="720711267">
      <w:bodyDiv w:val="1"/>
      <w:marLeft w:val="0"/>
      <w:marRight w:val="0"/>
      <w:marTop w:val="0"/>
      <w:marBottom w:val="0"/>
      <w:divBdr>
        <w:top w:val="none" w:sz="0" w:space="0" w:color="auto"/>
        <w:left w:val="none" w:sz="0" w:space="0" w:color="auto"/>
        <w:bottom w:val="none" w:sz="0" w:space="0" w:color="auto"/>
        <w:right w:val="none" w:sz="0" w:space="0" w:color="auto"/>
      </w:divBdr>
    </w:div>
    <w:div w:id="810943664">
      <w:bodyDiv w:val="1"/>
      <w:marLeft w:val="0"/>
      <w:marRight w:val="0"/>
      <w:marTop w:val="0"/>
      <w:marBottom w:val="0"/>
      <w:divBdr>
        <w:top w:val="none" w:sz="0" w:space="0" w:color="auto"/>
        <w:left w:val="none" w:sz="0" w:space="0" w:color="auto"/>
        <w:bottom w:val="none" w:sz="0" w:space="0" w:color="auto"/>
        <w:right w:val="none" w:sz="0" w:space="0" w:color="auto"/>
      </w:divBdr>
    </w:div>
    <w:div w:id="887760034">
      <w:bodyDiv w:val="1"/>
      <w:marLeft w:val="0"/>
      <w:marRight w:val="0"/>
      <w:marTop w:val="0"/>
      <w:marBottom w:val="0"/>
      <w:divBdr>
        <w:top w:val="none" w:sz="0" w:space="0" w:color="auto"/>
        <w:left w:val="none" w:sz="0" w:space="0" w:color="auto"/>
        <w:bottom w:val="none" w:sz="0" w:space="0" w:color="auto"/>
        <w:right w:val="none" w:sz="0" w:space="0" w:color="auto"/>
      </w:divBdr>
    </w:div>
    <w:div w:id="898593854">
      <w:bodyDiv w:val="1"/>
      <w:marLeft w:val="0"/>
      <w:marRight w:val="0"/>
      <w:marTop w:val="0"/>
      <w:marBottom w:val="0"/>
      <w:divBdr>
        <w:top w:val="none" w:sz="0" w:space="0" w:color="auto"/>
        <w:left w:val="none" w:sz="0" w:space="0" w:color="auto"/>
        <w:bottom w:val="none" w:sz="0" w:space="0" w:color="auto"/>
        <w:right w:val="none" w:sz="0" w:space="0" w:color="auto"/>
      </w:divBdr>
    </w:div>
    <w:div w:id="930504700">
      <w:bodyDiv w:val="1"/>
      <w:marLeft w:val="0"/>
      <w:marRight w:val="0"/>
      <w:marTop w:val="0"/>
      <w:marBottom w:val="0"/>
      <w:divBdr>
        <w:top w:val="none" w:sz="0" w:space="0" w:color="auto"/>
        <w:left w:val="none" w:sz="0" w:space="0" w:color="auto"/>
        <w:bottom w:val="none" w:sz="0" w:space="0" w:color="auto"/>
        <w:right w:val="none" w:sz="0" w:space="0" w:color="auto"/>
      </w:divBdr>
    </w:div>
    <w:div w:id="951673000">
      <w:bodyDiv w:val="1"/>
      <w:marLeft w:val="0"/>
      <w:marRight w:val="0"/>
      <w:marTop w:val="0"/>
      <w:marBottom w:val="0"/>
      <w:divBdr>
        <w:top w:val="none" w:sz="0" w:space="0" w:color="auto"/>
        <w:left w:val="none" w:sz="0" w:space="0" w:color="auto"/>
        <w:bottom w:val="none" w:sz="0" w:space="0" w:color="auto"/>
        <w:right w:val="none" w:sz="0" w:space="0" w:color="auto"/>
      </w:divBdr>
    </w:div>
    <w:div w:id="1090737347">
      <w:bodyDiv w:val="1"/>
      <w:marLeft w:val="0"/>
      <w:marRight w:val="0"/>
      <w:marTop w:val="0"/>
      <w:marBottom w:val="0"/>
      <w:divBdr>
        <w:top w:val="none" w:sz="0" w:space="0" w:color="auto"/>
        <w:left w:val="none" w:sz="0" w:space="0" w:color="auto"/>
        <w:bottom w:val="none" w:sz="0" w:space="0" w:color="auto"/>
        <w:right w:val="none" w:sz="0" w:space="0" w:color="auto"/>
      </w:divBdr>
    </w:div>
    <w:div w:id="1266421963">
      <w:bodyDiv w:val="1"/>
      <w:marLeft w:val="0"/>
      <w:marRight w:val="0"/>
      <w:marTop w:val="0"/>
      <w:marBottom w:val="0"/>
      <w:divBdr>
        <w:top w:val="none" w:sz="0" w:space="0" w:color="auto"/>
        <w:left w:val="none" w:sz="0" w:space="0" w:color="auto"/>
        <w:bottom w:val="none" w:sz="0" w:space="0" w:color="auto"/>
        <w:right w:val="none" w:sz="0" w:space="0" w:color="auto"/>
      </w:divBdr>
    </w:div>
    <w:div w:id="1347294534">
      <w:bodyDiv w:val="1"/>
      <w:marLeft w:val="0"/>
      <w:marRight w:val="0"/>
      <w:marTop w:val="0"/>
      <w:marBottom w:val="0"/>
      <w:divBdr>
        <w:top w:val="none" w:sz="0" w:space="0" w:color="auto"/>
        <w:left w:val="none" w:sz="0" w:space="0" w:color="auto"/>
        <w:bottom w:val="none" w:sz="0" w:space="0" w:color="auto"/>
        <w:right w:val="none" w:sz="0" w:space="0" w:color="auto"/>
      </w:divBdr>
    </w:div>
    <w:div w:id="1563906460">
      <w:bodyDiv w:val="1"/>
      <w:marLeft w:val="0"/>
      <w:marRight w:val="0"/>
      <w:marTop w:val="0"/>
      <w:marBottom w:val="0"/>
      <w:divBdr>
        <w:top w:val="none" w:sz="0" w:space="0" w:color="auto"/>
        <w:left w:val="none" w:sz="0" w:space="0" w:color="auto"/>
        <w:bottom w:val="none" w:sz="0" w:space="0" w:color="auto"/>
        <w:right w:val="none" w:sz="0" w:space="0" w:color="auto"/>
      </w:divBdr>
    </w:div>
    <w:div w:id="1785075136">
      <w:bodyDiv w:val="1"/>
      <w:marLeft w:val="0"/>
      <w:marRight w:val="0"/>
      <w:marTop w:val="0"/>
      <w:marBottom w:val="0"/>
      <w:divBdr>
        <w:top w:val="none" w:sz="0" w:space="0" w:color="auto"/>
        <w:left w:val="none" w:sz="0" w:space="0" w:color="auto"/>
        <w:bottom w:val="none" w:sz="0" w:space="0" w:color="auto"/>
        <w:right w:val="none" w:sz="0" w:space="0" w:color="auto"/>
      </w:divBdr>
    </w:div>
    <w:div w:id="1825122826">
      <w:bodyDiv w:val="1"/>
      <w:marLeft w:val="0"/>
      <w:marRight w:val="0"/>
      <w:marTop w:val="0"/>
      <w:marBottom w:val="0"/>
      <w:divBdr>
        <w:top w:val="none" w:sz="0" w:space="0" w:color="auto"/>
        <w:left w:val="none" w:sz="0" w:space="0" w:color="auto"/>
        <w:bottom w:val="none" w:sz="0" w:space="0" w:color="auto"/>
        <w:right w:val="none" w:sz="0" w:space="0" w:color="auto"/>
      </w:divBdr>
    </w:div>
    <w:div w:id="1992102794">
      <w:bodyDiv w:val="1"/>
      <w:marLeft w:val="0"/>
      <w:marRight w:val="0"/>
      <w:marTop w:val="0"/>
      <w:marBottom w:val="0"/>
      <w:divBdr>
        <w:top w:val="none" w:sz="0" w:space="0" w:color="auto"/>
        <w:left w:val="none" w:sz="0" w:space="0" w:color="auto"/>
        <w:bottom w:val="none" w:sz="0" w:space="0" w:color="auto"/>
        <w:right w:val="none" w:sz="0" w:space="0" w:color="auto"/>
      </w:divBdr>
    </w:div>
    <w:div w:id="1997875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7.gif"/><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header" Target="header10.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6.emf"/><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3.png"/><Relationship Id="rId29" Type="http://schemas.openxmlformats.org/officeDocument/2006/relationships/image" Target="media/image10.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header" Target="header9.xml"/><Relationship Id="rId37"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image" Target="media/image9.gif"/><Relationship Id="rId36" Type="http://schemas.openxmlformats.org/officeDocument/2006/relationships/header" Target="header12.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eader" Target="header7.xml"/><Relationship Id="rId27" Type="http://schemas.openxmlformats.org/officeDocument/2006/relationships/image" Target="media/image8.gif"/><Relationship Id="rId30" Type="http://schemas.openxmlformats.org/officeDocument/2006/relationships/image" Target="media/image11.emf"/><Relationship Id="rId35" Type="http://schemas.openxmlformats.org/officeDocument/2006/relationships/header" Target="header11.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F83F8-C774-4348-843F-7CBD11FA3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7622</TotalTime>
  <Pages>1</Pages>
  <Words>2220</Words>
  <Characters>12655</Characters>
  <Application>Microsoft Office Word</Application>
  <DocSecurity>0</DocSecurity>
  <Lines>105</Lines>
  <Paragraphs>29</Paragraphs>
  <ScaleCrop>false</ScaleCrop>
  <Company/>
  <LinksUpToDate>false</LinksUpToDate>
  <CharactersWithSpaces>14846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meihua wang</dc:creator>
  <cp:lastModifiedBy>Xiaoqi Yu</cp:lastModifiedBy>
  <cp:revision>54</cp:revision>
  <cp:lastPrinted>2023-07-14T08:59:00Z</cp:lastPrinted>
  <dcterms:created xsi:type="dcterms:W3CDTF">2023-06-20T02:37:00Z</dcterms:created>
  <dcterms:modified xsi:type="dcterms:W3CDTF">2025-01-03T15:03:00Z</dcterms:modified>
</cp:coreProperties>
</file>