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44A32A" w14:textId="73055DE2" w:rsidR="00060334" w:rsidRDefault="00984F95" w:rsidP="00060334">
      <w:r w:rsidRPr="00984F95">
        <w:rPr>
          <w:rFonts w:hint="eastAsia"/>
          <w:iCs/>
        </w:rPr>
        <w:t>摘要——</w:t>
      </w:r>
      <w:r w:rsidRPr="00984F95">
        <w:rPr>
          <w:rFonts w:hint="eastAsia"/>
        </w:rPr>
        <w:t>文章提出</w:t>
      </w:r>
      <w:r w:rsidR="00060334">
        <w:rPr>
          <w:rFonts w:hint="eastAsia"/>
        </w:rPr>
        <w:t>了一种基于</w:t>
      </w:r>
      <w:r w:rsidRPr="00984F95">
        <w:rPr>
          <w:rFonts w:hint="eastAsia"/>
        </w:rPr>
        <w:t>增广实值时延</w:t>
      </w:r>
      <w:r w:rsidR="00060334">
        <w:rPr>
          <w:rFonts w:hint="eastAsia"/>
        </w:rPr>
        <w:t>的</w:t>
      </w:r>
      <w:r w:rsidRPr="00984F95">
        <w:rPr>
          <w:rFonts w:hint="eastAsia"/>
        </w:rPr>
        <w:t>深度神经网络数字预失真</w:t>
      </w:r>
      <w:r w:rsidR="00060334">
        <w:rPr>
          <w:rFonts w:hint="eastAsia"/>
        </w:rPr>
        <w:t>技术，</w:t>
      </w:r>
      <w:r w:rsidR="001310B5" w:rsidRPr="00984F95">
        <w:rPr>
          <w:rFonts w:hint="eastAsia"/>
        </w:rPr>
        <w:t>采用</w:t>
      </w:r>
      <w:r w:rsidR="001310B5" w:rsidRPr="00984F95">
        <w:t>ELU激活函数代替Sigmoid</w:t>
      </w:r>
      <w:r w:rsidR="001310B5">
        <w:rPr>
          <w:rFonts w:hint="eastAsia"/>
        </w:rPr>
        <w:t>来避免梯度消失问题</w:t>
      </w:r>
      <w:r w:rsidR="00554847">
        <w:rPr>
          <w:rFonts w:hint="eastAsia"/>
        </w:rPr>
        <w:t>从而减少训练时间</w:t>
      </w:r>
      <w:r w:rsidR="001310B5">
        <w:rPr>
          <w:rFonts w:hint="eastAsia"/>
        </w:rPr>
        <w:t>。</w:t>
      </w:r>
      <w:r w:rsidR="00B33DF3">
        <w:rPr>
          <w:rFonts w:hint="eastAsia"/>
        </w:rPr>
        <w:t>所提出的技术被应用于</w:t>
      </w:r>
      <w:r w:rsidR="00260C2B">
        <w:rPr>
          <w:rFonts w:hint="eastAsia"/>
        </w:rPr>
        <w:t>一个</w:t>
      </w:r>
      <w:r w:rsidR="00260C2B">
        <w:t>SLCG PA</w:t>
      </w:r>
      <w:r w:rsidR="00554847">
        <w:rPr>
          <w:rFonts w:hint="eastAsia"/>
        </w:rPr>
        <w:t>，</w:t>
      </w:r>
      <w:r w:rsidR="00260C2B">
        <w:rPr>
          <w:rFonts w:hint="eastAsia"/>
        </w:rPr>
        <w:t>实验</w:t>
      </w:r>
      <w:r w:rsidR="00554847">
        <w:rPr>
          <w:rFonts w:hint="eastAsia"/>
        </w:rPr>
        <w:t>将输入的</w:t>
      </w:r>
      <w:r w:rsidR="00554847">
        <w:t>256</w:t>
      </w:r>
      <w:r w:rsidR="00554847">
        <w:rPr>
          <w:rFonts w:hint="eastAsia"/>
        </w:rPr>
        <w:t>QAM信号的</w:t>
      </w:r>
      <w:r w:rsidR="00260C2B">
        <w:rPr>
          <w:rFonts w:hint="eastAsia"/>
        </w:rPr>
        <w:t>调制带宽从</w:t>
      </w:r>
      <w:r w:rsidR="00B33DF3">
        <w:t>2</w:t>
      </w:r>
      <w:r w:rsidR="00260C2B">
        <w:t>0MH</w:t>
      </w:r>
      <w:r w:rsidR="00260C2B">
        <w:rPr>
          <w:rFonts w:hint="eastAsia"/>
        </w:rPr>
        <w:t>z</w:t>
      </w:r>
      <w:r w:rsidR="00554847">
        <w:rPr>
          <w:rFonts w:hint="eastAsia"/>
        </w:rPr>
        <w:t>扫描至</w:t>
      </w:r>
      <w:r w:rsidR="00260C2B">
        <w:rPr>
          <w:rFonts w:hint="eastAsia"/>
        </w:rPr>
        <w:t>2</w:t>
      </w:r>
      <w:r w:rsidR="00260C2B">
        <w:t>00MH</w:t>
      </w:r>
      <w:r w:rsidR="00260C2B">
        <w:rPr>
          <w:rFonts w:hint="eastAsia"/>
        </w:rPr>
        <w:t>z。实验结果显示了，S</w:t>
      </w:r>
      <w:r w:rsidR="00260C2B">
        <w:t>LCG PA</w:t>
      </w:r>
      <w:r w:rsidR="00260C2B">
        <w:rPr>
          <w:rFonts w:hint="eastAsia"/>
        </w:rPr>
        <w:t>的记忆效应与非线性特性随着信号带宽的增加不断上升，导致</w:t>
      </w:r>
      <w:r w:rsidR="00547676">
        <w:rPr>
          <w:rFonts w:hint="eastAsia"/>
        </w:rPr>
        <w:t>其</w:t>
      </w:r>
      <w:r w:rsidR="00260C2B">
        <w:rPr>
          <w:rFonts w:hint="eastAsia"/>
        </w:rPr>
        <w:t>线性化难度增加。然而，相较于传统的polynomial</w:t>
      </w:r>
      <w:r w:rsidR="00260C2B">
        <w:t xml:space="preserve"> DPD</w:t>
      </w:r>
      <w:r w:rsidR="00260C2B">
        <w:rPr>
          <w:rFonts w:hint="eastAsia"/>
        </w:rPr>
        <w:t>与</w:t>
      </w:r>
      <w:r w:rsidR="008E5B07">
        <w:rPr>
          <w:rFonts w:hint="eastAsia"/>
        </w:rPr>
        <w:t>A</w:t>
      </w:r>
      <w:r w:rsidR="00260C2B">
        <w:rPr>
          <w:rFonts w:hint="eastAsia"/>
        </w:rPr>
        <w:t>R</w:t>
      </w:r>
      <w:r w:rsidR="00260C2B">
        <w:t>VTDFNN-DPD</w:t>
      </w:r>
      <w:r w:rsidR="00260C2B">
        <w:rPr>
          <w:rFonts w:hint="eastAsia"/>
        </w:rPr>
        <w:t>，所提出的D</w:t>
      </w:r>
      <w:r w:rsidR="00260C2B">
        <w:t>PD</w:t>
      </w:r>
      <w:r w:rsidR="00260C2B">
        <w:rPr>
          <w:rFonts w:hint="eastAsia"/>
        </w:rPr>
        <w:t>方法</w:t>
      </w:r>
      <w:r w:rsidR="008E5B07">
        <w:rPr>
          <w:rFonts w:hint="eastAsia"/>
        </w:rPr>
        <w:t>在调制带宽为2</w:t>
      </w:r>
      <w:r w:rsidR="008E5B07">
        <w:t>00MH</w:t>
      </w:r>
      <w:r w:rsidR="008E5B07">
        <w:rPr>
          <w:rFonts w:hint="eastAsia"/>
        </w:rPr>
        <w:t>z的信号驱动下</w:t>
      </w:r>
      <w:r w:rsidR="00260C2B">
        <w:rPr>
          <w:rFonts w:hint="eastAsia"/>
        </w:rPr>
        <w:t>能够进一步降低邻道泄露比约5</w:t>
      </w:r>
      <w:r w:rsidR="00260C2B">
        <w:t>-7</w:t>
      </w:r>
      <w:r w:rsidR="00260C2B">
        <w:rPr>
          <w:rFonts w:hint="eastAsia"/>
        </w:rPr>
        <w:t>dBc并减少归一化均方误差约3dB。</w:t>
      </w:r>
      <w:r w:rsidR="008E5B07">
        <w:rPr>
          <w:rFonts w:hint="eastAsia"/>
        </w:rPr>
        <w:t>随着信号调制带宽的增加，所提出模型始终能够较好地线性化S</w:t>
      </w:r>
      <w:r w:rsidR="008E5B07">
        <w:t>LCG PA</w:t>
      </w:r>
      <w:r w:rsidR="008E5B07">
        <w:rPr>
          <w:rFonts w:hint="eastAsia"/>
        </w:rPr>
        <w:t>（A</w:t>
      </w:r>
      <w:r w:rsidR="008E5B07">
        <w:t>CLR</w:t>
      </w:r>
      <w:r w:rsidR="008E5B07">
        <w:rPr>
          <w:rFonts w:hint="eastAsia"/>
        </w:rPr>
        <w:t>维持在-</w:t>
      </w:r>
      <w:r w:rsidR="008E5B07">
        <w:t>47</w:t>
      </w:r>
      <w:r w:rsidR="008E5B07">
        <w:rPr>
          <w:rFonts w:hint="eastAsia"/>
        </w:rPr>
        <w:t>dBc以下）。</w:t>
      </w:r>
      <w:r w:rsidR="00260C2B" w:rsidRPr="00FE6EC6">
        <w:rPr>
          <w:rFonts w:hint="eastAsia"/>
        </w:rPr>
        <w:t>同时，相较于</w:t>
      </w:r>
      <w:r w:rsidR="008E5B07" w:rsidRPr="00FE6EC6">
        <w:rPr>
          <w:rFonts w:hint="eastAsia"/>
        </w:rPr>
        <w:t>深层的</w:t>
      </w:r>
      <w:r w:rsidR="00260C2B" w:rsidRPr="00FE6EC6">
        <w:rPr>
          <w:rFonts w:hint="eastAsia"/>
        </w:rPr>
        <w:t>R</w:t>
      </w:r>
      <w:r w:rsidR="00260C2B" w:rsidRPr="00FE6EC6">
        <w:t>VTDFNN</w:t>
      </w:r>
      <w:r w:rsidR="008E5B07" w:rsidRPr="00FE6EC6">
        <w:rPr>
          <w:rFonts w:hint="eastAsia"/>
        </w:rPr>
        <w:t xml:space="preserve"> </w:t>
      </w:r>
      <w:r w:rsidR="00260C2B" w:rsidRPr="00FE6EC6">
        <w:rPr>
          <w:rFonts w:hint="eastAsia"/>
        </w:rPr>
        <w:t>D</w:t>
      </w:r>
      <w:r w:rsidR="00260C2B" w:rsidRPr="00FE6EC6">
        <w:t>P</w:t>
      </w:r>
      <w:r w:rsidR="008E5B07" w:rsidRPr="00FE6EC6">
        <w:t>D</w:t>
      </w:r>
      <w:r w:rsidR="008E5B07" w:rsidRPr="00FE6EC6">
        <w:rPr>
          <w:rFonts w:hint="eastAsia"/>
        </w:rPr>
        <w:t>方法</w:t>
      </w:r>
      <w:r w:rsidR="00260C2B" w:rsidRPr="00FE6EC6">
        <w:rPr>
          <w:rFonts w:hint="eastAsia"/>
        </w:rPr>
        <w:t>，所提出的</w:t>
      </w:r>
      <w:r w:rsidR="008E5B07" w:rsidRPr="00FE6EC6">
        <w:rPr>
          <w:rFonts w:hint="eastAsia"/>
        </w:rPr>
        <w:t>算法</w:t>
      </w:r>
      <w:r w:rsidR="00260C2B" w:rsidRPr="00FE6EC6">
        <w:rPr>
          <w:rFonts w:hint="eastAsia"/>
        </w:rPr>
        <w:t>能够减少网络复杂度</w:t>
      </w:r>
      <w:r w:rsidR="008E5B07" w:rsidRPr="00FE6EC6">
        <w:rPr>
          <w:rFonts w:hint="eastAsia"/>
        </w:rPr>
        <w:t>并加快算法收敛</w:t>
      </w:r>
      <w:r w:rsidR="00260C2B" w:rsidRPr="00FE6EC6">
        <w:rPr>
          <w:rFonts w:hint="eastAsia"/>
        </w:rPr>
        <w:t>。</w:t>
      </w:r>
      <w:r w:rsidR="00260C2B">
        <w:rPr>
          <w:rFonts w:hint="eastAsia"/>
        </w:rPr>
        <w:t>这展示了所提出的算法在线性化大带宽信号驱动的S</w:t>
      </w:r>
      <w:r w:rsidR="00260C2B">
        <w:t>LCG</w:t>
      </w:r>
      <w:r w:rsidR="00554847">
        <w:t xml:space="preserve"> </w:t>
      </w:r>
      <w:r w:rsidR="00260C2B">
        <w:t>PA</w:t>
      </w:r>
      <w:r w:rsidR="00260C2B">
        <w:rPr>
          <w:rFonts w:hint="eastAsia"/>
        </w:rPr>
        <w:t>时的优势。</w:t>
      </w:r>
    </w:p>
    <w:p w14:paraId="3950D8B3" w14:textId="06F6D322" w:rsidR="00E77B2F" w:rsidRPr="00984F95" w:rsidRDefault="00E77B2F" w:rsidP="00060334"/>
    <w:p w14:paraId="78456119" w14:textId="6814C417" w:rsidR="001907A5" w:rsidRPr="008855BB" w:rsidRDefault="00984F95">
      <w:r w:rsidRPr="00984F95">
        <w:rPr>
          <w:rFonts w:hint="eastAsia"/>
          <w:i/>
          <w:iCs/>
        </w:rPr>
        <w:t>关键词——</w:t>
      </w:r>
      <w:r w:rsidR="009E5349" w:rsidRPr="009E5349">
        <w:rPr>
          <w:rFonts w:hint="eastAsia"/>
        </w:rPr>
        <w:t>S</w:t>
      </w:r>
      <w:r w:rsidR="009E5349" w:rsidRPr="009E5349">
        <w:t>LCG</w:t>
      </w:r>
      <w:r>
        <w:rPr>
          <w:rFonts w:hint="eastAsia"/>
        </w:rPr>
        <w:t>功率放大器，</w:t>
      </w:r>
      <w:r w:rsidRPr="00984F95">
        <w:rPr>
          <w:rFonts w:hint="eastAsia"/>
        </w:rPr>
        <w:t>数字预失真</w:t>
      </w:r>
      <w:r w:rsidRPr="00984F95">
        <w:t>, 神经网络</w:t>
      </w:r>
      <w:r w:rsidR="009E5349">
        <w:rPr>
          <w:rFonts w:hint="eastAsia"/>
        </w:rPr>
        <w:t>，</w:t>
      </w:r>
      <w:r w:rsidRPr="00984F95">
        <w:t>ARVTDNN</w:t>
      </w:r>
      <w:r w:rsidR="009E5349">
        <w:rPr>
          <w:rFonts w:hint="eastAsia"/>
        </w:rPr>
        <w:t>，</w:t>
      </w:r>
      <w:r w:rsidR="00934924">
        <w:rPr>
          <w:rFonts w:hint="eastAsia"/>
        </w:rPr>
        <w:t>E</w:t>
      </w:r>
      <w:r w:rsidR="00934924">
        <w:t>LU</w:t>
      </w:r>
      <w:r w:rsidR="00934924">
        <w:rPr>
          <w:rFonts w:hint="eastAsia"/>
        </w:rPr>
        <w:t>激活函数</w:t>
      </w:r>
      <w:r w:rsidR="009E5349">
        <w:rPr>
          <w:rFonts w:hint="eastAsia"/>
        </w:rPr>
        <w:t>，无线发射机</w:t>
      </w:r>
      <w:r w:rsidR="008855BB">
        <w:rPr>
          <w:rFonts w:hint="eastAsia"/>
        </w:rPr>
        <w:t>。</w:t>
      </w:r>
      <w:r w:rsidR="001907A5">
        <w:rPr>
          <w:color w:val="FF0000"/>
        </w:rPr>
        <w:t xml:space="preserve"> </w:t>
      </w:r>
    </w:p>
    <w:p w14:paraId="55B53926" w14:textId="1EF93C5F" w:rsidR="00984F95" w:rsidRPr="00984F95" w:rsidRDefault="00984F95" w:rsidP="00984F95">
      <w:pPr>
        <w:pStyle w:val="a3"/>
        <w:ind w:left="720"/>
        <w:rPr>
          <w:rFonts w:asciiTheme="majorHAnsi" w:eastAsiaTheme="majorHAnsi" w:hAnsiTheme="majorHAnsi"/>
          <w:b w:val="0"/>
          <w:bCs w:val="0"/>
        </w:rPr>
      </w:pPr>
      <w:r w:rsidRPr="00984F95">
        <w:t xml:space="preserve">I. </w:t>
      </w:r>
      <w:r>
        <w:t>INTRODUCTION</w:t>
      </w:r>
    </w:p>
    <w:p w14:paraId="65687E69" w14:textId="77777777" w:rsidR="002911F6" w:rsidRDefault="00984F95" w:rsidP="00984F95">
      <w:r>
        <w:tab/>
      </w:r>
      <w:r w:rsidR="007C5230">
        <w:rPr>
          <w:rFonts w:hint="eastAsia"/>
        </w:rPr>
        <w:t>为了提升功率放大器的线性度，</w:t>
      </w:r>
      <w:r w:rsidR="00EA1193">
        <w:rPr>
          <w:rFonts w:hint="eastAsia"/>
        </w:rPr>
        <w:t>数字预失真技术广泛应用于现代</w:t>
      </w:r>
      <w:r>
        <w:rPr>
          <w:rFonts w:hint="eastAsia"/>
        </w:rPr>
        <w:t>无线</w:t>
      </w:r>
      <w:r w:rsidR="00EA1193">
        <w:rPr>
          <w:rFonts w:hint="eastAsia"/>
        </w:rPr>
        <w:t>通信</w:t>
      </w:r>
      <w:r>
        <w:rPr>
          <w:rFonts w:hint="eastAsia"/>
        </w:rPr>
        <w:t>系统中</w:t>
      </w:r>
      <w:r w:rsidR="00EA1193">
        <w:rPr>
          <w:rFonts w:hint="eastAsia"/>
        </w:rPr>
        <w:t>。随着通信系统传输信号调制带宽和</w:t>
      </w:r>
      <w:r w:rsidR="007C5230">
        <w:rPr>
          <w:rFonts w:hint="eastAsia"/>
        </w:rPr>
        <w:t>P</w:t>
      </w:r>
      <w:r w:rsidR="007C5230">
        <w:t>APR</w:t>
      </w:r>
      <w:r w:rsidR="00EA1193">
        <w:rPr>
          <w:rFonts w:hint="eastAsia"/>
        </w:rPr>
        <w:t>不断增加</w:t>
      </w:r>
      <w:r w:rsidR="00185AED">
        <w:rPr>
          <w:rFonts w:hint="eastAsia"/>
        </w:rPr>
        <w:t>，</w:t>
      </w:r>
      <w:r w:rsidR="00185AED" w:rsidRPr="00185AED">
        <w:rPr>
          <w:rFonts w:hint="eastAsia"/>
        </w:rPr>
        <w:t>这类</w:t>
      </w:r>
      <w:r>
        <w:t>信号对于</w:t>
      </w:r>
      <w:r w:rsidR="007C5230">
        <w:rPr>
          <w:rFonts w:hint="eastAsia"/>
        </w:rPr>
        <w:t>P</w:t>
      </w:r>
      <w:r w:rsidR="007C5230">
        <w:t>A</w:t>
      </w:r>
      <w:r>
        <w:t>的非线性特征更加敏感，进而导致严重的失真与效率降低。</w:t>
      </w:r>
    </w:p>
    <w:p w14:paraId="59BC8E84" w14:textId="77777777" w:rsidR="00FB627D" w:rsidRDefault="00984F95" w:rsidP="00FB627D">
      <w:pPr>
        <w:ind w:firstLineChars="200" w:firstLine="420"/>
      </w:pPr>
      <w:r>
        <w:t>已有</w:t>
      </w:r>
      <w:r w:rsidR="00EA1193">
        <w:rPr>
          <w:rFonts w:hint="eastAsia"/>
        </w:rPr>
        <w:t>多种</w:t>
      </w:r>
      <w:r>
        <w:t>基于多项式模型的DPD技术被提出，如Volterra、MP、DDR</w:t>
      </w:r>
      <w:r w:rsidR="00886C59">
        <w:t>[1]</w:t>
      </w:r>
      <w:r>
        <w:t>等。近年来，随着人工神经网络的发展，许多</w:t>
      </w:r>
      <w:r w:rsidR="00EA1193">
        <w:rPr>
          <w:rFonts w:hint="eastAsia"/>
        </w:rPr>
        <w:t>基于</w:t>
      </w:r>
      <w:r>
        <w:t>神经网络</w:t>
      </w:r>
      <w:r w:rsidR="00EA1193">
        <w:rPr>
          <w:rFonts w:hint="eastAsia"/>
        </w:rPr>
        <w:t>的算法被应</w:t>
      </w:r>
      <w:r>
        <w:t>用于DPD技术当中，并取得</w:t>
      </w:r>
      <w:r w:rsidR="00700DCD">
        <w:rPr>
          <w:rFonts w:hint="eastAsia"/>
        </w:rPr>
        <w:t>了</w:t>
      </w:r>
      <w:r>
        <w:t>丰富的成果</w:t>
      </w:r>
      <w:r w:rsidR="00EA1193">
        <w:rPr>
          <w:rFonts w:hint="eastAsia"/>
        </w:rPr>
        <w:t>[</w:t>
      </w:r>
      <w:r w:rsidR="00EA1193">
        <w:t>3-5]</w:t>
      </w:r>
      <w:r>
        <w:t>。</w:t>
      </w:r>
      <w:r w:rsidR="000433CE">
        <w:rPr>
          <w:rFonts w:hint="eastAsia"/>
        </w:rPr>
        <w:t>其中，典型的</w:t>
      </w:r>
      <w:r w:rsidR="00185AED">
        <w:rPr>
          <w:rFonts w:hint="eastAsia"/>
        </w:rPr>
        <w:t>神经网络</w:t>
      </w:r>
      <w:r w:rsidR="000433CE">
        <w:rPr>
          <w:rFonts w:hint="eastAsia"/>
        </w:rPr>
        <w:t>算法包括</w:t>
      </w:r>
      <w:r w:rsidR="00FB627D">
        <w:rPr>
          <w:rFonts w:hint="eastAsia"/>
        </w:rPr>
        <w:t>实值时延神经网络</w:t>
      </w:r>
      <w:r w:rsidR="000433CE">
        <w:rPr>
          <w:rFonts w:hint="eastAsia"/>
        </w:rPr>
        <w:t>(</w:t>
      </w:r>
      <w:r>
        <w:t>RV</w:t>
      </w:r>
      <w:r w:rsidRPr="00BA41FC">
        <w:t>TDF</w:t>
      </w:r>
      <w:r>
        <w:t>NN</w:t>
      </w:r>
      <w:r w:rsidR="000433CE">
        <w:t>)</w:t>
      </w:r>
      <w:r w:rsidR="006C388E">
        <w:t>[2][3]</w:t>
      </w:r>
      <w:r w:rsidR="00FB627D">
        <w:rPr>
          <w:rFonts w:hint="eastAsia"/>
        </w:rPr>
        <w:t>与</w:t>
      </w:r>
      <w:r w:rsidR="000433CE">
        <w:rPr>
          <w:rFonts w:hint="eastAsia"/>
        </w:rPr>
        <w:t>将</w:t>
      </w:r>
      <w:r w:rsidR="00FB627D">
        <w:rPr>
          <w:rFonts w:hint="eastAsia"/>
        </w:rPr>
        <w:t>增广实值时延神经网络</w:t>
      </w:r>
      <w:r w:rsidR="000433CE">
        <w:t>ARVTDNN[4]</w:t>
      </w:r>
      <w:r w:rsidR="000433CE">
        <w:rPr>
          <w:rFonts w:hint="eastAsia"/>
        </w:rPr>
        <w:t>。以上文献</w:t>
      </w:r>
      <w:r w:rsidR="000433CE">
        <w:t>中</w:t>
      </w:r>
      <w:r w:rsidR="000433CE">
        <w:rPr>
          <w:rFonts w:hint="eastAsia"/>
        </w:rPr>
        <w:t>均围绕浅层</w:t>
      </w:r>
      <w:r w:rsidR="000433CE">
        <w:t>神经网络DPD</w:t>
      </w:r>
      <w:r w:rsidR="000433CE">
        <w:rPr>
          <w:rFonts w:hint="eastAsia"/>
        </w:rPr>
        <w:t>算法进行讨论</w:t>
      </w:r>
      <w:r w:rsidR="000433CE">
        <w:t>。</w:t>
      </w:r>
      <w:r>
        <w:t>最近，深度神经网络在图像识别、分类等领域表现出的优异性能也引起了PA建模研究者的关注</w:t>
      </w:r>
      <w:r w:rsidR="000433CE">
        <w:rPr>
          <w:rFonts w:hint="eastAsia"/>
        </w:rPr>
        <w:t>[</w:t>
      </w:r>
      <w:r w:rsidR="000433CE">
        <w:t>8]</w:t>
      </w:r>
      <w:r>
        <w:t>。</w:t>
      </w:r>
    </w:p>
    <w:p w14:paraId="25C7D1E1" w14:textId="458350B8" w:rsidR="00984F95" w:rsidRPr="000433CE" w:rsidRDefault="000433CE" w:rsidP="00FB627D">
      <w:pPr>
        <w:ind w:firstLineChars="200" w:firstLine="420"/>
        <w:rPr>
          <w:color w:val="FF0000"/>
        </w:rPr>
      </w:pPr>
      <w:r>
        <w:rPr>
          <w:rFonts w:hint="eastAsia"/>
        </w:rPr>
        <w:t>此外，高能效功放构架的不断革新也带来了功放的线性化方面的挑战。</w:t>
      </w:r>
      <w:r w:rsidRPr="000433CE">
        <w:rPr>
          <w:rFonts w:hint="eastAsia"/>
        </w:rPr>
        <w:t>无开关G类P</w:t>
      </w:r>
      <w:r w:rsidRPr="000433CE">
        <w:t>A</w:t>
      </w:r>
      <w:r w:rsidRPr="000433CE">
        <w:rPr>
          <w:rFonts w:hint="eastAsia"/>
        </w:rPr>
        <w:t>是</w:t>
      </w:r>
      <w:r w:rsidR="00BA41FC">
        <w:rPr>
          <w:rFonts w:hint="eastAsia"/>
        </w:rPr>
        <w:t>一种</w:t>
      </w:r>
      <w:r w:rsidRPr="000433CE">
        <w:rPr>
          <w:rFonts w:hint="eastAsia"/>
        </w:rPr>
        <w:t>新型的宽带</w:t>
      </w:r>
      <w:r w:rsidR="00BA41FC">
        <w:rPr>
          <w:rFonts w:hint="eastAsia"/>
        </w:rPr>
        <w:t>回退效率增强技术</w:t>
      </w:r>
      <w:r w:rsidRPr="000433CE">
        <w:rPr>
          <w:rFonts w:hint="eastAsia"/>
        </w:rPr>
        <w:t>，相比与Doherty</w:t>
      </w:r>
      <w:r w:rsidRPr="000433CE">
        <w:t xml:space="preserve"> PA</w:t>
      </w:r>
      <w:r w:rsidRPr="000433CE">
        <w:rPr>
          <w:rFonts w:hint="eastAsia"/>
        </w:rPr>
        <w:t>等仅工作于第一象限的高效率功放，S</w:t>
      </w:r>
      <w:r w:rsidRPr="000433CE">
        <w:t>LCG</w:t>
      </w:r>
      <w:r w:rsidRPr="000433CE">
        <w:rPr>
          <w:rFonts w:hint="eastAsia"/>
        </w:rPr>
        <w:t>中主晶体管存在着两象限调制</w:t>
      </w:r>
      <w:r w:rsidR="00BA41FC">
        <w:rPr>
          <w:rFonts w:hint="eastAsia"/>
        </w:rPr>
        <w:t>。</w:t>
      </w:r>
      <w:r w:rsidRPr="000433CE">
        <w:rPr>
          <w:rFonts w:hint="eastAsia"/>
        </w:rPr>
        <w:t>并且</w:t>
      </w:r>
      <w:r w:rsidR="00BA41FC">
        <w:rPr>
          <w:rFonts w:hint="eastAsia"/>
        </w:rPr>
        <w:t>，其在</w:t>
      </w:r>
      <w:r w:rsidRPr="000433CE">
        <w:rPr>
          <w:rFonts w:hint="eastAsia"/>
        </w:rPr>
        <w:t>第三象限</w:t>
      </w:r>
      <w:r w:rsidR="00BA41FC">
        <w:rPr>
          <w:rFonts w:hint="eastAsia"/>
        </w:rPr>
        <w:t>工作时</w:t>
      </w:r>
      <w:r w:rsidRPr="000433CE">
        <w:rPr>
          <w:rFonts w:hint="eastAsia"/>
        </w:rPr>
        <w:t>主晶体管的工作状态会受到谐波阻抗的影响，因此在大带宽调制信号的作用下，谐波阻抗随频率的</w:t>
      </w:r>
      <w:r w:rsidR="00BA41FC">
        <w:rPr>
          <w:rFonts w:hint="eastAsia"/>
        </w:rPr>
        <w:t>快速</w:t>
      </w:r>
      <w:r w:rsidRPr="000433CE">
        <w:rPr>
          <w:rFonts w:hint="eastAsia"/>
        </w:rPr>
        <w:t>变化将影响主晶体管的工作，这</w:t>
      </w:r>
      <w:r w:rsidR="00BA41FC">
        <w:rPr>
          <w:rFonts w:hint="eastAsia"/>
        </w:rPr>
        <w:t>导致</w:t>
      </w:r>
      <w:r w:rsidRPr="000433CE">
        <w:rPr>
          <w:rFonts w:hint="eastAsia"/>
        </w:rPr>
        <w:t>大带宽</w:t>
      </w:r>
      <w:r w:rsidR="00BA41FC">
        <w:rPr>
          <w:rFonts w:hint="eastAsia"/>
        </w:rPr>
        <w:t>信号</w:t>
      </w:r>
      <w:r w:rsidRPr="000433CE">
        <w:rPr>
          <w:rFonts w:hint="eastAsia"/>
        </w:rPr>
        <w:t>下</w:t>
      </w:r>
      <w:r w:rsidR="00BA41FC">
        <w:rPr>
          <w:rFonts w:hint="eastAsia"/>
        </w:rPr>
        <w:t>S</w:t>
      </w:r>
      <w:r w:rsidR="00BA41FC">
        <w:t>LCG PA</w:t>
      </w:r>
      <w:r w:rsidR="00BA41FC">
        <w:rPr>
          <w:rFonts w:hint="eastAsia"/>
        </w:rPr>
        <w:t>具备较强</w:t>
      </w:r>
      <w:r w:rsidRPr="000433CE">
        <w:rPr>
          <w:rFonts w:hint="eastAsia"/>
        </w:rPr>
        <w:t>的记忆效应</w:t>
      </w:r>
      <w:r w:rsidR="00BA41FC">
        <w:rPr>
          <w:rFonts w:hint="eastAsia"/>
        </w:rPr>
        <w:t>和非线性特性</w:t>
      </w:r>
      <w:r>
        <w:rPr>
          <w:rFonts w:hint="eastAsia"/>
        </w:rPr>
        <w:t>。</w:t>
      </w:r>
    </w:p>
    <w:p w14:paraId="155FE144" w14:textId="53438931" w:rsidR="00984F95" w:rsidRDefault="00984F95" w:rsidP="00984F95">
      <w:r>
        <w:tab/>
      </w:r>
      <w:r>
        <w:rPr>
          <w:rFonts w:hint="eastAsia"/>
        </w:rPr>
        <w:t>本文</w:t>
      </w:r>
      <w:r w:rsidR="00BA41FC">
        <w:rPr>
          <w:rFonts w:hint="eastAsia"/>
        </w:rPr>
        <w:t>展示</w:t>
      </w:r>
      <w:r>
        <w:rPr>
          <w:rFonts w:hint="eastAsia"/>
        </w:rPr>
        <w:t>了一个</w:t>
      </w:r>
      <w:r w:rsidR="00255876">
        <w:rPr>
          <w:rFonts w:hint="eastAsia"/>
        </w:rPr>
        <w:t>基于A</w:t>
      </w:r>
      <w:r w:rsidR="00255876">
        <w:t>RVTDNN</w:t>
      </w:r>
      <w:r w:rsidR="00BA41FC">
        <w:rPr>
          <w:rFonts w:hint="eastAsia"/>
        </w:rPr>
        <w:t>的</w:t>
      </w:r>
      <w:r>
        <w:rPr>
          <w:rFonts w:hint="eastAsia"/>
        </w:rPr>
        <w:t>深度神经网络结构的数字预失真</w:t>
      </w:r>
      <w:r w:rsidR="00BA41FC">
        <w:rPr>
          <w:rFonts w:hint="eastAsia"/>
        </w:rPr>
        <w:t>。</w:t>
      </w:r>
      <w:proofErr w:type="gramStart"/>
      <w:r w:rsidR="00BA41FC">
        <w:rPr>
          <w:rFonts w:hint="eastAsia"/>
        </w:rPr>
        <w:t>该预失真</w:t>
      </w:r>
      <w:proofErr w:type="gramEnd"/>
      <w:r w:rsidR="00BA41FC">
        <w:rPr>
          <w:rFonts w:hint="eastAsia"/>
        </w:rPr>
        <w:t>算法</w:t>
      </w:r>
      <w:r w:rsidR="00F465E6">
        <w:rPr>
          <w:rFonts w:hint="eastAsia"/>
        </w:rPr>
        <w:t>利用</w:t>
      </w:r>
      <w:r>
        <w:t>ELU</w:t>
      </w:r>
      <w:r w:rsidR="00FF06CF">
        <w:rPr>
          <w:rFonts w:hint="eastAsia"/>
        </w:rPr>
        <w:t>代替Sigmoid</w:t>
      </w:r>
      <w:r>
        <w:t>来克服深层神经网络训练的梯度消失问题。</w:t>
      </w:r>
      <w:r w:rsidR="00BA41FC">
        <w:rPr>
          <w:rFonts w:hint="eastAsia"/>
        </w:rPr>
        <w:t>通过对S</w:t>
      </w:r>
      <w:r w:rsidR="00BA41FC">
        <w:t>LCG</w:t>
      </w:r>
      <w:r w:rsidR="00BA41FC">
        <w:rPr>
          <w:rFonts w:hint="eastAsia"/>
        </w:rPr>
        <w:t>非线性特性的讨论，以及该算法对S</w:t>
      </w:r>
      <w:r w:rsidR="00BA41FC">
        <w:t>LCG PA</w:t>
      </w:r>
      <w:r w:rsidR="00BA41FC">
        <w:rPr>
          <w:rFonts w:hint="eastAsia"/>
        </w:rPr>
        <w:t>的应用</w:t>
      </w:r>
      <w:r>
        <w:t>实验结果，</w:t>
      </w:r>
      <w:r w:rsidR="00BA41FC">
        <w:rPr>
          <w:rFonts w:hint="eastAsia"/>
        </w:rPr>
        <w:t>可以发现</w:t>
      </w:r>
      <w:r>
        <w:t>与传统的</w:t>
      </w:r>
      <w:r w:rsidR="00255876">
        <w:rPr>
          <w:rFonts w:hint="eastAsia"/>
        </w:rPr>
        <w:t>polynomial</w:t>
      </w:r>
      <w:r w:rsidR="00255876">
        <w:t xml:space="preserve"> </w:t>
      </w:r>
      <w:r>
        <w:t>DPD</w:t>
      </w:r>
      <w:r w:rsidR="00BA41FC">
        <w:rPr>
          <w:rFonts w:hint="eastAsia"/>
        </w:rPr>
        <w:t>与</w:t>
      </w:r>
      <w:r w:rsidR="00255876">
        <w:rPr>
          <w:rFonts w:hint="eastAsia"/>
        </w:rPr>
        <w:t>单隐层A</w:t>
      </w:r>
      <w:r w:rsidR="00255876">
        <w:t>RVTD</w:t>
      </w:r>
      <w:r>
        <w:t>NN-DPD相比，所提出的结构能够</w:t>
      </w:r>
      <w:r w:rsidR="00BA41FC">
        <w:rPr>
          <w:rFonts w:hint="eastAsia"/>
        </w:rPr>
        <w:t>在</w:t>
      </w:r>
      <w:r w:rsidR="00A77AEE">
        <w:rPr>
          <w:rFonts w:hint="eastAsia"/>
        </w:rPr>
        <w:t>调制带宽在</w:t>
      </w:r>
      <w:r w:rsidR="00BA41FC">
        <w:rPr>
          <w:rFonts w:hint="eastAsia"/>
        </w:rPr>
        <w:t>2</w:t>
      </w:r>
      <w:r w:rsidR="00BA41FC">
        <w:t>00MH</w:t>
      </w:r>
      <w:r w:rsidR="00BA41FC">
        <w:rPr>
          <w:rFonts w:hint="eastAsia"/>
        </w:rPr>
        <w:t>z信号的作用下</w:t>
      </w:r>
      <w:r w:rsidR="00A77AEE">
        <w:rPr>
          <w:rFonts w:hint="eastAsia"/>
        </w:rPr>
        <w:t>将P</w:t>
      </w:r>
      <w:r w:rsidR="00A77AEE">
        <w:t>A</w:t>
      </w:r>
      <w:r w:rsidR="00A77AEE">
        <w:rPr>
          <w:rFonts w:hint="eastAsia"/>
        </w:rPr>
        <w:t>输出信号的</w:t>
      </w:r>
      <w:r w:rsidR="00BA41FC">
        <w:rPr>
          <w:rFonts w:hint="eastAsia"/>
        </w:rPr>
        <w:t>A</w:t>
      </w:r>
      <w:r w:rsidR="00BA41FC">
        <w:t>CLR</w:t>
      </w:r>
      <w:r w:rsidR="00BA41FC">
        <w:rPr>
          <w:rFonts w:hint="eastAsia"/>
        </w:rPr>
        <w:t>和</w:t>
      </w:r>
      <w:r w:rsidR="00A77AEE">
        <w:t>NMSE</w:t>
      </w:r>
      <w:r w:rsidR="00A77AEE">
        <w:rPr>
          <w:rFonts w:hint="eastAsia"/>
        </w:rPr>
        <w:t>分别提升</w:t>
      </w:r>
      <w:r w:rsidR="00BA41FC">
        <w:t>5-</w:t>
      </w:r>
      <w:r w:rsidR="00FB627D">
        <w:t>7</w:t>
      </w:r>
      <w:r w:rsidR="00BA41FC">
        <w:rPr>
          <w:rFonts w:hint="eastAsia"/>
        </w:rPr>
        <w:t>dB和2</w:t>
      </w:r>
      <w:r w:rsidR="00BA41FC">
        <w:t>-3</w:t>
      </w:r>
      <w:r w:rsidR="00BA41FC">
        <w:rPr>
          <w:rFonts w:hint="eastAsia"/>
        </w:rPr>
        <w:t>dB</w:t>
      </w:r>
      <w:r>
        <w:rPr>
          <w:rFonts w:hint="eastAsia"/>
        </w:rPr>
        <w:t>。</w:t>
      </w:r>
      <w:r w:rsidR="0040289C">
        <w:rPr>
          <w:rFonts w:hint="eastAsia"/>
        </w:rPr>
        <w:t>并在信号调制带不断增加的情况下，始终能够实现对S</w:t>
      </w:r>
      <w:r w:rsidR="0040289C">
        <w:t>LCG PA</w:t>
      </w:r>
      <w:r w:rsidR="0040289C">
        <w:rPr>
          <w:rFonts w:hint="eastAsia"/>
        </w:rPr>
        <w:t>的线性化。</w:t>
      </w:r>
    </w:p>
    <w:p w14:paraId="474A0B9F" w14:textId="29510614" w:rsidR="00152992" w:rsidRDefault="00605E2A" w:rsidP="00152992">
      <w:pPr>
        <w:keepNext/>
        <w:jc w:val="center"/>
      </w:pPr>
      <w:r w:rsidRPr="00910894">
        <w:rPr>
          <w:noProof/>
        </w:rPr>
        <w:lastRenderedPageBreak/>
        <w:drawing>
          <wp:inline distT="0" distB="0" distL="0" distR="0" wp14:anchorId="342B59A6" wp14:editId="370CE190">
            <wp:extent cx="2845558" cy="1632619"/>
            <wp:effectExtent l="0" t="0" r="0" b="5715"/>
            <wp:docPr id="2205137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56902" cy="1639128"/>
                    </a:xfrm>
                    <a:prstGeom prst="rect">
                      <a:avLst/>
                    </a:prstGeom>
                    <a:noFill/>
                    <a:ln>
                      <a:noFill/>
                    </a:ln>
                  </pic:spPr>
                </pic:pic>
              </a:graphicData>
            </a:graphic>
          </wp:inline>
        </w:drawing>
      </w:r>
    </w:p>
    <w:p w14:paraId="2E256B39" w14:textId="1AA6544C" w:rsidR="000433CE" w:rsidRPr="00FB627D" w:rsidRDefault="00152992" w:rsidP="00FB627D">
      <w:pPr>
        <w:pStyle w:val="a6"/>
        <w:jc w:val="center"/>
        <w:rPr>
          <w:rFonts w:ascii="Yu Gothic UI Semibold" w:eastAsia="Yu Gothic UI Semibold" w:hAnsi="Yu Gothic UI Semibold"/>
          <w:sz w:val="16"/>
          <w:szCs w:val="16"/>
        </w:rPr>
      </w:pPr>
      <w:r w:rsidRPr="00152992">
        <w:rPr>
          <w:rFonts w:ascii="Yu Gothic UI Semibold" w:eastAsia="Yu Gothic UI Semibold" w:hAnsi="Yu Gothic UI Semibold"/>
          <w:sz w:val="16"/>
          <w:szCs w:val="16"/>
        </w:rPr>
        <w:t xml:space="preserve">Figure </w:t>
      </w:r>
      <w:r w:rsidRPr="00152992">
        <w:rPr>
          <w:rFonts w:ascii="Yu Gothic UI Semibold" w:eastAsia="Yu Gothic UI Semibold" w:hAnsi="Yu Gothic UI Semibold"/>
          <w:sz w:val="16"/>
          <w:szCs w:val="16"/>
        </w:rPr>
        <w:fldChar w:fldCharType="begin"/>
      </w:r>
      <w:r w:rsidRPr="00152992">
        <w:rPr>
          <w:rFonts w:ascii="Yu Gothic UI Semibold" w:eastAsia="Yu Gothic UI Semibold" w:hAnsi="Yu Gothic UI Semibold"/>
          <w:sz w:val="16"/>
          <w:szCs w:val="16"/>
        </w:rPr>
        <w:instrText xml:space="preserve"> SEQ Figure \* ARABIC </w:instrText>
      </w:r>
      <w:r w:rsidRPr="00152992">
        <w:rPr>
          <w:rFonts w:ascii="Yu Gothic UI Semibold" w:eastAsia="Yu Gothic UI Semibold" w:hAnsi="Yu Gothic UI Semibold"/>
          <w:sz w:val="16"/>
          <w:szCs w:val="16"/>
        </w:rPr>
        <w:fldChar w:fldCharType="separate"/>
      </w:r>
      <w:r w:rsidR="00D16DD3">
        <w:rPr>
          <w:rFonts w:ascii="Yu Gothic UI Semibold" w:eastAsia="Yu Gothic UI Semibold" w:hAnsi="Yu Gothic UI Semibold"/>
          <w:noProof/>
          <w:sz w:val="16"/>
          <w:szCs w:val="16"/>
        </w:rPr>
        <w:t>1</w:t>
      </w:r>
      <w:r w:rsidRPr="00152992">
        <w:rPr>
          <w:rFonts w:ascii="Yu Gothic UI Semibold" w:eastAsia="Yu Gothic UI Semibold" w:hAnsi="Yu Gothic UI Semibold"/>
          <w:sz w:val="16"/>
          <w:szCs w:val="16"/>
        </w:rPr>
        <w:fldChar w:fldCharType="end"/>
      </w:r>
    </w:p>
    <w:p w14:paraId="4C8D6B06" w14:textId="1163401F" w:rsidR="000E2C85" w:rsidRPr="00FB627D" w:rsidRDefault="00984F95" w:rsidP="00FB627D">
      <w:pPr>
        <w:pStyle w:val="a3"/>
      </w:pPr>
      <w:r w:rsidRPr="00984F95">
        <w:t xml:space="preserve">II. </w:t>
      </w:r>
      <w:bookmarkStart w:id="0" w:name="_Hlk155721355"/>
      <w:r w:rsidRPr="00984F95">
        <w:t>THE PROPOSED DPD</w:t>
      </w:r>
      <w:bookmarkEnd w:id="0"/>
    </w:p>
    <w:p w14:paraId="0FFFB2EE" w14:textId="393E9970" w:rsidR="00BE28E2" w:rsidRPr="00586192" w:rsidRDefault="00BE28E2" w:rsidP="00586192">
      <w:pPr>
        <w:ind w:firstLine="420"/>
        <w:rPr>
          <w:i/>
        </w:rPr>
      </w:pPr>
      <w:bookmarkStart w:id="1" w:name="_Hlk156163380"/>
      <w:r>
        <w:rPr>
          <w:rFonts w:hint="eastAsia"/>
        </w:rPr>
        <w:t>图1展示了所提出的A</w:t>
      </w:r>
      <w:r>
        <w:t>RVTD-DNN</w:t>
      </w:r>
      <w:r w:rsidR="00FB627D">
        <w:rPr>
          <w:rFonts w:hint="eastAsia"/>
        </w:rPr>
        <w:t>，该</w:t>
      </w:r>
      <w:r w:rsidR="00586192">
        <w:rPr>
          <w:rFonts w:hint="eastAsia"/>
        </w:rPr>
        <w:t>网络</w:t>
      </w:r>
      <w:r w:rsidR="00FB627D">
        <w:rPr>
          <w:rFonts w:hint="eastAsia"/>
        </w:rPr>
        <w:t>模型</w:t>
      </w:r>
      <w:r w:rsidR="006751F3">
        <w:rPr>
          <w:rFonts w:hint="eastAsia"/>
        </w:rPr>
        <w:t>的输入</w:t>
      </w:r>
      <w:r w:rsidR="00FB627D">
        <w:rPr>
          <w:rFonts w:hint="eastAsia"/>
        </w:rPr>
        <w:t>由实值基带输入</w:t>
      </w:r>
      <m:oMath>
        <m:sSub>
          <m:sSubPr>
            <m:ctrlPr>
              <w:rPr>
                <w:rFonts w:ascii="Cambria Math" w:hAnsi="Cambria Math"/>
                <w:i/>
              </w:rPr>
            </m:ctrlPr>
          </m:sSubPr>
          <m:e>
            <m:r>
              <w:rPr>
                <w:rFonts w:ascii="Cambria Math" w:hAnsi="Cambria Math"/>
              </w:rPr>
              <m:t>I</m:t>
            </m:r>
          </m:e>
          <m:sub>
            <m:r>
              <w:rPr>
                <w:rFonts w:ascii="Cambria Math" w:hAnsi="Cambria Math" w:hint="eastAsia"/>
              </w:rPr>
              <m:t>in</m:t>
            </m:r>
          </m:sub>
        </m:sSub>
        <m:d>
          <m:dPr>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hint="eastAsia"/>
              </w:rPr>
              <m:t>in</m:t>
            </m:r>
          </m:sub>
        </m:sSub>
        <m:d>
          <m:dPr>
            <m:ctrlPr>
              <w:rPr>
                <w:rFonts w:ascii="Cambria Math" w:hAnsi="Cambria Math"/>
                <w:i/>
              </w:rPr>
            </m:ctrlPr>
          </m:dPr>
          <m:e>
            <m:r>
              <w:rPr>
                <w:rFonts w:ascii="Cambria Math" w:hAnsi="Cambria Math"/>
              </w:rPr>
              <m:t>n</m:t>
            </m:r>
          </m:e>
        </m:d>
      </m:oMath>
      <w:r w:rsidR="00586192">
        <w:rPr>
          <w:rFonts w:hint="eastAsia"/>
        </w:rPr>
        <w:t>以及其的当前与过去的值和它们相应的包络相关项(</w:t>
      </w:r>
      <w:r w:rsidR="00586192" w:rsidRPr="00586192">
        <w:t>envelope terms</w:t>
      </w:r>
      <w:r w:rsidR="00586192">
        <w:t>)</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hint="eastAsia"/>
                  </w:rPr>
                  <m:t>in</m:t>
                </m:r>
              </m:sub>
            </m:sSub>
            <m:r>
              <w:rPr>
                <w:rFonts w:ascii="Cambria Math" w:hAnsi="Cambria Math"/>
              </w:rPr>
              <m:t>(n)</m:t>
            </m:r>
          </m:e>
        </m:d>
      </m:oMath>
      <w:r w:rsidR="00586192">
        <w:rPr>
          <w:rFonts w:hint="eastAsia"/>
        </w:rPr>
        <w:t>组成:</w:t>
      </w:r>
      <w:r>
        <w:t xml:space="preserve"> </w:t>
      </w:r>
    </w:p>
    <w:p w14:paraId="5F80132D" w14:textId="77777777" w:rsidR="00BE28E2" w:rsidRDefault="00BE28E2" w:rsidP="00586192">
      <w:pPr>
        <w:jc w:val="center"/>
      </w:pPr>
      <w:r w:rsidRPr="00D52143">
        <w:rPr>
          <w:position w:val="-38"/>
        </w:rPr>
        <w:object w:dxaOrig="8380" w:dyaOrig="880" w14:anchorId="6A91A5D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8.75pt;height:43.85pt" o:ole="">
            <v:imagedata r:id="rId9" o:title=""/>
          </v:shape>
          <o:OLEObject Type="Embed" ProgID="Equation.DSMT4" ShapeID="_x0000_i1025" DrawAspect="Content" ObjectID="_1767103020" r:id="rId10"/>
        </w:object>
      </w:r>
    </w:p>
    <w:p w14:paraId="034943AE" w14:textId="52159091" w:rsidR="0071115B" w:rsidRDefault="00BE28E2" w:rsidP="00984F95">
      <w:pPr>
        <w:rPr>
          <w:szCs w:val="21"/>
        </w:rPr>
      </w:pPr>
      <w:r>
        <w:rPr>
          <w:rFonts w:hint="eastAsia"/>
        </w:rPr>
        <w:t>其中，</w:t>
      </w:r>
      <w:r w:rsidR="003C7D2F">
        <w:rPr>
          <w:rFonts w:ascii="Cambria Math" w:hAnsi="Cambria Math"/>
          <w:i/>
        </w:rPr>
        <w:t xml:space="preserve"> </w:t>
      </w:r>
      <m:oMath>
        <m:sSub>
          <m:sSubPr>
            <m:ctrlPr>
              <w:rPr>
                <w:rFonts w:ascii="Cambria Math" w:hAnsi="Cambria Math"/>
                <w:i/>
              </w:rPr>
            </m:ctrlPr>
          </m:sSubPr>
          <m:e>
            <m:r>
              <w:rPr>
                <w:rFonts w:ascii="Cambria Math" w:hAnsi="Cambria Math"/>
              </w:rPr>
              <m:t>X</m:t>
            </m:r>
          </m:e>
          <m:sub>
            <m:r>
              <w:rPr>
                <w:rFonts w:ascii="Cambria Math" w:hAnsi="Cambria Math" w:hint="eastAsia"/>
              </w:rPr>
              <m:t>in</m:t>
            </m:r>
          </m:sub>
        </m:sSub>
        <m:d>
          <m:dPr>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hint="eastAsia"/>
              </w:rPr>
              <m:t>in</m:t>
            </m:r>
          </m:sub>
        </m:sSub>
        <m:d>
          <m:dPr>
            <m:ctrlPr>
              <w:rPr>
                <w:rFonts w:ascii="Cambria Math" w:hAnsi="Cambria Math"/>
                <w:i/>
              </w:rPr>
            </m:ctrlPr>
          </m:dPr>
          <m:e>
            <m:r>
              <w:rPr>
                <w:rFonts w:ascii="Cambria Math" w:hAnsi="Cambria Math"/>
              </w:rPr>
              <m:t>n</m:t>
            </m:r>
          </m:e>
        </m:d>
        <m:r>
          <w:rPr>
            <w:rFonts w:ascii="Cambria Math" w:hAnsi="Cambria Math"/>
          </w:rPr>
          <m:t>+</m:t>
        </m:r>
        <m:r>
          <w:rPr>
            <w:rFonts w:ascii="Cambria Math" w:hAnsi="Cambria Math" w:hint="eastAsia"/>
          </w:rPr>
          <m:t>j</m:t>
        </m:r>
        <m:sSub>
          <m:sSubPr>
            <m:ctrlPr>
              <w:rPr>
                <w:rFonts w:ascii="Cambria Math" w:hAnsi="Cambria Math"/>
                <w:i/>
              </w:rPr>
            </m:ctrlPr>
          </m:sSubPr>
          <m:e>
            <m:r>
              <w:rPr>
                <w:rFonts w:ascii="Cambria Math" w:hAnsi="Cambria Math"/>
              </w:rPr>
              <m:t>Q</m:t>
            </m:r>
          </m:e>
          <m:sub>
            <m:r>
              <w:rPr>
                <w:rFonts w:ascii="Cambria Math" w:hAnsi="Cambria Math" w:hint="eastAsia"/>
              </w:rPr>
              <m:t>in</m:t>
            </m:r>
          </m:sub>
        </m:sSub>
        <m:d>
          <m:dPr>
            <m:ctrlPr>
              <w:rPr>
                <w:rFonts w:ascii="Cambria Math" w:hAnsi="Cambria Math"/>
                <w:i/>
              </w:rPr>
            </m:ctrlPr>
          </m:dPr>
          <m:e>
            <m:r>
              <w:rPr>
                <w:rFonts w:ascii="Cambria Math" w:hAnsi="Cambria Math"/>
              </w:rPr>
              <m:t>n</m:t>
            </m:r>
          </m:e>
        </m:d>
      </m:oMath>
      <w:bookmarkEnd w:id="1"/>
      <w:r w:rsidR="003C7D2F">
        <w:rPr>
          <w:rFonts w:hint="eastAsia"/>
        </w:rPr>
        <w:t>，</w:t>
      </w:r>
      <w:r w:rsidR="006751F3">
        <w:t>M</w:t>
      </w:r>
      <w:r w:rsidR="006751F3">
        <w:rPr>
          <w:rFonts w:hint="eastAsia"/>
        </w:rPr>
        <w:t>表示记忆深度，k表示包络项的阶数</w:t>
      </w:r>
      <w:r w:rsidR="003C7D2F">
        <w:rPr>
          <w:rFonts w:hint="eastAsia"/>
        </w:rPr>
        <w:t>。</w:t>
      </w:r>
    </w:p>
    <w:p w14:paraId="3F1F9396" w14:textId="76C3FCC6" w:rsidR="00E859E1" w:rsidRDefault="001B6D79" w:rsidP="0071115B">
      <w:pPr>
        <w:ind w:firstLine="420"/>
        <w:rPr>
          <w:szCs w:val="21"/>
        </w:rPr>
      </w:pPr>
      <w:r>
        <w:rPr>
          <w:rFonts w:hint="eastAsia"/>
          <w:szCs w:val="21"/>
        </w:rPr>
        <w:t>在图1中对于样本的</w:t>
      </w:r>
      <w:r w:rsidR="00E859E1" w:rsidRPr="00323739">
        <w:rPr>
          <w:rFonts w:hint="eastAsia"/>
          <w:szCs w:val="21"/>
        </w:rPr>
        <w:t>延迟响应是通过使用</w:t>
      </w:r>
      <w:r w:rsidR="00E859E1" w:rsidRPr="00323739">
        <w:rPr>
          <w:position w:val="-14"/>
          <w:szCs w:val="21"/>
        </w:rPr>
        <w:object w:dxaOrig="840" w:dyaOrig="440" w14:anchorId="4E442893">
          <v:shape id="_x0000_i1026" type="#_x0000_t75" style="width:41.95pt;height:21.3pt" o:ole="">
            <v:imagedata r:id="rId11" o:title=""/>
          </v:shape>
          <o:OLEObject Type="Embed" ProgID="Equation.DSMT4" ShapeID="_x0000_i1026" DrawAspect="Content" ObjectID="_1767103021" r:id="rId12"/>
        </w:object>
      </w:r>
      <w:r w:rsidR="00E859E1" w:rsidRPr="00323739">
        <w:rPr>
          <w:rFonts w:hint="eastAsia"/>
          <w:szCs w:val="21"/>
        </w:rPr>
        <w:t>作为延迟运算符来实现的，其中</w:t>
      </w:r>
      <w:r w:rsidR="00E859E1" w:rsidRPr="00323739">
        <w:rPr>
          <w:position w:val="-4"/>
          <w:szCs w:val="21"/>
        </w:rPr>
        <w:object w:dxaOrig="380" w:dyaOrig="300" w14:anchorId="27D56127">
          <v:shape id="_x0000_i1027" type="#_x0000_t75" style="width:18.8pt;height:15.05pt" o:ole="">
            <v:imagedata r:id="rId13" o:title=""/>
          </v:shape>
          <o:OLEObject Type="Embed" ProgID="Equation.DSMT4" ShapeID="_x0000_i1027" DrawAspect="Content" ObjectID="_1767103022" r:id="rId14"/>
        </w:object>
      </w:r>
      <w:r w:rsidR="00E859E1" w:rsidRPr="00323739">
        <w:rPr>
          <w:rFonts w:hint="eastAsia"/>
          <w:szCs w:val="21"/>
        </w:rPr>
        <w:t>是单</w:t>
      </w:r>
      <w:r w:rsidR="003E6DAA">
        <w:rPr>
          <w:rFonts w:hint="eastAsia"/>
          <w:szCs w:val="21"/>
        </w:rPr>
        <w:t>元</w:t>
      </w:r>
      <w:r w:rsidR="00E859E1" w:rsidRPr="00323739">
        <w:rPr>
          <w:rFonts w:hint="eastAsia"/>
          <w:szCs w:val="21"/>
        </w:rPr>
        <w:t>延迟运算符，</w:t>
      </w:r>
      <w:r>
        <w:rPr>
          <w:rFonts w:hint="eastAsia"/>
          <w:szCs w:val="21"/>
        </w:rPr>
        <w:t>例如</w:t>
      </w:r>
      <w:r w:rsidR="00E859E1" w:rsidRPr="00323739">
        <w:rPr>
          <w:rFonts w:hint="eastAsia"/>
          <w:szCs w:val="21"/>
        </w:rPr>
        <w:t>将其用</w:t>
      </w:r>
      <w:r w:rsidR="00E859E1" w:rsidRPr="00323739">
        <w:rPr>
          <w:position w:val="-14"/>
          <w:szCs w:val="21"/>
        </w:rPr>
        <w:object w:dxaOrig="639" w:dyaOrig="400" w14:anchorId="3FFCCF2A">
          <v:shape id="_x0000_i1028" type="#_x0000_t75" style="width:31.95pt;height:21.3pt" o:ole="">
            <v:imagedata r:id="rId15" o:title=""/>
          </v:shape>
          <o:OLEObject Type="Embed" ProgID="Equation.DSMT4" ShapeID="_x0000_i1028" DrawAspect="Content" ObjectID="_1767103023" r:id="rId16"/>
        </w:object>
      </w:r>
      <w:r w:rsidR="00E859E1" w:rsidRPr="00323739">
        <w:rPr>
          <w:rFonts w:hint="eastAsia"/>
          <w:szCs w:val="21"/>
        </w:rPr>
        <w:t>时，会产生其延迟信号</w:t>
      </w:r>
      <w:r w:rsidR="00E859E1" w:rsidRPr="00323739">
        <w:rPr>
          <w:position w:val="-14"/>
          <w:szCs w:val="21"/>
        </w:rPr>
        <w:object w:dxaOrig="940" w:dyaOrig="400" w14:anchorId="60A4485C">
          <v:shape id="_x0000_i1029" type="#_x0000_t75" style="width:45.7pt;height:21.3pt" o:ole="">
            <v:imagedata r:id="rId17" o:title=""/>
          </v:shape>
          <o:OLEObject Type="Embed" ProgID="Equation.DSMT4" ShapeID="_x0000_i1029" DrawAspect="Content" ObjectID="_1767103024" r:id="rId18"/>
        </w:object>
      </w:r>
      <w:r w:rsidR="00E859E1" w:rsidRPr="00323739">
        <w:rPr>
          <w:rFonts w:hint="eastAsia"/>
          <w:szCs w:val="21"/>
        </w:rPr>
        <w:t>。</w:t>
      </w:r>
    </w:p>
    <w:p w14:paraId="72835A3A" w14:textId="51FF3B02" w:rsidR="0071115B" w:rsidRPr="0071115B" w:rsidRDefault="005D4712" w:rsidP="0071115B">
      <w:pPr>
        <w:ind w:firstLine="420"/>
      </w:pPr>
      <w:r>
        <w:rPr>
          <w:rFonts w:hint="eastAsia"/>
          <w:szCs w:val="21"/>
        </w:rPr>
        <w:t>所提出的DNN使用同文章[</w:t>
      </w:r>
      <w:r>
        <w:rPr>
          <w:szCs w:val="21"/>
        </w:rPr>
        <w:t>2]-[6]</w:t>
      </w:r>
      <w:r>
        <w:rPr>
          <w:rFonts w:hint="eastAsia"/>
          <w:szCs w:val="21"/>
        </w:rPr>
        <w:t>相同的</w:t>
      </w:r>
      <w:r w:rsidR="0071115B">
        <w:rPr>
          <w:rFonts w:hint="eastAsia"/>
          <w:szCs w:val="21"/>
        </w:rPr>
        <w:t>前向传播</w:t>
      </w:r>
      <w:r>
        <w:rPr>
          <w:rFonts w:hint="eastAsia"/>
          <w:szCs w:val="21"/>
        </w:rPr>
        <w:t>算法以及基于</w:t>
      </w:r>
      <w:r w:rsidRPr="00E859E1">
        <w:t>1维Levenberg-Marquart</w:t>
      </w:r>
      <w:r>
        <w:t>[6]</w:t>
      </w:r>
      <w:r w:rsidR="0071115B" w:rsidRPr="00E859E1">
        <w:rPr>
          <w:rFonts w:hint="eastAsia"/>
        </w:rPr>
        <w:t>反向传播算法</w:t>
      </w:r>
      <w:r w:rsidR="0071115B">
        <w:rPr>
          <w:rFonts w:hint="eastAsia"/>
        </w:rPr>
        <w:t>。</w:t>
      </w:r>
      <w:r>
        <w:rPr>
          <w:rFonts w:hint="eastAsia"/>
        </w:rPr>
        <w:t>此外，该DNN采用了改进的激活函数。</w:t>
      </w:r>
    </w:p>
    <w:p w14:paraId="351AEC61" w14:textId="71F0B718" w:rsidR="00041618" w:rsidRDefault="005D4712" w:rsidP="00D33E15">
      <w:pPr>
        <w:ind w:firstLineChars="200" w:firstLine="420"/>
      </w:pPr>
      <w:r>
        <w:rPr>
          <w:rFonts w:hint="eastAsia"/>
        </w:rPr>
        <w:t>传统的基于shallow</w:t>
      </w:r>
      <w:r>
        <w:t xml:space="preserve"> </w:t>
      </w:r>
      <w:r>
        <w:rPr>
          <w:rFonts w:hint="eastAsia"/>
        </w:rPr>
        <w:t>NN的DPD算法通常使用Sigmoid函数（即双曲正切函数）进行隐藏层神经元的激活。</w:t>
      </w:r>
      <w:r w:rsidR="002067E4">
        <w:rPr>
          <w:rFonts w:hint="eastAsia"/>
        </w:rPr>
        <w:t>但是S</w:t>
      </w:r>
      <w:r>
        <w:rPr>
          <w:rFonts w:hint="eastAsia"/>
        </w:rPr>
        <w:t>igmoid</w:t>
      </w:r>
      <w:r w:rsidR="002067E4">
        <w:rPr>
          <w:rFonts w:hint="eastAsia"/>
        </w:rPr>
        <w:t>函数在处理深度神经网络</w:t>
      </w:r>
      <w:r>
        <w:rPr>
          <w:rFonts w:hint="eastAsia"/>
        </w:rPr>
        <w:t>通常</w:t>
      </w:r>
      <w:r w:rsidR="002067E4">
        <w:rPr>
          <w:rFonts w:hint="eastAsia"/>
        </w:rPr>
        <w:t>会出现梯度消失问题</w:t>
      </w:r>
      <w:r w:rsidR="00AA5508" w:rsidRPr="004975C1">
        <w:rPr>
          <w:rFonts w:hint="eastAsia"/>
        </w:rPr>
        <w:t>[</w:t>
      </w:r>
      <w:r w:rsidR="00AA5508" w:rsidRPr="004975C1">
        <w:t>7]</w:t>
      </w:r>
      <w:r w:rsidR="00BC7540">
        <w:rPr>
          <w:rFonts w:hint="eastAsia"/>
        </w:rPr>
        <w:t>。在[</w:t>
      </w:r>
      <w:r w:rsidR="00AA5508">
        <w:t>8</w:t>
      </w:r>
      <w:r w:rsidR="00BC7540">
        <w:t>]</w:t>
      </w:r>
      <w:r w:rsidR="00BC7540">
        <w:rPr>
          <w:rFonts w:hint="eastAsia"/>
        </w:rPr>
        <w:t>中，</w:t>
      </w:r>
      <w:r>
        <w:rPr>
          <w:rFonts w:hint="eastAsia"/>
        </w:rPr>
        <w:t>作者提出了</w:t>
      </w:r>
      <w:r w:rsidR="00BC7540">
        <w:rPr>
          <w:rFonts w:hint="eastAsia"/>
        </w:rPr>
        <w:t>使用了</w:t>
      </w:r>
      <w:proofErr w:type="spellStart"/>
      <w:r w:rsidR="00BC7540">
        <w:rPr>
          <w:rFonts w:hint="eastAsia"/>
        </w:rPr>
        <w:t>ReLU</w:t>
      </w:r>
      <w:proofErr w:type="spellEnd"/>
      <w:r w:rsidR="00AA5508">
        <w:rPr>
          <w:rFonts w:hint="eastAsia"/>
        </w:rPr>
        <w:t>激活函数</w:t>
      </w:r>
      <w:r>
        <w:rPr>
          <w:rFonts w:hint="eastAsia"/>
        </w:rPr>
        <w:t>（即半波整流函数</w:t>
      </w:r>
      <w:r>
        <w:t>f(z)=max(z,0)</w:t>
      </w:r>
      <w:r>
        <w:rPr>
          <w:rFonts w:hint="eastAsia"/>
        </w:rPr>
        <w:t>）</w:t>
      </w:r>
      <w:r w:rsidR="00AA5508">
        <w:rPr>
          <w:rFonts w:hint="eastAsia"/>
        </w:rPr>
        <w:t>代替Sigmoid激活函数</w:t>
      </w:r>
      <w:r>
        <w:rPr>
          <w:rFonts w:hint="eastAsia"/>
        </w:rPr>
        <w:t>以</w:t>
      </w:r>
      <w:r w:rsidR="00BC7540">
        <w:rPr>
          <w:rFonts w:hint="eastAsia"/>
        </w:rPr>
        <w:t>解决上述问题。</w:t>
      </w:r>
      <w:r w:rsidR="004105A0">
        <w:rPr>
          <w:rFonts w:hint="eastAsia"/>
        </w:rPr>
        <w:t>由于常用无线通信调制方式将产生大量负值I</w:t>
      </w:r>
      <w:r w:rsidR="004105A0">
        <w:t>/Q</w:t>
      </w:r>
      <w:r w:rsidR="004105A0">
        <w:rPr>
          <w:rFonts w:hint="eastAsia"/>
        </w:rPr>
        <w:t>信号，以这些负值信号为样本</w:t>
      </w:r>
      <w:r w:rsidR="00D33E15" w:rsidRPr="004105A0">
        <w:rPr>
          <w:rFonts w:hint="eastAsia"/>
        </w:rPr>
        <w:t>加权求和得到的负值</w:t>
      </w:r>
      <w:r w:rsidR="00924FFE">
        <w:rPr>
          <w:rFonts w:hint="eastAsia"/>
        </w:rPr>
        <w:t>神经元</w:t>
      </w:r>
      <w:r w:rsidR="009F2551">
        <w:rPr>
          <w:rFonts w:hint="eastAsia"/>
        </w:rPr>
        <w:t>输入</w:t>
      </w:r>
      <w:r w:rsidR="00D33E15" w:rsidRPr="004105A0">
        <w:rPr>
          <w:rFonts w:hint="eastAsia"/>
        </w:rPr>
        <w:t>会</w:t>
      </w:r>
      <w:r w:rsidR="00924FFE">
        <w:rPr>
          <w:rFonts w:hint="eastAsia"/>
        </w:rPr>
        <w:t>使</w:t>
      </w:r>
      <w:r w:rsidR="00DF5CDF">
        <w:rPr>
          <w:rFonts w:hint="eastAsia"/>
        </w:rPr>
        <w:t>大量</w:t>
      </w:r>
      <w:proofErr w:type="spellStart"/>
      <w:r w:rsidR="00D33E15" w:rsidRPr="004105A0">
        <w:rPr>
          <w:rFonts w:hint="eastAsia"/>
        </w:rPr>
        <w:t>ReLU</w:t>
      </w:r>
      <w:proofErr w:type="spellEnd"/>
      <w:r w:rsidR="00D33E15" w:rsidRPr="004105A0">
        <w:rPr>
          <w:rFonts w:hint="eastAsia"/>
        </w:rPr>
        <w:t>神经元</w:t>
      </w:r>
      <w:r w:rsidR="00924FFE">
        <w:rPr>
          <w:rFonts w:hint="eastAsia"/>
        </w:rPr>
        <w:t>变得</w:t>
      </w:r>
      <w:r w:rsidR="00AE69D5">
        <w:rPr>
          <w:rFonts w:hint="eastAsia"/>
        </w:rPr>
        <w:t>不活跃（inactive）</w:t>
      </w:r>
      <w:r w:rsidR="00924FFE">
        <w:rPr>
          <w:rFonts w:hint="eastAsia"/>
        </w:rPr>
        <w:t>并</w:t>
      </w:r>
      <w:r w:rsidR="009F2551">
        <w:rPr>
          <w:rFonts w:hint="eastAsia"/>
        </w:rPr>
        <w:t>输出0</w:t>
      </w:r>
      <w:r w:rsidR="00D33E15">
        <w:rPr>
          <w:rFonts w:hint="eastAsia"/>
        </w:rPr>
        <w:t>。这加剧了</w:t>
      </w:r>
      <w:r w:rsidR="00D33E15" w:rsidRPr="004105A0">
        <w:rPr>
          <w:rFonts w:hint="eastAsia"/>
        </w:rPr>
        <w:t>网络训练失败</w:t>
      </w:r>
      <w:r w:rsidR="00D33E15">
        <w:rPr>
          <w:rFonts w:hint="eastAsia"/>
        </w:rPr>
        <w:t>的概率</w:t>
      </w:r>
      <w:r w:rsidR="00D33E15" w:rsidRPr="004105A0">
        <w:rPr>
          <w:rFonts w:hint="eastAsia"/>
        </w:rPr>
        <w:t>。</w:t>
      </w:r>
      <w:r w:rsidR="00D33E15">
        <w:rPr>
          <w:rFonts w:hint="eastAsia"/>
        </w:rPr>
        <w:t>为了解决上述问题</w:t>
      </w:r>
      <w:r w:rsidR="00E81699" w:rsidRPr="004105A0">
        <w:rPr>
          <w:rFonts w:hint="eastAsia"/>
        </w:rPr>
        <w:t>，本文引入E</w:t>
      </w:r>
      <w:r w:rsidR="00E81699" w:rsidRPr="004105A0">
        <w:t>LU</w:t>
      </w:r>
      <w:r w:rsidR="00A94101" w:rsidRPr="004105A0">
        <w:t>[11]</w:t>
      </w:r>
      <w:r w:rsidR="00E81699" w:rsidRPr="004105A0">
        <w:rPr>
          <w:rFonts w:hint="eastAsia"/>
        </w:rPr>
        <w:t>来替代Sigmoid函数</w:t>
      </w:r>
      <w:r w:rsidR="00D33E15">
        <w:rPr>
          <w:rFonts w:hint="eastAsia"/>
        </w:rPr>
        <w:t>。</w:t>
      </w:r>
      <w:r w:rsidR="00D83239">
        <w:t>ELU激活函数的数学公式如下</w:t>
      </w:r>
      <w:r w:rsidR="00041618">
        <w:t>，其中</w:t>
      </w:r>
      <w:r w:rsidR="00041618" w:rsidRPr="00041618">
        <w:rPr>
          <w:position w:val="-6"/>
        </w:rPr>
        <w:object w:dxaOrig="240" w:dyaOrig="220" w14:anchorId="0783669A">
          <v:shape id="_x0000_i1030" type="#_x0000_t75" style="width:11.25pt;height:11.25pt" o:ole="">
            <v:imagedata r:id="rId19" o:title=""/>
          </v:shape>
          <o:OLEObject Type="Embed" ProgID="Equation.DSMT4" ShapeID="_x0000_i1030" DrawAspect="Content" ObjectID="_1767103025" r:id="rId20"/>
        </w:object>
      </w:r>
      <w:r w:rsidR="00041618">
        <w:t>为超参数，一般取</w:t>
      </w:r>
      <w:r w:rsidR="00041618">
        <w:rPr>
          <w:rFonts w:hint="eastAsia"/>
        </w:rPr>
        <w:t>1</w:t>
      </w:r>
      <w:r w:rsidR="00041618">
        <w:t>。</w:t>
      </w:r>
    </w:p>
    <w:p w14:paraId="2D30C7D9" w14:textId="6DFF88A1" w:rsidR="00D83239" w:rsidRPr="00D33E15" w:rsidRDefault="00AC5508" w:rsidP="00041618">
      <w:pPr>
        <w:jc w:val="center"/>
      </w:pPr>
      <m:oMathPara>
        <m:oMathParaPr>
          <m:jc m:val="center"/>
        </m:oMathPara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x            if x&gt;0</m:t>
                  </m:r>
                </m:e>
                <m:e>
                  <m:r>
                    <w:rPr>
                      <w:rFonts w:ascii="Cambria Math" w:hAnsi="Cambria Math"/>
                    </w:rPr>
                    <m:t>α</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-1</m:t>
                      </m:r>
                    </m:e>
                  </m:d>
                  <m:r>
                    <w:rPr>
                      <w:rFonts w:ascii="Cambria Math" w:hAnsi="Cambria Math"/>
                    </w:rPr>
                    <m:t xml:space="preserve">         if x&lt;0               </m:t>
                  </m:r>
                </m:e>
              </m:eqArr>
            </m:e>
          </m:d>
        </m:oMath>
      </m:oMathPara>
    </w:p>
    <w:p w14:paraId="0894A2CF" w14:textId="76D799F7" w:rsidR="00D33E15" w:rsidRDefault="006B6CDD" w:rsidP="00961E6A">
      <w:pPr>
        <w:ind w:firstLine="420"/>
      </w:pPr>
      <w:r>
        <w:rPr>
          <w:rFonts w:hint="eastAsia"/>
        </w:rPr>
        <w:t>通过将</w:t>
      </w:r>
      <w:proofErr w:type="spellStart"/>
      <w:r>
        <w:rPr>
          <w:rFonts w:hint="eastAsia"/>
        </w:rPr>
        <w:t>ReLU</w:t>
      </w:r>
      <w:proofErr w:type="spellEnd"/>
      <w:r>
        <w:rPr>
          <w:rFonts w:hint="eastAsia"/>
        </w:rPr>
        <w:t>的</w:t>
      </w:r>
      <w:proofErr w:type="gramStart"/>
      <w:r>
        <w:rPr>
          <w:rFonts w:hint="eastAsia"/>
        </w:rPr>
        <w:t>负轴部分</w:t>
      </w:r>
      <w:proofErr w:type="gramEnd"/>
      <w:r>
        <w:rPr>
          <w:rFonts w:hint="eastAsia"/>
        </w:rPr>
        <w:t>替换为指数项，</w:t>
      </w:r>
      <w:r w:rsidR="00D33E15">
        <w:rPr>
          <w:rFonts w:hint="eastAsia"/>
        </w:rPr>
        <w:t>ELU在神经元输入为正值时，</w:t>
      </w:r>
      <w:r w:rsidR="00924FFE">
        <w:rPr>
          <w:rFonts w:hint="eastAsia"/>
        </w:rPr>
        <w:t>不会</w:t>
      </w:r>
      <w:r w:rsidR="00D33E15">
        <w:rPr>
          <w:rFonts w:hint="eastAsia"/>
        </w:rPr>
        <w:t>存在</w:t>
      </w:r>
      <w:r w:rsidR="00924FFE">
        <w:rPr>
          <w:rFonts w:hint="eastAsia"/>
        </w:rPr>
        <w:t>激活函数</w:t>
      </w:r>
      <w:r>
        <w:rPr>
          <w:rFonts w:hint="eastAsia"/>
        </w:rPr>
        <w:t>(</w:t>
      </w:r>
      <w:r>
        <w:t>Sigmoid)</w:t>
      </w:r>
      <w:r w:rsidR="00924FFE">
        <w:rPr>
          <w:rFonts w:hint="eastAsia"/>
        </w:rPr>
        <w:t>饱和</w:t>
      </w:r>
      <w:r w:rsidR="00D33E15">
        <w:rPr>
          <w:rFonts w:hint="eastAsia"/>
        </w:rPr>
        <w:t>问题</w:t>
      </w:r>
      <w:r>
        <w:rPr>
          <w:rFonts w:hint="eastAsia"/>
        </w:rPr>
        <w:t>，并且，</w:t>
      </w:r>
      <w:r w:rsidR="00D33E15">
        <w:rPr>
          <w:rFonts w:hint="eastAsia"/>
        </w:rPr>
        <w:t>在</w:t>
      </w:r>
      <w:r w:rsidR="00961E6A">
        <w:rPr>
          <w:rFonts w:hint="eastAsia"/>
        </w:rPr>
        <w:t>神经元输入为负值</w:t>
      </w:r>
      <w:r w:rsidR="00D33E15">
        <w:rPr>
          <w:rFonts w:hint="eastAsia"/>
        </w:rPr>
        <w:t>时仍然存在不为0的</w:t>
      </w:r>
      <w:r w:rsidR="00961E6A">
        <w:rPr>
          <w:rFonts w:hint="eastAsia"/>
        </w:rPr>
        <w:t>输出</w:t>
      </w:r>
      <w:r w:rsidR="00D33E15">
        <w:rPr>
          <w:rFonts w:hint="eastAsia"/>
        </w:rPr>
        <w:t>。因此，该函数</w:t>
      </w:r>
      <w:r w:rsidR="00D33E15" w:rsidRPr="004105A0">
        <w:rPr>
          <w:rFonts w:hint="eastAsia"/>
        </w:rPr>
        <w:t>既能克服梯度消失问题，也能避免</w:t>
      </w:r>
      <w:r w:rsidR="00AE69D5">
        <w:rPr>
          <w:rFonts w:hint="eastAsia"/>
        </w:rPr>
        <w:t>在存在大量负值训练样本情况下</w:t>
      </w:r>
      <w:r w:rsidR="00D33E15" w:rsidRPr="004105A0">
        <w:rPr>
          <w:rFonts w:hint="eastAsia"/>
        </w:rPr>
        <w:t>采用</w:t>
      </w:r>
      <w:proofErr w:type="spellStart"/>
      <w:r w:rsidR="00D33E15" w:rsidRPr="004105A0">
        <w:rPr>
          <w:rFonts w:hint="eastAsia"/>
        </w:rPr>
        <w:t>ReLU</w:t>
      </w:r>
      <w:proofErr w:type="spellEnd"/>
      <w:r w:rsidR="00DF5CDF">
        <w:rPr>
          <w:rFonts w:hint="eastAsia"/>
        </w:rPr>
        <w:t>作为</w:t>
      </w:r>
      <w:r w:rsidR="00D33E15" w:rsidRPr="004105A0">
        <w:rPr>
          <w:rFonts w:hint="eastAsia"/>
        </w:rPr>
        <w:t>激活函数</w:t>
      </w:r>
      <w:r w:rsidR="00924FFE">
        <w:rPr>
          <w:rFonts w:hint="eastAsia"/>
        </w:rPr>
        <w:t>时</w:t>
      </w:r>
      <w:r w:rsidR="00AE69D5">
        <w:rPr>
          <w:rFonts w:hint="eastAsia"/>
        </w:rPr>
        <w:t>导致的网络训练失败</w:t>
      </w:r>
      <w:r w:rsidR="006D3D14">
        <w:rPr>
          <w:rFonts w:hint="eastAsia"/>
        </w:rPr>
        <w:t>，</w:t>
      </w:r>
      <w:r w:rsidR="006D3D14" w:rsidRPr="006D3D14">
        <w:rPr>
          <w:rFonts w:hint="eastAsia"/>
          <w:highlight w:val="cyan"/>
        </w:rPr>
        <w:t>进而使得所提出的D</w:t>
      </w:r>
      <w:r w:rsidR="006D3D14" w:rsidRPr="006D3D14">
        <w:rPr>
          <w:highlight w:val="cyan"/>
        </w:rPr>
        <w:t>PD</w:t>
      </w:r>
      <w:r w:rsidR="006D3D14" w:rsidRPr="006D3D14">
        <w:rPr>
          <w:rFonts w:hint="eastAsia"/>
          <w:highlight w:val="cyan"/>
        </w:rPr>
        <w:t>相较于其他的N</w:t>
      </w:r>
      <w:r w:rsidR="006D3D14" w:rsidRPr="006D3D14">
        <w:rPr>
          <w:highlight w:val="cyan"/>
        </w:rPr>
        <w:t>N-</w:t>
      </w:r>
      <w:r w:rsidR="006D3D14" w:rsidRPr="006D3D14">
        <w:rPr>
          <w:rFonts w:hint="eastAsia"/>
          <w:highlight w:val="cyan"/>
        </w:rPr>
        <w:t>D</w:t>
      </w:r>
      <w:r w:rsidR="006D3D14" w:rsidRPr="006D3D14">
        <w:rPr>
          <w:highlight w:val="cyan"/>
        </w:rPr>
        <w:t>PD</w:t>
      </w:r>
      <w:r w:rsidR="006D3D14" w:rsidRPr="006D3D14">
        <w:rPr>
          <w:rFonts w:hint="eastAsia"/>
          <w:highlight w:val="cyan"/>
        </w:rPr>
        <w:t>具有更好的稳定性</w:t>
      </w:r>
      <w:r w:rsidR="006D3D14">
        <w:rPr>
          <w:rFonts w:hint="eastAsia"/>
        </w:rPr>
        <w:t>。</w:t>
      </w:r>
    </w:p>
    <w:p w14:paraId="232B0A6D" w14:textId="1CA64B6C" w:rsidR="00AF7940" w:rsidRDefault="00AF7940" w:rsidP="00AF7940">
      <w:r>
        <w:tab/>
      </w:r>
      <w:r>
        <w:rPr>
          <w:rFonts w:hint="eastAsia"/>
        </w:rPr>
        <w:t>图</w:t>
      </w:r>
      <w:r w:rsidR="009837F3">
        <w:t>2</w:t>
      </w:r>
      <w:r>
        <w:rPr>
          <w:rFonts w:hint="eastAsia"/>
        </w:rPr>
        <w:t>展示了该S</w:t>
      </w:r>
      <w:r>
        <w:t>LCG PA</w:t>
      </w:r>
      <w:r>
        <w:rPr>
          <w:rFonts w:hint="eastAsia"/>
        </w:rPr>
        <w:t>在P</w:t>
      </w:r>
      <w:r>
        <w:t>APR</w:t>
      </w:r>
      <w:r>
        <w:rPr>
          <w:rFonts w:hint="eastAsia"/>
        </w:rPr>
        <w:t>为7</w:t>
      </w:r>
      <w:r>
        <w:t>.5</w:t>
      </w:r>
      <w:r>
        <w:rPr>
          <w:rFonts w:hint="eastAsia"/>
        </w:rPr>
        <w:t>d</w:t>
      </w:r>
      <w:r>
        <w:t>B</w:t>
      </w:r>
      <w:r>
        <w:rPr>
          <w:rFonts w:hint="eastAsia"/>
        </w:rPr>
        <w:t>，调制带宽为</w:t>
      </w:r>
      <w:r>
        <w:t>10MH</w:t>
      </w:r>
      <w:r>
        <w:rPr>
          <w:rFonts w:hint="eastAsia"/>
        </w:rPr>
        <w:t>z的</w:t>
      </w:r>
      <w:r>
        <w:t>64QAM</w:t>
      </w:r>
      <w:r>
        <w:rPr>
          <w:rFonts w:hint="eastAsia"/>
        </w:rPr>
        <w:t>信号下的应用M</w:t>
      </w:r>
      <w:r>
        <w:t>L-DPD</w:t>
      </w:r>
      <w:r>
        <w:rPr>
          <w:rFonts w:hint="eastAsia"/>
        </w:rPr>
        <w:t>算法的测试结果。依据图1可以发现在M</w:t>
      </w:r>
      <w:r>
        <w:t>L DPD</w:t>
      </w:r>
      <w:r>
        <w:rPr>
          <w:rFonts w:hint="eastAsia"/>
        </w:rPr>
        <w:t>前，功放在平均功率为3</w:t>
      </w:r>
      <w:r>
        <w:t>0</w:t>
      </w:r>
      <w:r>
        <w:rPr>
          <w:rFonts w:hint="eastAsia"/>
        </w:rPr>
        <w:t>dBm左右，能够提供平均效率为3</w:t>
      </w:r>
      <w:r>
        <w:t>5-48%</w:t>
      </w:r>
      <w:r>
        <w:rPr>
          <w:rFonts w:hint="eastAsia"/>
        </w:rPr>
        <w:t>，E</w:t>
      </w:r>
      <w:r>
        <w:t>VM</w:t>
      </w:r>
      <w:r>
        <w:rPr>
          <w:rFonts w:hint="eastAsia"/>
        </w:rPr>
        <w:t>为2</w:t>
      </w:r>
      <w:r>
        <w:t>.5-7.2%</w:t>
      </w:r>
      <w:r>
        <w:rPr>
          <w:rFonts w:hint="eastAsia"/>
        </w:rPr>
        <w:t>，A</w:t>
      </w:r>
      <w:r>
        <w:t>CPR</w:t>
      </w:r>
      <w:r>
        <w:rPr>
          <w:rFonts w:hint="eastAsia"/>
        </w:rPr>
        <w:t>为</w:t>
      </w:r>
      <w:r>
        <w:t>-29~-35</w:t>
      </w:r>
      <w:r>
        <w:rPr>
          <w:rFonts w:hint="eastAsia"/>
        </w:rPr>
        <w:t>dBc；在应用M</w:t>
      </w:r>
      <w:r>
        <w:t>L DPD</w:t>
      </w:r>
      <w:r>
        <w:rPr>
          <w:rFonts w:hint="eastAsia"/>
        </w:rPr>
        <w:t>后，E</w:t>
      </w:r>
      <w:r>
        <w:t>VM</w:t>
      </w:r>
      <w:r>
        <w:rPr>
          <w:rFonts w:hint="eastAsia"/>
        </w:rPr>
        <w:t>和A</w:t>
      </w:r>
      <w:r>
        <w:t>CPR</w:t>
      </w:r>
      <w:r>
        <w:rPr>
          <w:rFonts w:hint="eastAsia"/>
        </w:rPr>
        <w:t>能够降低至小于3</w:t>
      </w:r>
      <w:r>
        <w:t>%</w:t>
      </w:r>
      <w:r>
        <w:rPr>
          <w:rFonts w:hint="eastAsia"/>
        </w:rPr>
        <w:t>和小于-</w:t>
      </w:r>
      <w:r>
        <w:t>45</w:t>
      </w:r>
      <w:r>
        <w:rPr>
          <w:rFonts w:hint="eastAsia"/>
        </w:rPr>
        <w:t>dBc。这说明了该功放在低带宽调制信号下能够提供出较好的线性度和优异的可线性化能力。</w:t>
      </w:r>
    </w:p>
    <w:p w14:paraId="453BCF7D" w14:textId="468AD8B6" w:rsidR="00AF7940" w:rsidRDefault="006D3D14" w:rsidP="00AF7940">
      <w:pPr>
        <w:jc w:val="center"/>
        <w:rPr>
          <w:rFonts w:hint="eastAsia"/>
        </w:rPr>
      </w:pPr>
      <w:r w:rsidRPr="003C6ABE">
        <w:rPr>
          <w:noProof/>
        </w:rPr>
        <w:lastRenderedPageBreak/>
        <w:drawing>
          <wp:inline distT="0" distB="0" distL="0" distR="0" wp14:anchorId="54A8DA24" wp14:editId="5C1902BC">
            <wp:extent cx="3128010" cy="1348740"/>
            <wp:effectExtent l="0" t="0" r="0" b="3810"/>
            <wp:docPr id="9528503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b="5046"/>
                    <a:stretch>
                      <a:fillRect/>
                    </a:stretch>
                  </pic:blipFill>
                  <pic:spPr bwMode="auto">
                    <a:xfrm>
                      <a:off x="0" y="0"/>
                      <a:ext cx="3128010" cy="1348740"/>
                    </a:xfrm>
                    <a:prstGeom prst="rect">
                      <a:avLst/>
                    </a:prstGeom>
                    <a:noFill/>
                    <a:ln>
                      <a:noFill/>
                    </a:ln>
                  </pic:spPr>
                </pic:pic>
              </a:graphicData>
            </a:graphic>
          </wp:inline>
        </w:drawing>
      </w:r>
    </w:p>
    <w:p w14:paraId="2293CAB9" w14:textId="7A890D9A" w:rsidR="00AF7940" w:rsidRPr="00CE7589" w:rsidRDefault="00AF7940" w:rsidP="00AF7940">
      <w:pPr>
        <w:pStyle w:val="a6"/>
        <w:jc w:val="center"/>
        <w:rPr>
          <w:rFonts w:ascii="Yu Gothic UI Semibold" w:eastAsia="Yu Gothic UI Semibold" w:hAnsi="Yu Gothic UI Semibold"/>
          <w:sz w:val="16"/>
          <w:szCs w:val="16"/>
        </w:rPr>
      </w:pPr>
      <w:r w:rsidRPr="00602E83">
        <w:rPr>
          <w:rFonts w:ascii="Yu Gothic UI Semibold" w:eastAsia="Yu Gothic UI Semibold" w:hAnsi="Yu Gothic UI Semibold"/>
          <w:sz w:val="16"/>
          <w:szCs w:val="16"/>
        </w:rPr>
        <w:t xml:space="preserve">Figure </w:t>
      </w:r>
      <w:r w:rsidR="009837F3">
        <w:rPr>
          <w:rFonts w:ascii="Yu Gothic UI Semibold" w:eastAsia="Yu Gothic UI Semibold" w:hAnsi="Yu Gothic UI Semibold"/>
          <w:sz w:val="16"/>
          <w:szCs w:val="16"/>
        </w:rPr>
        <w:t>2</w:t>
      </w:r>
    </w:p>
    <w:p w14:paraId="6E1B2A1A" w14:textId="3DC9EFCA" w:rsidR="00AF7940" w:rsidRPr="00AC5508" w:rsidRDefault="00AF7940" w:rsidP="00AF7940">
      <w:pPr>
        <w:ind w:firstLine="420"/>
      </w:pPr>
      <w:r>
        <w:rPr>
          <w:rFonts w:hint="eastAsia"/>
        </w:rPr>
        <w:t>然而，由于S</w:t>
      </w:r>
      <w:r>
        <w:t>LCG PA</w:t>
      </w:r>
      <w:r>
        <w:rPr>
          <w:rFonts w:hint="eastAsia"/>
        </w:rPr>
        <w:t>中主晶体管工作于第三象限时，其工作状态容易受到谐波阻抗的影响，在大带宽调制信号下可能产生一定的记忆效应和非线性特性，进而导致其</w:t>
      </w:r>
      <w:r w:rsidR="009837F3">
        <w:rPr>
          <w:rFonts w:hint="eastAsia"/>
        </w:rPr>
        <w:t>线性化</w:t>
      </w:r>
      <w:r>
        <w:rPr>
          <w:rFonts w:hint="eastAsia"/>
        </w:rPr>
        <w:t>难度增加，需要使用更先进的</w:t>
      </w:r>
      <w:r w:rsidR="009837F3">
        <w:rPr>
          <w:rFonts w:hint="eastAsia"/>
        </w:rPr>
        <w:t>D</w:t>
      </w:r>
      <w:r w:rsidR="009837F3">
        <w:t>PD</w:t>
      </w:r>
      <w:r>
        <w:rPr>
          <w:rFonts w:hint="eastAsia"/>
        </w:rPr>
        <w:t>方法进行</w:t>
      </w:r>
      <w:r w:rsidR="009837F3">
        <w:rPr>
          <w:rFonts w:hint="eastAsia"/>
        </w:rPr>
        <w:t>预失真</w:t>
      </w:r>
      <w:r>
        <w:rPr>
          <w:rFonts w:hint="eastAsia"/>
        </w:rPr>
        <w:t>。</w:t>
      </w:r>
    </w:p>
    <w:p w14:paraId="317619E0" w14:textId="484C71C3" w:rsidR="00AF7940" w:rsidRDefault="0082683A" w:rsidP="00AF7940">
      <w:pPr>
        <w:pStyle w:val="a3"/>
      </w:pPr>
      <w:r w:rsidRPr="00984F95">
        <w:t>II</w:t>
      </w:r>
      <w:r>
        <w:t>I</w:t>
      </w:r>
      <w:r w:rsidRPr="00984F95">
        <w:t xml:space="preserve">. </w:t>
      </w:r>
      <w:r w:rsidRPr="0082683A">
        <w:t>EXPERIMENTAL RESULTS &amp; DISCUSSION</w:t>
      </w:r>
    </w:p>
    <w:p w14:paraId="367BD1CA" w14:textId="0C84E306" w:rsidR="00DB2AC5" w:rsidRDefault="00DB2AC5" w:rsidP="00CE7589">
      <w:pPr>
        <w:ind w:firstLine="420"/>
      </w:pPr>
      <w:r w:rsidRPr="00C44829">
        <w:rPr>
          <w:rFonts w:hint="eastAsia"/>
        </w:rPr>
        <w:t>为了验证</w:t>
      </w:r>
      <w:r>
        <w:rPr>
          <w:rFonts w:hint="eastAsia"/>
        </w:rPr>
        <w:t>所提出的方法， A</w:t>
      </w:r>
      <w:r>
        <w:t>RVTD-DNN-DPD算法以</w:t>
      </w:r>
      <w:r>
        <w:rPr>
          <w:rFonts w:hint="eastAsia"/>
        </w:rPr>
        <w:t>间接学习结构被实施于一个以宽带信号驱动的S</w:t>
      </w:r>
      <w:r>
        <w:t xml:space="preserve">LCG </w:t>
      </w:r>
      <w:r>
        <w:rPr>
          <w:rFonts w:hint="eastAsia"/>
        </w:rPr>
        <w:t>P</w:t>
      </w:r>
      <w:r>
        <w:t>A</w:t>
      </w:r>
      <w:r>
        <w:rPr>
          <w:rFonts w:hint="eastAsia"/>
        </w:rPr>
        <w:t>。图</w:t>
      </w:r>
      <w:r w:rsidR="009837F3">
        <w:t>3</w:t>
      </w:r>
      <w:r>
        <w:rPr>
          <w:rFonts w:hint="eastAsia"/>
        </w:rPr>
        <w:t>展示了实现预失真的结构示意图与所使用的S</w:t>
      </w:r>
      <w:r>
        <w:t>LCG PA</w:t>
      </w:r>
      <w:r>
        <w:rPr>
          <w:rFonts w:hint="eastAsia"/>
        </w:rPr>
        <w:t>。该SLCG</w:t>
      </w:r>
      <w:r>
        <w:t xml:space="preserve"> </w:t>
      </w:r>
      <w:r>
        <w:rPr>
          <w:rFonts w:hint="eastAsia"/>
        </w:rPr>
        <w:t>PA在1</w:t>
      </w:r>
      <w:r>
        <w:t>-3</w:t>
      </w:r>
      <w:r>
        <w:rPr>
          <w:rFonts w:hint="eastAsia"/>
        </w:rPr>
        <w:t>GHz的范围内，</w:t>
      </w:r>
      <w:r w:rsidRPr="00D826A5">
        <w:rPr>
          <w:rFonts w:hint="eastAsia"/>
        </w:rPr>
        <w:t>能够提供饱和输出功率</w:t>
      </w:r>
      <w:r w:rsidRPr="00D826A5">
        <w:t>36.5-38.7</w:t>
      </w:r>
      <w:r w:rsidRPr="00D826A5">
        <w:rPr>
          <w:rFonts w:hint="eastAsia"/>
        </w:rPr>
        <w:t>dBm，</w:t>
      </w:r>
      <w:r w:rsidRPr="00D826A5">
        <w:t>6</w:t>
      </w:r>
      <w:r w:rsidRPr="00D826A5">
        <w:rPr>
          <w:rFonts w:hint="eastAsia"/>
        </w:rPr>
        <w:t>dB回退饱和漏极效率为</w:t>
      </w:r>
      <w:r w:rsidRPr="00D826A5">
        <w:t>45.4-51.2%</w:t>
      </w:r>
      <w:r w:rsidRPr="00D826A5">
        <w:rPr>
          <w:rFonts w:hint="eastAsia"/>
        </w:rPr>
        <w:t>。</w:t>
      </w:r>
    </w:p>
    <w:p w14:paraId="628EF97F" w14:textId="3247CFA0" w:rsidR="00DB2AC5" w:rsidRDefault="00605E2A" w:rsidP="00DB2AC5">
      <w:pPr>
        <w:ind w:firstLine="420"/>
        <w:jc w:val="center"/>
      </w:pPr>
      <w:r w:rsidRPr="00556832">
        <w:rPr>
          <w:noProof/>
        </w:rPr>
        <w:drawing>
          <wp:inline distT="0" distB="0" distL="0" distR="0" wp14:anchorId="52DFBC8C" wp14:editId="40356087">
            <wp:extent cx="4406704" cy="1576317"/>
            <wp:effectExtent l="0" t="0" r="0" b="0"/>
            <wp:docPr id="143773575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437734" cy="1587417"/>
                    </a:xfrm>
                    <a:prstGeom prst="rect">
                      <a:avLst/>
                    </a:prstGeom>
                    <a:noFill/>
                    <a:ln>
                      <a:noFill/>
                    </a:ln>
                  </pic:spPr>
                </pic:pic>
              </a:graphicData>
            </a:graphic>
          </wp:inline>
        </w:drawing>
      </w:r>
    </w:p>
    <w:p w14:paraId="20207D96" w14:textId="66210197" w:rsidR="00DB2AC5" w:rsidRPr="00CE7589" w:rsidRDefault="00DB2AC5" w:rsidP="00DB2AC5">
      <w:pPr>
        <w:pStyle w:val="a6"/>
        <w:jc w:val="center"/>
        <w:rPr>
          <w:rFonts w:ascii="Yu Gothic UI Semibold" w:eastAsia="Yu Gothic UI Semibold" w:hAnsi="Yu Gothic UI Semibold"/>
          <w:sz w:val="16"/>
          <w:szCs w:val="16"/>
        </w:rPr>
      </w:pPr>
      <w:r w:rsidRPr="00602E83">
        <w:rPr>
          <w:rFonts w:ascii="Yu Gothic UI Semibold" w:eastAsia="Yu Gothic UI Semibold" w:hAnsi="Yu Gothic UI Semibold"/>
          <w:sz w:val="16"/>
          <w:szCs w:val="16"/>
        </w:rPr>
        <w:t xml:space="preserve">Figure </w:t>
      </w:r>
      <w:r w:rsidR="009837F3">
        <w:rPr>
          <w:rFonts w:ascii="Yu Gothic UI Semibold" w:eastAsia="Yu Gothic UI Semibold" w:hAnsi="Yu Gothic UI Semibold"/>
          <w:sz w:val="16"/>
          <w:szCs w:val="16"/>
        </w:rPr>
        <w:t>3</w:t>
      </w:r>
    </w:p>
    <w:p w14:paraId="5DCD996D" w14:textId="602A960C" w:rsidR="00E96B70" w:rsidRDefault="009837F3" w:rsidP="00CE7589">
      <w:pPr>
        <w:ind w:firstLine="420"/>
      </w:pPr>
      <w:r>
        <w:rPr>
          <w:rFonts w:hint="eastAsia"/>
        </w:rPr>
        <w:t xml:space="preserve">本文中， </w:t>
      </w:r>
      <w:r w:rsidR="00075B1C">
        <w:rPr>
          <w:rFonts w:hint="eastAsia"/>
        </w:rPr>
        <w:t>S</w:t>
      </w:r>
      <w:r w:rsidR="00075B1C">
        <w:t xml:space="preserve">LCG </w:t>
      </w:r>
      <w:r w:rsidR="00075B1C">
        <w:rPr>
          <w:rFonts w:hint="eastAsia"/>
        </w:rPr>
        <w:t>P</w:t>
      </w:r>
      <w:r w:rsidR="00075B1C">
        <w:t>A</w:t>
      </w:r>
      <w:r>
        <w:rPr>
          <w:rFonts w:hint="eastAsia"/>
        </w:rPr>
        <w:t>由调制带宽从2</w:t>
      </w:r>
      <w:r>
        <w:t>0</w:t>
      </w:r>
      <w:r>
        <w:rPr>
          <w:rFonts w:hint="eastAsia"/>
        </w:rPr>
        <w:t>MHz变化为2</w:t>
      </w:r>
      <w:r>
        <w:t>00</w:t>
      </w:r>
      <w:r>
        <w:rPr>
          <w:rFonts w:hint="eastAsia"/>
        </w:rPr>
        <w:t>MHz的2</w:t>
      </w:r>
      <w:r>
        <w:t>56</w:t>
      </w:r>
      <w:r>
        <w:rPr>
          <w:rFonts w:hint="eastAsia"/>
        </w:rPr>
        <w:t>QAM</w:t>
      </w:r>
      <w:r w:rsidR="00E96B70">
        <w:rPr>
          <w:rFonts w:hint="eastAsia"/>
        </w:rPr>
        <w:t>信号</w:t>
      </w:r>
      <w:r>
        <w:rPr>
          <w:rFonts w:hint="eastAsia"/>
        </w:rPr>
        <w:t>驱动。所应用的D</w:t>
      </w:r>
      <w:r>
        <w:t>PD</w:t>
      </w:r>
      <w:r>
        <w:rPr>
          <w:rFonts w:hint="eastAsia"/>
        </w:rPr>
        <w:t>方法包括</w:t>
      </w:r>
      <w:r w:rsidR="00CE7589">
        <w:rPr>
          <w:rFonts w:hint="eastAsia"/>
        </w:rPr>
        <w:t xml:space="preserve"> polynomial</w:t>
      </w:r>
      <w:r w:rsidR="00CE7589">
        <w:t xml:space="preserve"> DPD</w:t>
      </w:r>
      <w:r w:rsidR="00CE7589">
        <w:rPr>
          <w:rFonts w:hint="eastAsia"/>
        </w:rPr>
        <w:t>，</w:t>
      </w:r>
      <w:r w:rsidR="00075B1C">
        <w:rPr>
          <w:rFonts w:hint="eastAsia"/>
        </w:rPr>
        <w:t>S</w:t>
      </w:r>
      <w:r w:rsidR="00075B1C">
        <w:t xml:space="preserve">/D </w:t>
      </w:r>
      <w:r w:rsidR="00075B1C">
        <w:rPr>
          <w:rFonts w:hint="eastAsia"/>
        </w:rPr>
        <w:t>based R</w:t>
      </w:r>
      <w:r w:rsidR="00075B1C">
        <w:t>VTDFNN-DPD</w:t>
      </w:r>
      <w:r>
        <w:rPr>
          <w:rFonts w:hint="eastAsia"/>
        </w:rPr>
        <w:t>,</w:t>
      </w:r>
      <w:r>
        <w:t xml:space="preserve"> ARVTDNN-DPD</w:t>
      </w:r>
      <w:r w:rsidR="00CE7589">
        <w:rPr>
          <w:rFonts w:hint="eastAsia"/>
        </w:rPr>
        <w:t>与</w:t>
      </w:r>
      <w:r w:rsidR="00075B1C">
        <w:t>PROPOSED-DPD</w:t>
      </w:r>
      <w:r w:rsidR="00075B1C">
        <w:rPr>
          <w:rFonts w:hint="eastAsia"/>
        </w:rPr>
        <w:t>。</w:t>
      </w:r>
      <w:r w:rsidR="00584BE3">
        <w:rPr>
          <w:rFonts w:hint="eastAsia"/>
        </w:rPr>
        <w:t>基于浅层和深层的R</w:t>
      </w:r>
      <w:r w:rsidR="00584BE3">
        <w:t>VTDFNN</w:t>
      </w:r>
      <w:r w:rsidR="00584BE3">
        <w:rPr>
          <w:rFonts w:hint="eastAsia"/>
        </w:rPr>
        <w:t>算法分别应用1</w:t>
      </w:r>
      <w:r w:rsidR="00584BE3">
        <w:t>7</w:t>
      </w:r>
      <w:r w:rsidR="00584BE3">
        <w:rPr>
          <w:rFonts w:hint="eastAsia"/>
        </w:rPr>
        <w:t>和1</w:t>
      </w:r>
      <w:r w:rsidR="00584BE3">
        <w:t>22</w:t>
      </w:r>
      <w:r w:rsidR="00584BE3">
        <w:rPr>
          <w:rFonts w:hint="eastAsia"/>
        </w:rPr>
        <w:t>个神经元(隐藏层8层，每层1</w:t>
      </w:r>
      <w:r w:rsidR="00584BE3">
        <w:t>5</w:t>
      </w:r>
      <w:r w:rsidR="00584BE3">
        <w:rPr>
          <w:rFonts w:hint="eastAsia"/>
        </w:rPr>
        <w:t>个神经元</w:t>
      </w:r>
      <w:r w:rsidR="00584BE3">
        <w:t>)</w:t>
      </w:r>
      <w:r w:rsidR="00584BE3">
        <w:rPr>
          <w:rFonts w:hint="eastAsia"/>
        </w:rPr>
        <w:t>，时延抽头</w:t>
      </w:r>
      <w:proofErr w:type="gramStart"/>
      <w:r w:rsidR="00584BE3">
        <w:rPr>
          <w:rFonts w:hint="eastAsia"/>
        </w:rPr>
        <w:t>数选择</w:t>
      </w:r>
      <w:proofErr w:type="gramEnd"/>
      <w:r w:rsidR="00584BE3">
        <w:t>4</w:t>
      </w:r>
      <w:r w:rsidR="00584BE3">
        <w:rPr>
          <w:rFonts w:hint="eastAsia"/>
        </w:rPr>
        <w:t>。这些配置分别来自于应用[</w:t>
      </w:r>
      <w:r w:rsidR="00584BE3">
        <w:t>3]</w:t>
      </w:r>
      <w:r w:rsidR="00584BE3">
        <w:rPr>
          <w:rFonts w:hint="eastAsia"/>
        </w:rPr>
        <w:t>和[</w:t>
      </w:r>
      <w:r w:rsidR="00584BE3">
        <w:t>9]</w:t>
      </w:r>
      <w:r w:rsidR="00584BE3">
        <w:rPr>
          <w:rFonts w:hint="eastAsia"/>
        </w:rPr>
        <w:t>中的思路。</w:t>
      </w:r>
      <w:r w:rsidR="00496D47">
        <w:rPr>
          <w:rFonts w:hint="eastAsia"/>
        </w:rPr>
        <w:t>A</w:t>
      </w:r>
      <w:r w:rsidR="00496D47">
        <w:t>RVTDNN</w:t>
      </w:r>
      <w:r w:rsidR="00496D47">
        <w:rPr>
          <w:rFonts w:hint="eastAsia"/>
        </w:rPr>
        <w:t>结构是在shallow</w:t>
      </w:r>
      <w:r w:rsidR="00496D47">
        <w:t>-RVTDFNN</w:t>
      </w:r>
      <w:r w:rsidR="00496D47">
        <w:rPr>
          <w:rFonts w:hint="eastAsia"/>
        </w:rPr>
        <w:t>基础上将2阶包络项引入输入矢量得到。</w:t>
      </w:r>
      <w:r w:rsidR="00E96B70">
        <w:rPr>
          <w:rFonts w:hint="eastAsia"/>
        </w:rPr>
        <w:t>使用</w:t>
      </w:r>
      <w:r w:rsidR="00584BE3">
        <w:rPr>
          <w:rFonts w:hint="eastAsia"/>
        </w:rPr>
        <w:t>所提出的A</w:t>
      </w:r>
      <w:r w:rsidR="00584BE3">
        <w:t>RVTD-DNN-DPD</w:t>
      </w:r>
      <w:r w:rsidR="00E96B70">
        <w:rPr>
          <w:rFonts w:hint="eastAsia"/>
        </w:rPr>
        <w:t>时，隐藏层数L</w:t>
      </w:r>
      <w:r w:rsidR="00E96B70">
        <w:t>=8</w:t>
      </w:r>
      <w:r w:rsidR="00E96B70">
        <w:rPr>
          <w:rFonts w:hint="eastAsia"/>
        </w:rPr>
        <w:t>，隐藏层神经元数量均为1</w:t>
      </w:r>
      <w:r w:rsidR="00E96B70">
        <w:t>0</w:t>
      </w:r>
      <w:r w:rsidR="00E96B70">
        <w:rPr>
          <w:rFonts w:hint="eastAsia"/>
        </w:rPr>
        <w:t>个，</w:t>
      </w:r>
      <w:r w:rsidR="00584BE3">
        <w:rPr>
          <w:rFonts w:hint="eastAsia"/>
        </w:rPr>
        <w:t>时延抽头</w:t>
      </w:r>
      <w:proofErr w:type="gramStart"/>
      <w:r w:rsidR="00584BE3">
        <w:rPr>
          <w:rFonts w:hint="eastAsia"/>
        </w:rPr>
        <w:t>数选择</w:t>
      </w:r>
      <w:proofErr w:type="gramEnd"/>
      <w:r w:rsidR="00584BE3">
        <w:t>4</w:t>
      </w:r>
      <w:r w:rsidR="00584BE3">
        <w:rPr>
          <w:rFonts w:hint="eastAsia"/>
        </w:rPr>
        <w:t>，</w:t>
      </w:r>
      <w:r w:rsidR="00496D47">
        <w:rPr>
          <w:rFonts w:hint="eastAsia"/>
        </w:rPr>
        <w:t>包络</w:t>
      </w:r>
      <w:proofErr w:type="gramStart"/>
      <w:r w:rsidR="00496D47">
        <w:rPr>
          <w:rFonts w:hint="eastAsia"/>
        </w:rPr>
        <w:t>项阶数</w:t>
      </w:r>
      <w:proofErr w:type="gramEnd"/>
      <w:r w:rsidR="00496D47">
        <w:rPr>
          <w:rFonts w:hint="eastAsia"/>
        </w:rPr>
        <w:t>k</w:t>
      </w:r>
      <w:r w:rsidR="00496D47">
        <w:t>=2</w:t>
      </w:r>
      <w:r w:rsidR="00496D47">
        <w:rPr>
          <w:rFonts w:hint="eastAsia"/>
        </w:rPr>
        <w:t>，</w:t>
      </w:r>
      <w:r w:rsidR="00584BE3">
        <w:rPr>
          <w:rFonts w:hint="eastAsia"/>
        </w:rPr>
        <w:t>并采用E</w:t>
      </w:r>
      <w:r w:rsidR="00584BE3">
        <w:t>LU</w:t>
      </w:r>
      <w:r w:rsidR="00584BE3">
        <w:rPr>
          <w:rFonts w:hint="eastAsia"/>
        </w:rPr>
        <w:t>作为激活函数。用于D</w:t>
      </w:r>
      <w:r w:rsidR="00584BE3">
        <w:t>PD</w:t>
      </w:r>
      <w:r w:rsidR="00584BE3">
        <w:rPr>
          <w:rFonts w:hint="eastAsia"/>
        </w:rPr>
        <w:t>的样本数量均为9</w:t>
      </w:r>
      <w:r w:rsidR="00584BE3">
        <w:t>000</w:t>
      </w:r>
      <w:r w:rsidR="00584BE3">
        <w:rPr>
          <w:rFonts w:hint="eastAsia"/>
        </w:rPr>
        <w:t>。</w:t>
      </w:r>
      <w:r w:rsidR="00E96B70">
        <w:rPr>
          <w:rFonts w:hint="eastAsia"/>
        </w:rPr>
        <w:t>所有的NN算法</w:t>
      </w:r>
      <w:r w:rsidR="00584BE3">
        <w:rPr>
          <w:rFonts w:hint="eastAsia"/>
        </w:rPr>
        <w:t>输出层均含有两个神经元，采用线性激活函数。</w:t>
      </w:r>
    </w:p>
    <w:p w14:paraId="7B129A9B" w14:textId="60834732" w:rsidR="00B310BF" w:rsidRDefault="00065E15" w:rsidP="00184CD7">
      <w:pPr>
        <w:ind w:firstLine="420"/>
      </w:pPr>
      <w:r>
        <w:rPr>
          <w:rFonts w:hint="eastAsia"/>
        </w:rPr>
        <w:t>应用在调制带宽为</w:t>
      </w:r>
      <w:r w:rsidRPr="00065E15">
        <w:t>200</w:t>
      </w:r>
      <w:r>
        <w:t>MH</w:t>
      </w:r>
      <w:r w:rsidRPr="00065E15">
        <w:t>z</w:t>
      </w:r>
      <w:r>
        <w:rPr>
          <w:rFonts w:hint="eastAsia"/>
        </w:rPr>
        <w:t>的</w:t>
      </w:r>
      <w:r w:rsidRPr="00065E15">
        <w:t>256QAM信号</w:t>
      </w:r>
      <w:r>
        <w:rPr>
          <w:rFonts w:hint="eastAsia"/>
        </w:rPr>
        <w:t>驱动下的</w:t>
      </w:r>
      <w:r w:rsidRPr="00065E15">
        <w:t>SLCG PA的DPD结果如图</w:t>
      </w:r>
      <w:r w:rsidR="00C67B16">
        <w:t>4</w:t>
      </w:r>
      <w:r w:rsidR="008E5B07" w:rsidRPr="00065E15">
        <w:t>和表1</w:t>
      </w:r>
      <w:r w:rsidRPr="00065E15">
        <w:t>所示</w:t>
      </w:r>
      <w:r w:rsidR="00554847">
        <w:rPr>
          <w:rFonts w:hint="eastAsia"/>
        </w:rPr>
        <w:t>。</w:t>
      </w:r>
      <w:r w:rsidRPr="00065E15">
        <w:rPr>
          <w:rFonts w:hint="eastAsia"/>
        </w:rPr>
        <w:t>与传统的多项式</w:t>
      </w:r>
      <w:r w:rsidRPr="00065E15">
        <w:t>DPD和RVTDFNN-DPD相比，</w:t>
      </w:r>
      <w:r>
        <w:rPr>
          <w:rFonts w:hint="eastAsia"/>
        </w:rPr>
        <w:t>所提出的</w:t>
      </w:r>
      <w:r w:rsidRPr="00065E15">
        <w:t>DPD技术进一步降低了ACLR和NMSE，分别降低了约</w:t>
      </w:r>
      <w:r w:rsidR="009837F3">
        <w:rPr>
          <w:rFonts w:hint="eastAsia"/>
        </w:rPr>
        <w:t>3</w:t>
      </w:r>
      <w:r w:rsidR="009837F3">
        <w:t>.</w:t>
      </w:r>
      <w:r w:rsidRPr="00065E15">
        <w:t>5-7</w:t>
      </w:r>
      <w:r w:rsidR="009837F3">
        <w:t>.5</w:t>
      </w:r>
      <w:r w:rsidRPr="00065E15">
        <w:t>dB</w:t>
      </w:r>
      <w:r w:rsidR="009837F3">
        <w:rPr>
          <w:rFonts w:hint="eastAsia"/>
        </w:rPr>
        <w:t>c</w:t>
      </w:r>
      <w:r w:rsidRPr="00065E15">
        <w:t>和</w:t>
      </w:r>
      <w:r w:rsidR="009837F3">
        <w:t>2.5</w:t>
      </w:r>
      <w:r w:rsidRPr="00065E15">
        <w:t>-4dB</w:t>
      </w:r>
      <w:r>
        <w:rPr>
          <w:rFonts w:hint="eastAsia"/>
        </w:rPr>
        <w:t>。同时，与深层R</w:t>
      </w:r>
      <w:r>
        <w:t>VTDFNN-DPD</w:t>
      </w:r>
      <w:r>
        <w:rPr>
          <w:rFonts w:hint="eastAsia"/>
        </w:rPr>
        <w:t>相比，所提出的模型不仅更高的线性化能力，还有更低的网络复杂度与更快的收敛速度。</w:t>
      </w:r>
    </w:p>
    <w:p w14:paraId="4C1D1B80" w14:textId="12AA8FDD" w:rsidR="00602E83" w:rsidRDefault="00B310BF" w:rsidP="00184CD7">
      <w:pPr>
        <w:ind w:firstLine="420"/>
      </w:pPr>
      <w:r>
        <w:rPr>
          <w:rFonts w:hint="eastAsia"/>
        </w:rPr>
        <w:t>图5</w:t>
      </w:r>
      <w:r w:rsidR="00B01CE9">
        <w:rPr>
          <w:rFonts w:hint="eastAsia"/>
        </w:rPr>
        <w:t>表明</w:t>
      </w:r>
      <w:r>
        <w:rPr>
          <w:rFonts w:hint="eastAsia"/>
        </w:rPr>
        <w:t>，随着信号调制带宽从2</w:t>
      </w:r>
      <w:r>
        <w:t>0MH</w:t>
      </w:r>
      <w:r>
        <w:rPr>
          <w:rFonts w:hint="eastAsia"/>
        </w:rPr>
        <w:t>z扫描至2</w:t>
      </w:r>
      <w:r>
        <w:t>00MH</w:t>
      </w:r>
      <w:r>
        <w:rPr>
          <w:rFonts w:hint="eastAsia"/>
        </w:rPr>
        <w:t>z，</w:t>
      </w:r>
      <w:r w:rsidR="00990E95" w:rsidRPr="00184CD7">
        <w:rPr>
          <w:rFonts w:hint="eastAsia"/>
        </w:rPr>
        <w:t>与基于传统多项式模型的</w:t>
      </w:r>
      <w:r w:rsidR="00990E95" w:rsidRPr="00184CD7">
        <w:t>DPD</w:t>
      </w:r>
      <w:r w:rsidR="00990E95" w:rsidRPr="00184CD7">
        <w:rPr>
          <w:rFonts w:hint="eastAsia"/>
        </w:rPr>
        <w:t>与</w:t>
      </w:r>
      <w:r w:rsidR="00990E95">
        <w:rPr>
          <w:rFonts w:hint="eastAsia"/>
        </w:rPr>
        <w:t>R</w:t>
      </w:r>
      <w:r w:rsidR="00990E95">
        <w:t>VTDF</w:t>
      </w:r>
      <w:r w:rsidR="00990E95" w:rsidRPr="00184CD7">
        <w:rPr>
          <w:rFonts w:hint="eastAsia"/>
        </w:rPr>
        <w:t>N</w:t>
      </w:r>
      <w:r w:rsidR="00990E95" w:rsidRPr="00184CD7">
        <w:t>N-DPD</w:t>
      </w:r>
      <w:r w:rsidR="00990E95" w:rsidRPr="00184CD7">
        <w:rPr>
          <w:rFonts w:hint="eastAsia"/>
        </w:rPr>
        <w:t>相比较，所提出的D</w:t>
      </w:r>
      <w:r w:rsidR="00990E95" w:rsidRPr="00184CD7">
        <w:t>PD</w:t>
      </w:r>
      <w:r w:rsidR="00990E95" w:rsidRPr="00184CD7">
        <w:rPr>
          <w:rFonts w:hint="eastAsia"/>
        </w:rPr>
        <w:t>在随着带宽不断增加的情况下，仍然能够保持较好的线性化能力</w:t>
      </w:r>
      <w:r w:rsidR="00990E95">
        <w:rPr>
          <w:rFonts w:hint="eastAsia"/>
        </w:rPr>
        <w:t>，A</w:t>
      </w:r>
      <w:r w:rsidR="00990E95">
        <w:t>CLR</w:t>
      </w:r>
      <w:r w:rsidR="00990E95">
        <w:rPr>
          <w:rFonts w:hint="eastAsia"/>
        </w:rPr>
        <w:t>始终能够维持在-</w:t>
      </w:r>
      <w:r w:rsidR="00990E95">
        <w:t>47</w:t>
      </w:r>
      <w:r w:rsidR="00990E95">
        <w:rPr>
          <w:rFonts w:hint="eastAsia"/>
        </w:rPr>
        <w:t>dBc以下</w:t>
      </w:r>
      <w:r w:rsidR="00990E95" w:rsidRPr="00184CD7">
        <w:rPr>
          <w:rFonts w:hint="eastAsia"/>
        </w:rPr>
        <w:t>。</w:t>
      </w:r>
      <w:r w:rsidR="006C01CF">
        <w:rPr>
          <w:rFonts w:hint="eastAsia"/>
        </w:rPr>
        <w:t>相反</w:t>
      </w:r>
      <w:r w:rsidR="00990E95">
        <w:rPr>
          <w:rFonts w:hint="eastAsia"/>
        </w:rPr>
        <w:t>，</w:t>
      </w:r>
      <w:r w:rsidR="00990E95" w:rsidRPr="00184CD7">
        <w:rPr>
          <w:rFonts w:hint="eastAsia"/>
        </w:rPr>
        <w:t>在采用</w:t>
      </w:r>
      <w:r w:rsidR="00990E95" w:rsidRPr="00184CD7">
        <w:t>140MH</w:t>
      </w:r>
      <w:r w:rsidR="00990E95" w:rsidRPr="00184CD7">
        <w:rPr>
          <w:rFonts w:hint="eastAsia"/>
        </w:rPr>
        <w:t>z以上的大带宽信号驱动下，</w:t>
      </w:r>
      <w:r w:rsidR="00990E95">
        <w:rPr>
          <w:rFonts w:hint="eastAsia"/>
        </w:rPr>
        <w:t>polynomial</w:t>
      </w:r>
      <w:r w:rsidR="00990E95">
        <w:t xml:space="preserve"> </w:t>
      </w:r>
      <w:r w:rsidR="00990E95" w:rsidRPr="00184CD7">
        <w:t>DPD</w:t>
      </w:r>
      <w:r w:rsidR="00990E95" w:rsidRPr="00184CD7">
        <w:rPr>
          <w:rFonts w:hint="eastAsia"/>
        </w:rPr>
        <w:t>与</w:t>
      </w:r>
      <w:r w:rsidR="00990E95">
        <w:rPr>
          <w:rFonts w:hint="eastAsia"/>
        </w:rPr>
        <w:t>R</w:t>
      </w:r>
      <w:r w:rsidR="00990E95">
        <w:t>VTDF</w:t>
      </w:r>
      <w:r w:rsidR="00990E95" w:rsidRPr="00184CD7">
        <w:rPr>
          <w:rFonts w:hint="eastAsia"/>
        </w:rPr>
        <w:t>N</w:t>
      </w:r>
      <w:r w:rsidR="00990E95" w:rsidRPr="00184CD7">
        <w:t>N-DPD</w:t>
      </w:r>
      <w:r w:rsidR="00990E95" w:rsidRPr="00184CD7">
        <w:rPr>
          <w:rFonts w:hint="eastAsia"/>
        </w:rPr>
        <w:t>失去了其线性化能力</w:t>
      </w:r>
      <w:r w:rsidR="00990E95">
        <w:rPr>
          <w:rFonts w:hint="eastAsia"/>
        </w:rPr>
        <w:t>，</w:t>
      </w:r>
      <w:r w:rsidR="006C01CF">
        <w:rPr>
          <w:rFonts w:hint="eastAsia"/>
        </w:rPr>
        <w:t>其</w:t>
      </w:r>
      <w:r w:rsidR="00990E95">
        <w:rPr>
          <w:rFonts w:hint="eastAsia"/>
        </w:rPr>
        <w:t>A</w:t>
      </w:r>
      <w:r w:rsidR="00990E95">
        <w:t>CLR</w:t>
      </w:r>
      <w:r w:rsidR="00990E95">
        <w:rPr>
          <w:rFonts w:hint="eastAsia"/>
        </w:rPr>
        <w:t>均</w:t>
      </w:r>
      <w:r w:rsidR="00D8790E">
        <w:rPr>
          <w:rFonts w:hint="eastAsia"/>
        </w:rPr>
        <w:t>高</w:t>
      </w:r>
      <w:r w:rsidR="00990E95">
        <w:rPr>
          <w:rFonts w:hint="eastAsia"/>
        </w:rPr>
        <w:t>于-</w:t>
      </w:r>
      <w:r w:rsidR="00990E95">
        <w:t>45</w:t>
      </w:r>
      <w:r w:rsidR="00990E95">
        <w:rPr>
          <w:rFonts w:hint="eastAsia"/>
        </w:rPr>
        <w:t>dBc。</w:t>
      </w:r>
      <w:r w:rsidR="006D3D14" w:rsidRPr="006D3D14">
        <w:rPr>
          <w:rFonts w:hint="eastAsia"/>
          <w:highlight w:val="cyan"/>
        </w:rPr>
        <w:t>这意味着所提出的D</w:t>
      </w:r>
      <w:r w:rsidR="006D3D14" w:rsidRPr="006D3D14">
        <w:rPr>
          <w:highlight w:val="cyan"/>
        </w:rPr>
        <w:t>PD</w:t>
      </w:r>
      <w:r w:rsidR="006D3D14" w:rsidRPr="006D3D14">
        <w:rPr>
          <w:rFonts w:hint="eastAsia"/>
          <w:highlight w:val="cyan"/>
        </w:rPr>
        <w:t>技术具有更好的稳定性。</w:t>
      </w:r>
    </w:p>
    <w:p w14:paraId="3526A808" w14:textId="2202DB42" w:rsidR="009654F2" w:rsidRDefault="00605E2A" w:rsidP="00065E15">
      <w:pPr>
        <w:jc w:val="center"/>
      </w:pPr>
      <w:r>
        <w:rPr>
          <w:noProof/>
        </w:rPr>
        <w:lastRenderedPageBreak/>
        <w:drawing>
          <wp:inline distT="0" distB="0" distL="0" distR="0" wp14:anchorId="378DFB62" wp14:editId="6A83BFCA">
            <wp:extent cx="3060448" cy="2321781"/>
            <wp:effectExtent l="0" t="0" r="6985" b="2540"/>
            <wp:docPr id="144513400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072906" cy="2331232"/>
                    </a:xfrm>
                    <a:prstGeom prst="rect">
                      <a:avLst/>
                    </a:prstGeom>
                    <a:noFill/>
                    <a:ln>
                      <a:noFill/>
                    </a:ln>
                  </pic:spPr>
                </pic:pic>
              </a:graphicData>
            </a:graphic>
          </wp:inline>
        </w:drawing>
      </w:r>
    </w:p>
    <w:p w14:paraId="50C6A88F" w14:textId="22E26BA5" w:rsidR="00D16DD3" w:rsidRDefault="004F53B0" w:rsidP="00CE7589">
      <w:pPr>
        <w:pStyle w:val="a6"/>
        <w:jc w:val="center"/>
        <w:rPr>
          <w:rFonts w:ascii="Times New Roman" w:hAnsi="Times New Roman" w:cs="Times New Roman"/>
          <w:b/>
          <w:bCs/>
          <w:sz w:val="16"/>
          <w:szCs w:val="16"/>
        </w:rPr>
      </w:pPr>
      <w:r>
        <w:rPr>
          <w:rFonts w:ascii="Times New Roman" w:hAnsi="Times New Roman" w:cs="Times New Roman" w:hint="eastAsia"/>
          <w:b/>
          <w:bCs/>
          <w:sz w:val="16"/>
          <w:szCs w:val="16"/>
        </w:rPr>
        <w:t>Figure</w:t>
      </w:r>
      <w:r>
        <w:rPr>
          <w:rFonts w:ascii="Times New Roman" w:hAnsi="Times New Roman" w:cs="Times New Roman"/>
          <w:b/>
          <w:bCs/>
          <w:sz w:val="16"/>
          <w:szCs w:val="16"/>
        </w:rPr>
        <w:t xml:space="preserve"> </w:t>
      </w:r>
      <w:r w:rsidR="00C67B16">
        <w:rPr>
          <w:rFonts w:ascii="Times New Roman" w:hAnsi="Times New Roman" w:cs="Times New Roman"/>
          <w:b/>
          <w:bCs/>
          <w:sz w:val="16"/>
          <w:szCs w:val="16"/>
        </w:rPr>
        <w:t>4</w:t>
      </w:r>
    </w:p>
    <w:p w14:paraId="02BF2768" w14:textId="0A1DD5A4" w:rsidR="00184CD7" w:rsidRDefault="00605E2A" w:rsidP="00184CD7">
      <w:pPr>
        <w:jc w:val="left"/>
      </w:pPr>
      <w:r>
        <w:rPr>
          <w:noProof/>
        </w:rPr>
        <mc:AlternateContent>
          <mc:Choice Requires="wps">
            <w:drawing>
              <wp:anchor distT="0" distB="0" distL="114300" distR="114300" simplePos="0" relativeHeight="251658240" behindDoc="0" locked="1" layoutInCell="0" allowOverlap="1" wp14:anchorId="589F2150" wp14:editId="37CA096B">
                <wp:simplePos x="0" y="0"/>
                <wp:positionH relativeFrom="margin">
                  <wp:posOffset>576580</wp:posOffset>
                </wp:positionH>
                <wp:positionV relativeFrom="margin">
                  <wp:posOffset>681990</wp:posOffset>
                </wp:positionV>
                <wp:extent cx="4162425" cy="2503805"/>
                <wp:effectExtent l="0" t="0" r="9525" b="0"/>
                <wp:wrapTopAndBottom/>
                <wp:docPr id="2006131168" name="文本框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62425" cy="2503805"/>
                        </a:xfrm>
                        <a:prstGeom prst="rect">
                          <a:avLst/>
                        </a:prstGeom>
                        <a:solidFill>
                          <a:srgbClr val="FFFFFF"/>
                        </a:solidFill>
                        <a:ln>
                          <a:noFill/>
                        </a:ln>
                        <a:extLst>
                          <a:ext uri="{91240B29-F687-4f45-9708-019B960494DF}"/>
                        </a:extLst>
                      </wps:spPr>
                      <wps:txbx>
                        <w:txbxContent>
                          <w:p w14:paraId="4AA41638" w14:textId="77777777" w:rsidR="00605E2A" w:rsidRDefault="00605E2A" w:rsidP="00605E2A">
                            <w:pPr>
                              <w:pStyle w:val="IMSHeadingTable"/>
                            </w:pPr>
                            <w:r>
                              <w:t>TABLE I</w:t>
                            </w:r>
                          </w:p>
                          <w:p w14:paraId="13F5378A" w14:textId="77777777" w:rsidR="00605E2A" w:rsidRDefault="00605E2A" w:rsidP="00605E2A">
                            <w:pPr>
                              <w:pStyle w:val="IMSHeadingTable"/>
                              <w:rPr>
                                <w:rFonts w:hint="eastAsia"/>
                                <w:lang w:eastAsia="zh-CN"/>
                              </w:rPr>
                            </w:pPr>
                            <w:r>
                              <w:rPr>
                                <w:rFonts w:hint="eastAsia"/>
                                <w:lang w:eastAsia="zh-CN"/>
                              </w:rPr>
                              <w:t>P</w:t>
                            </w:r>
                            <w:r>
                              <w:rPr>
                                <w:lang w:eastAsia="zh-CN"/>
                              </w:rPr>
                              <w:t>ERFORMANCE OF DPD</w:t>
                            </w:r>
                            <w:r>
                              <w:rPr>
                                <w:rFonts w:hint="eastAsia"/>
                                <w:lang w:eastAsia="zh-CN"/>
                              </w:rPr>
                              <w: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1167"/>
                              <w:gridCol w:w="851"/>
                              <w:gridCol w:w="709"/>
                              <w:gridCol w:w="708"/>
                              <w:gridCol w:w="709"/>
                              <w:gridCol w:w="522"/>
                            </w:tblGrid>
                            <w:tr w:rsidR="00605E2A" w14:paraId="1E9C6ABC" w14:textId="77777777" w:rsidTr="00020DD4">
                              <w:trPr>
                                <w:trHeight w:val="520"/>
                                <w:jc w:val="center"/>
                              </w:trPr>
                              <w:tc>
                                <w:tcPr>
                                  <w:tcW w:w="567" w:type="dxa"/>
                                  <w:tcBorders>
                                    <w:top w:val="single" w:sz="12" w:space="0" w:color="auto"/>
                                    <w:left w:val="single" w:sz="12" w:space="0" w:color="auto"/>
                                  </w:tcBorders>
                                  <w:shd w:val="clear" w:color="auto" w:fill="auto"/>
                                  <w:vAlign w:val="center"/>
                                </w:tcPr>
                                <w:p w14:paraId="416070C4" w14:textId="77777777" w:rsidR="00605E2A" w:rsidRDefault="00605E2A" w:rsidP="00020DD4">
                                  <w:pPr>
                                    <w:jc w:val="center"/>
                                    <w:rPr>
                                      <w:rFonts w:ascii="Times New Roman" w:hAnsi="Times New Roman"/>
                                      <w:b/>
                                      <w:sz w:val="16"/>
                                      <w:szCs w:val="16"/>
                                    </w:rPr>
                                  </w:pPr>
                                  <w:r>
                                    <w:rPr>
                                      <w:rFonts w:ascii="Times New Roman" w:hAnsi="Times New Roman"/>
                                      <w:b/>
                                      <w:bCs/>
                                      <w:sz w:val="16"/>
                                      <w:szCs w:val="18"/>
                                    </w:rPr>
                                    <w:t>BW</w:t>
                                  </w:r>
                                </w:p>
                              </w:tc>
                              <w:tc>
                                <w:tcPr>
                                  <w:tcW w:w="1167" w:type="dxa"/>
                                  <w:tcBorders>
                                    <w:top w:val="single" w:sz="12" w:space="0" w:color="auto"/>
                                  </w:tcBorders>
                                  <w:shd w:val="clear" w:color="auto" w:fill="auto"/>
                                  <w:vAlign w:val="center"/>
                                </w:tcPr>
                                <w:p w14:paraId="2BD2DB8E" w14:textId="77777777" w:rsidR="00605E2A" w:rsidRDefault="00605E2A" w:rsidP="00020DD4">
                                  <w:pPr>
                                    <w:jc w:val="center"/>
                                  </w:pPr>
                                  <w:r>
                                    <w:rPr>
                                      <w:rFonts w:ascii="Times New Roman" w:hAnsi="Times New Roman"/>
                                      <w:b/>
                                      <w:sz w:val="16"/>
                                      <w:szCs w:val="16"/>
                                    </w:rPr>
                                    <w:t>Model</w:t>
                                  </w:r>
                                </w:p>
                              </w:tc>
                              <w:tc>
                                <w:tcPr>
                                  <w:tcW w:w="851" w:type="dxa"/>
                                  <w:tcBorders>
                                    <w:top w:val="single" w:sz="12" w:space="0" w:color="auto"/>
                                    <w:bottom w:val="single" w:sz="12" w:space="0" w:color="auto"/>
                                  </w:tcBorders>
                                  <w:shd w:val="clear" w:color="auto" w:fill="auto"/>
                                  <w:vAlign w:val="center"/>
                                </w:tcPr>
                                <w:p w14:paraId="533DB3F2" w14:textId="77777777" w:rsidR="00605E2A" w:rsidRDefault="00605E2A" w:rsidP="00020DD4">
                                  <w:pPr>
                                    <w:jc w:val="center"/>
                                  </w:pPr>
                                  <w:r>
                                    <w:rPr>
                                      <w:rFonts w:ascii="Times New Roman" w:hAnsi="Times New Roman"/>
                                      <w:b/>
                                      <w:sz w:val="16"/>
                                      <w:szCs w:val="16"/>
                                    </w:rPr>
                                    <w:t xml:space="preserve">Num of </w:t>
                                  </w:r>
                                  <w:bookmarkStart w:id="2" w:name="_Hlk155277579"/>
                                  <w:r>
                                    <w:rPr>
                                      <w:rFonts w:ascii="Times New Roman" w:hAnsi="Times New Roman"/>
                                      <w:b/>
                                      <w:sz w:val="16"/>
                                      <w:szCs w:val="16"/>
                                    </w:rPr>
                                    <w:t>Neurons</w:t>
                                  </w:r>
                                  <w:bookmarkEnd w:id="2"/>
                                </w:p>
                              </w:tc>
                              <w:tc>
                                <w:tcPr>
                                  <w:tcW w:w="709" w:type="dxa"/>
                                  <w:tcBorders>
                                    <w:top w:val="single" w:sz="12" w:space="0" w:color="auto"/>
                                  </w:tcBorders>
                                  <w:shd w:val="clear" w:color="auto" w:fill="auto"/>
                                  <w:vAlign w:val="center"/>
                                </w:tcPr>
                                <w:p w14:paraId="012D3132" w14:textId="77777777" w:rsidR="00605E2A" w:rsidRDefault="00605E2A" w:rsidP="00020DD4">
                                  <w:pPr>
                                    <w:jc w:val="center"/>
                                    <w:rPr>
                                      <w:b/>
                                      <w:bCs/>
                                    </w:rPr>
                                  </w:pPr>
                                  <w:r>
                                    <w:rPr>
                                      <w:rFonts w:ascii="Times New Roman" w:hAnsi="Times New Roman"/>
                                      <w:b/>
                                      <w:bCs/>
                                      <w:sz w:val="16"/>
                                      <w:szCs w:val="18"/>
                                    </w:rPr>
                                    <w:t>M</w:t>
                                  </w:r>
                                  <w:r>
                                    <w:rPr>
                                      <w:rFonts w:ascii="Times New Roman" w:hAnsi="Times New Roman" w:hint="eastAsia"/>
                                      <w:b/>
                                      <w:bCs/>
                                      <w:sz w:val="16"/>
                                      <w:szCs w:val="18"/>
                                    </w:rPr>
                                    <w:t>ean</w:t>
                                  </w:r>
                                  <w:r>
                                    <w:rPr>
                                      <w:rFonts w:ascii="Times New Roman" w:hAnsi="Times New Roman"/>
                                      <w:b/>
                                      <w:bCs/>
                                      <w:sz w:val="16"/>
                                      <w:szCs w:val="18"/>
                                    </w:rPr>
                                    <w:t xml:space="preserve">-ACLR </w:t>
                                  </w:r>
                                  <w:r>
                                    <w:rPr>
                                      <w:rFonts w:ascii="Times New Roman" w:hAnsi="Times New Roman" w:hint="eastAsia"/>
                                      <w:b/>
                                      <w:bCs/>
                                      <w:sz w:val="16"/>
                                      <w:szCs w:val="18"/>
                                    </w:rPr>
                                    <w:t>(</w:t>
                                  </w:r>
                                  <w:proofErr w:type="spellStart"/>
                                  <w:r>
                                    <w:rPr>
                                      <w:rFonts w:ascii="Times New Roman" w:hAnsi="Times New Roman" w:hint="eastAsia"/>
                                      <w:b/>
                                      <w:bCs/>
                                      <w:sz w:val="16"/>
                                      <w:szCs w:val="18"/>
                                    </w:rPr>
                                    <w:t>dB</w:t>
                                  </w:r>
                                  <w:r>
                                    <w:rPr>
                                      <w:rFonts w:ascii="Times New Roman" w:hAnsi="Times New Roman"/>
                                      <w:b/>
                                      <w:bCs/>
                                      <w:sz w:val="16"/>
                                      <w:szCs w:val="18"/>
                                    </w:rPr>
                                    <w:t>c</w:t>
                                  </w:r>
                                  <w:proofErr w:type="spellEnd"/>
                                  <w:r>
                                    <w:rPr>
                                      <w:rFonts w:ascii="Times New Roman" w:hAnsi="Times New Roman"/>
                                      <w:b/>
                                      <w:bCs/>
                                      <w:sz w:val="16"/>
                                      <w:szCs w:val="18"/>
                                    </w:rPr>
                                    <w:t>)</w:t>
                                  </w:r>
                                </w:p>
                              </w:tc>
                              <w:tc>
                                <w:tcPr>
                                  <w:tcW w:w="708" w:type="dxa"/>
                                  <w:tcBorders>
                                    <w:top w:val="single" w:sz="12" w:space="0" w:color="auto"/>
                                  </w:tcBorders>
                                  <w:shd w:val="clear" w:color="auto" w:fill="auto"/>
                                  <w:vAlign w:val="center"/>
                                </w:tcPr>
                                <w:p w14:paraId="3DC4FC51" w14:textId="77777777" w:rsidR="00605E2A" w:rsidRPr="007709B4" w:rsidRDefault="00605E2A" w:rsidP="00020DD4">
                                  <w:pPr>
                                    <w:jc w:val="center"/>
                                  </w:pPr>
                                  <w:r>
                                    <w:rPr>
                                      <w:rFonts w:ascii="Times New Roman" w:hAnsi="Times New Roman"/>
                                      <w:b/>
                                      <w:bCs/>
                                      <w:sz w:val="16"/>
                                      <w:szCs w:val="18"/>
                                    </w:rPr>
                                    <w:t>M</w:t>
                                  </w:r>
                                  <w:r>
                                    <w:rPr>
                                      <w:rFonts w:ascii="Times New Roman" w:hAnsi="Times New Roman" w:hint="eastAsia"/>
                                      <w:b/>
                                      <w:bCs/>
                                      <w:sz w:val="16"/>
                                      <w:szCs w:val="18"/>
                                    </w:rPr>
                                    <w:t>ean</w:t>
                                  </w:r>
                                  <w:r>
                                    <w:rPr>
                                      <w:rFonts w:ascii="Times New Roman" w:hAnsi="Times New Roman"/>
                                      <w:b/>
                                      <w:bCs/>
                                      <w:sz w:val="16"/>
                                      <w:szCs w:val="18"/>
                                    </w:rPr>
                                    <w:t>-ACPR (</w:t>
                                  </w:r>
                                  <w:proofErr w:type="spellStart"/>
                                  <w:r>
                                    <w:rPr>
                                      <w:rFonts w:ascii="Times New Roman" w:hAnsi="Times New Roman"/>
                                      <w:b/>
                                      <w:bCs/>
                                      <w:sz w:val="16"/>
                                      <w:szCs w:val="18"/>
                                    </w:rPr>
                                    <w:t>dBc</w:t>
                                  </w:r>
                                  <w:proofErr w:type="spellEnd"/>
                                  <w:r>
                                    <w:rPr>
                                      <w:rFonts w:ascii="Times New Roman" w:hAnsi="Times New Roman"/>
                                      <w:b/>
                                      <w:bCs/>
                                      <w:sz w:val="16"/>
                                      <w:szCs w:val="18"/>
                                    </w:rPr>
                                    <w:t>)</w:t>
                                  </w:r>
                                </w:p>
                              </w:tc>
                              <w:tc>
                                <w:tcPr>
                                  <w:tcW w:w="709" w:type="dxa"/>
                                  <w:tcBorders>
                                    <w:top w:val="single" w:sz="12" w:space="0" w:color="auto"/>
                                    <w:bottom w:val="single" w:sz="12" w:space="0" w:color="auto"/>
                                  </w:tcBorders>
                                  <w:shd w:val="clear" w:color="auto" w:fill="auto"/>
                                  <w:vAlign w:val="center"/>
                                </w:tcPr>
                                <w:p w14:paraId="49108F43" w14:textId="77777777" w:rsidR="00605E2A" w:rsidRDefault="00605E2A" w:rsidP="00020DD4">
                                  <w:pPr>
                                    <w:jc w:val="center"/>
                                    <w:rPr>
                                      <w:b/>
                                      <w:bCs/>
                                    </w:rPr>
                                  </w:pPr>
                                  <w:r>
                                    <w:rPr>
                                      <w:rFonts w:ascii="Times New Roman" w:hAnsi="Times New Roman" w:hint="eastAsia"/>
                                      <w:b/>
                                      <w:bCs/>
                                      <w:sz w:val="16"/>
                                      <w:szCs w:val="18"/>
                                    </w:rPr>
                                    <w:t>N</w:t>
                                  </w:r>
                                  <w:r>
                                    <w:rPr>
                                      <w:rFonts w:ascii="Times New Roman" w:hAnsi="Times New Roman"/>
                                      <w:b/>
                                      <w:bCs/>
                                      <w:sz w:val="16"/>
                                      <w:szCs w:val="18"/>
                                    </w:rPr>
                                    <w:t>MSE (dB</w:t>
                                  </w:r>
                                  <w:r>
                                    <w:rPr>
                                      <w:rFonts w:ascii="Times New Roman" w:hAnsi="Times New Roman" w:hint="eastAsia"/>
                                      <w:b/>
                                      <w:bCs/>
                                      <w:sz w:val="16"/>
                                      <w:szCs w:val="18"/>
                                    </w:rPr>
                                    <w:t>)</w:t>
                                  </w:r>
                                </w:p>
                              </w:tc>
                              <w:tc>
                                <w:tcPr>
                                  <w:tcW w:w="522" w:type="dxa"/>
                                  <w:tcBorders>
                                    <w:top w:val="single" w:sz="12" w:space="0" w:color="auto"/>
                                    <w:right w:val="single" w:sz="12" w:space="0" w:color="auto"/>
                                  </w:tcBorders>
                                  <w:shd w:val="clear" w:color="auto" w:fill="auto"/>
                                  <w:vAlign w:val="center"/>
                                </w:tcPr>
                                <w:p w14:paraId="1B54C87F" w14:textId="77777777" w:rsidR="00605E2A" w:rsidRPr="00020DD4" w:rsidRDefault="00605E2A" w:rsidP="00020DD4">
                                  <w:pPr>
                                    <w:jc w:val="center"/>
                                    <w:rPr>
                                      <w:b/>
                                      <w:bCs/>
                                    </w:rPr>
                                  </w:pPr>
                                  <w:r w:rsidRPr="00020DD4">
                                    <w:rPr>
                                      <w:rFonts w:ascii="Times New Roman" w:hAnsi="Times New Roman" w:hint="eastAsia"/>
                                      <w:b/>
                                      <w:bCs/>
                                      <w:sz w:val="16"/>
                                      <w:szCs w:val="18"/>
                                    </w:rPr>
                                    <w:t>E</w:t>
                                  </w:r>
                                  <w:r w:rsidRPr="00020DD4">
                                    <w:rPr>
                                      <w:rFonts w:ascii="Times New Roman" w:hAnsi="Times New Roman"/>
                                      <w:b/>
                                      <w:bCs/>
                                      <w:sz w:val="16"/>
                                      <w:szCs w:val="18"/>
                                    </w:rPr>
                                    <w:t xml:space="preserve">VM </w:t>
                                  </w:r>
                                  <w:r w:rsidRPr="00020DD4">
                                    <w:rPr>
                                      <w:rFonts w:ascii="Times New Roman" w:hAnsi="Times New Roman" w:hint="eastAsia"/>
                                      <w:b/>
                                      <w:bCs/>
                                      <w:sz w:val="16"/>
                                      <w:szCs w:val="18"/>
                                    </w:rPr>
                                    <w:t>(</w:t>
                                  </w:r>
                                  <w:r w:rsidRPr="00020DD4">
                                    <w:rPr>
                                      <w:rFonts w:ascii="Times New Roman" w:hAnsi="Times New Roman"/>
                                      <w:b/>
                                      <w:bCs/>
                                      <w:sz w:val="16"/>
                                      <w:szCs w:val="18"/>
                                    </w:rPr>
                                    <w:t>%)</w:t>
                                  </w:r>
                                </w:p>
                              </w:tc>
                            </w:tr>
                            <w:tr w:rsidR="00605E2A" w14:paraId="3FC972B8" w14:textId="77777777" w:rsidTr="00020DD4">
                              <w:trPr>
                                <w:trHeight w:val="239"/>
                                <w:jc w:val="center"/>
                              </w:trPr>
                              <w:tc>
                                <w:tcPr>
                                  <w:tcW w:w="567" w:type="dxa"/>
                                  <w:vMerge w:val="restart"/>
                                  <w:tcBorders>
                                    <w:top w:val="single" w:sz="12" w:space="0" w:color="auto"/>
                                    <w:left w:val="single" w:sz="12" w:space="0" w:color="auto"/>
                                  </w:tcBorders>
                                  <w:shd w:val="clear" w:color="auto" w:fill="auto"/>
                                  <w:vAlign w:val="center"/>
                                </w:tcPr>
                                <w:p w14:paraId="71B7636B" w14:textId="77777777" w:rsidR="00605E2A" w:rsidRPr="007A488D" w:rsidRDefault="00605E2A" w:rsidP="00020DD4">
                                  <w:pPr>
                                    <w:jc w:val="center"/>
                                    <w:rPr>
                                      <w:rFonts w:ascii="Times New Roman" w:hAnsi="Times New Roman"/>
                                      <w:b/>
                                      <w:bCs/>
                                      <w:sz w:val="16"/>
                                      <w:szCs w:val="18"/>
                                    </w:rPr>
                                  </w:pPr>
                                  <w:r>
                                    <w:rPr>
                                      <w:rFonts w:ascii="Times New Roman" w:hAnsi="Times New Roman"/>
                                      <w:b/>
                                      <w:bCs/>
                                      <w:sz w:val="16"/>
                                      <w:szCs w:val="18"/>
                                    </w:rPr>
                                    <w:t>200MHz</w:t>
                                  </w:r>
                                </w:p>
                              </w:tc>
                              <w:tc>
                                <w:tcPr>
                                  <w:tcW w:w="1167" w:type="dxa"/>
                                  <w:tcBorders>
                                    <w:top w:val="single" w:sz="12" w:space="0" w:color="auto"/>
                                    <w:bottom w:val="single" w:sz="4" w:space="0" w:color="auto"/>
                                  </w:tcBorders>
                                  <w:shd w:val="clear" w:color="auto" w:fill="auto"/>
                                  <w:vAlign w:val="center"/>
                                </w:tcPr>
                                <w:p w14:paraId="236DF7C2" w14:textId="77777777" w:rsidR="00605E2A" w:rsidRPr="00020DD4" w:rsidRDefault="00605E2A" w:rsidP="00020DD4">
                                  <w:pPr>
                                    <w:jc w:val="center"/>
                                    <w:rPr>
                                      <w:rFonts w:ascii="Times New Roman" w:hAnsi="Times New Roman"/>
                                      <w:sz w:val="16"/>
                                      <w:szCs w:val="18"/>
                                    </w:rPr>
                                  </w:pPr>
                                  <w:r w:rsidRPr="00020DD4">
                                    <w:rPr>
                                      <w:rFonts w:ascii="Times New Roman" w:hAnsi="Times New Roman"/>
                                      <w:sz w:val="16"/>
                                      <w:szCs w:val="18"/>
                                    </w:rPr>
                                    <w:t>w/o DPD</w:t>
                                  </w:r>
                                </w:p>
                              </w:tc>
                              <w:tc>
                                <w:tcPr>
                                  <w:tcW w:w="851" w:type="dxa"/>
                                  <w:tcBorders>
                                    <w:top w:val="single" w:sz="12" w:space="0" w:color="auto"/>
                                    <w:bottom w:val="single" w:sz="4" w:space="0" w:color="auto"/>
                                    <w:tl2br w:val="nil"/>
                                  </w:tcBorders>
                                  <w:shd w:val="clear" w:color="auto" w:fill="auto"/>
                                  <w:vAlign w:val="center"/>
                                </w:tcPr>
                                <w:p w14:paraId="4CC698EE" w14:textId="77777777" w:rsidR="00605E2A" w:rsidRPr="00AE7E3B" w:rsidRDefault="00605E2A" w:rsidP="00020DD4">
                                  <w:pPr>
                                    <w:jc w:val="center"/>
                                    <w:rPr>
                                      <w:rFonts w:ascii="Times New Roman" w:hAnsi="Times New Roman"/>
                                      <w:b/>
                                      <w:bCs/>
                                      <w:sz w:val="16"/>
                                      <w:szCs w:val="16"/>
                                    </w:rPr>
                                  </w:pPr>
                                  <w:r>
                                    <w:rPr>
                                      <w:rFonts w:ascii="Times New Roman" w:hAnsi="Times New Roman" w:hint="eastAsia"/>
                                      <w:b/>
                                      <w:bCs/>
                                      <w:sz w:val="16"/>
                                      <w:szCs w:val="16"/>
                                    </w:rPr>
                                    <w:t>—</w:t>
                                  </w:r>
                                </w:p>
                              </w:tc>
                              <w:tc>
                                <w:tcPr>
                                  <w:tcW w:w="709" w:type="dxa"/>
                                  <w:tcBorders>
                                    <w:top w:val="single" w:sz="12" w:space="0" w:color="auto"/>
                                    <w:bottom w:val="single" w:sz="4" w:space="0" w:color="auto"/>
                                  </w:tcBorders>
                                  <w:shd w:val="clear" w:color="auto" w:fill="auto"/>
                                  <w:vAlign w:val="center"/>
                                </w:tcPr>
                                <w:p w14:paraId="79E5B8ED" w14:textId="77777777" w:rsidR="00605E2A" w:rsidRPr="004B73F2" w:rsidRDefault="00605E2A" w:rsidP="00020DD4">
                                  <w:pPr>
                                    <w:jc w:val="center"/>
                                    <w:rPr>
                                      <w:rFonts w:ascii="Times New Roman" w:hAnsi="Times New Roman"/>
                                      <w:b/>
                                      <w:bCs/>
                                      <w:sz w:val="16"/>
                                      <w:szCs w:val="16"/>
                                    </w:rPr>
                                  </w:pPr>
                                  <w:r w:rsidRPr="004B73F2">
                                    <w:rPr>
                                      <w:rFonts w:ascii="Times New Roman" w:hAnsi="Times New Roman"/>
                                      <w:b/>
                                      <w:bCs/>
                                      <w:sz w:val="16"/>
                                      <w:szCs w:val="16"/>
                                    </w:rPr>
                                    <w:t>-</w:t>
                                  </w:r>
                                  <w:r>
                                    <w:rPr>
                                      <w:rFonts w:ascii="Times New Roman" w:hAnsi="Times New Roman"/>
                                      <w:b/>
                                      <w:bCs/>
                                      <w:sz w:val="16"/>
                                      <w:szCs w:val="16"/>
                                    </w:rPr>
                                    <w:t>23.2</w:t>
                                  </w:r>
                                </w:p>
                              </w:tc>
                              <w:tc>
                                <w:tcPr>
                                  <w:tcW w:w="708" w:type="dxa"/>
                                  <w:tcBorders>
                                    <w:top w:val="single" w:sz="12" w:space="0" w:color="auto"/>
                                    <w:bottom w:val="single" w:sz="4" w:space="0" w:color="auto"/>
                                  </w:tcBorders>
                                  <w:shd w:val="clear" w:color="auto" w:fill="auto"/>
                                  <w:vAlign w:val="center"/>
                                </w:tcPr>
                                <w:p w14:paraId="7CF44D76" w14:textId="77777777" w:rsidR="00605E2A" w:rsidRPr="004B73F2" w:rsidRDefault="00605E2A" w:rsidP="00020DD4">
                                  <w:pPr>
                                    <w:jc w:val="center"/>
                                    <w:rPr>
                                      <w:rFonts w:ascii="Times New Roman" w:hAnsi="Times New Roman"/>
                                      <w:b/>
                                      <w:bCs/>
                                      <w:sz w:val="16"/>
                                      <w:szCs w:val="16"/>
                                    </w:rPr>
                                  </w:pPr>
                                  <w:r w:rsidRPr="004B73F2">
                                    <w:rPr>
                                      <w:rFonts w:ascii="Times New Roman" w:hAnsi="Times New Roman"/>
                                      <w:b/>
                                      <w:bCs/>
                                      <w:sz w:val="16"/>
                                      <w:szCs w:val="16"/>
                                    </w:rPr>
                                    <w:t>-</w:t>
                                  </w:r>
                                  <w:r>
                                    <w:rPr>
                                      <w:rFonts w:ascii="Times New Roman" w:hAnsi="Times New Roman"/>
                                      <w:b/>
                                      <w:bCs/>
                                      <w:sz w:val="16"/>
                                      <w:szCs w:val="16"/>
                                    </w:rPr>
                                    <w:t>25.8</w:t>
                                  </w:r>
                                </w:p>
                              </w:tc>
                              <w:tc>
                                <w:tcPr>
                                  <w:tcW w:w="709" w:type="dxa"/>
                                  <w:tcBorders>
                                    <w:top w:val="single" w:sz="12" w:space="0" w:color="auto"/>
                                    <w:bottom w:val="single" w:sz="4" w:space="0" w:color="auto"/>
                                    <w:tl2br w:val="nil"/>
                                  </w:tcBorders>
                                  <w:shd w:val="clear" w:color="auto" w:fill="auto"/>
                                  <w:vAlign w:val="center"/>
                                </w:tcPr>
                                <w:p w14:paraId="434CA153" w14:textId="77777777" w:rsidR="00605E2A" w:rsidRDefault="00605E2A" w:rsidP="00020DD4">
                                  <w:pPr>
                                    <w:jc w:val="center"/>
                                    <w:rPr>
                                      <w:rFonts w:ascii="Times New Roman" w:hAnsi="Times New Roman"/>
                                      <w:sz w:val="16"/>
                                      <w:szCs w:val="16"/>
                                    </w:rPr>
                                  </w:pPr>
                                  <w:r>
                                    <w:rPr>
                                      <w:rFonts w:ascii="Times New Roman" w:hAnsi="Times New Roman" w:hint="eastAsia"/>
                                      <w:sz w:val="16"/>
                                      <w:szCs w:val="16"/>
                                    </w:rPr>
                                    <w:t>—</w:t>
                                  </w:r>
                                </w:p>
                              </w:tc>
                              <w:tc>
                                <w:tcPr>
                                  <w:tcW w:w="522" w:type="dxa"/>
                                  <w:tcBorders>
                                    <w:top w:val="single" w:sz="12" w:space="0" w:color="auto"/>
                                    <w:bottom w:val="single" w:sz="4" w:space="0" w:color="auto"/>
                                    <w:right w:val="single" w:sz="12" w:space="0" w:color="auto"/>
                                  </w:tcBorders>
                                  <w:shd w:val="clear" w:color="auto" w:fill="auto"/>
                                  <w:vAlign w:val="center"/>
                                </w:tcPr>
                                <w:p w14:paraId="6DD5D7EC" w14:textId="77777777" w:rsidR="00605E2A" w:rsidRPr="004B73F2" w:rsidRDefault="00605E2A" w:rsidP="00020DD4">
                                  <w:pPr>
                                    <w:jc w:val="center"/>
                                    <w:rPr>
                                      <w:rFonts w:ascii="Times New Roman" w:hAnsi="Times New Roman"/>
                                      <w:b/>
                                      <w:bCs/>
                                      <w:sz w:val="16"/>
                                      <w:szCs w:val="16"/>
                                    </w:rPr>
                                  </w:pPr>
                                  <w:r>
                                    <w:rPr>
                                      <w:rFonts w:ascii="Times New Roman" w:hAnsi="Times New Roman"/>
                                      <w:b/>
                                      <w:bCs/>
                                      <w:sz w:val="16"/>
                                      <w:szCs w:val="16"/>
                                    </w:rPr>
                                    <w:t>14.4</w:t>
                                  </w:r>
                                </w:p>
                              </w:tc>
                            </w:tr>
                            <w:tr w:rsidR="00605E2A" w14:paraId="3F1BD224" w14:textId="77777777" w:rsidTr="00020DD4">
                              <w:trPr>
                                <w:jc w:val="center"/>
                              </w:trPr>
                              <w:tc>
                                <w:tcPr>
                                  <w:tcW w:w="567" w:type="dxa"/>
                                  <w:vMerge/>
                                  <w:tcBorders>
                                    <w:left w:val="single" w:sz="12" w:space="0" w:color="auto"/>
                                  </w:tcBorders>
                                  <w:shd w:val="clear" w:color="auto" w:fill="auto"/>
                                  <w:vAlign w:val="center"/>
                                </w:tcPr>
                                <w:p w14:paraId="2E42CB98" w14:textId="77777777" w:rsidR="00605E2A" w:rsidRDefault="00605E2A" w:rsidP="00020DD4">
                                  <w:pPr>
                                    <w:jc w:val="center"/>
                                    <w:rPr>
                                      <w:rFonts w:ascii="Times New Roman" w:hAnsi="Times New Roman"/>
                                      <w:b/>
                                      <w:bCs/>
                                      <w:sz w:val="16"/>
                                      <w:szCs w:val="18"/>
                                    </w:rPr>
                                  </w:pPr>
                                </w:p>
                              </w:tc>
                              <w:tc>
                                <w:tcPr>
                                  <w:tcW w:w="1167" w:type="dxa"/>
                                  <w:shd w:val="clear" w:color="auto" w:fill="auto"/>
                                  <w:vAlign w:val="center"/>
                                </w:tcPr>
                                <w:p w14:paraId="53895C63" w14:textId="77777777" w:rsidR="00605E2A" w:rsidRPr="00020DD4" w:rsidRDefault="00605E2A" w:rsidP="00020DD4">
                                  <w:pPr>
                                    <w:jc w:val="center"/>
                                    <w:rPr>
                                      <w:rFonts w:ascii="Times New Roman" w:hAnsi="Times New Roman"/>
                                      <w:sz w:val="16"/>
                                      <w:szCs w:val="18"/>
                                    </w:rPr>
                                  </w:pPr>
                                  <w:r w:rsidRPr="00020DD4">
                                    <w:rPr>
                                      <w:rFonts w:ascii="Times New Roman" w:hAnsi="Times New Roman"/>
                                      <w:sz w:val="16"/>
                                      <w:szCs w:val="18"/>
                                    </w:rPr>
                                    <w:t>ML</w:t>
                                  </w:r>
                                </w:p>
                              </w:tc>
                              <w:tc>
                                <w:tcPr>
                                  <w:tcW w:w="851" w:type="dxa"/>
                                  <w:tcBorders>
                                    <w:bottom w:val="single" w:sz="4" w:space="0" w:color="auto"/>
                                    <w:tl2br w:val="nil"/>
                                  </w:tcBorders>
                                  <w:shd w:val="clear" w:color="auto" w:fill="auto"/>
                                  <w:vAlign w:val="center"/>
                                </w:tcPr>
                                <w:p w14:paraId="57AA1775" w14:textId="77777777" w:rsidR="00605E2A" w:rsidRPr="00AE7E3B" w:rsidRDefault="00605E2A" w:rsidP="00020DD4">
                                  <w:pPr>
                                    <w:jc w:val="center"/>
                                    <w:rPr>
                                      <w:rFonts w:ascii="Times New Roman" w:hAnsi="Times New Roman"/>
                                      <w:b/>
                                      <w:bCs/>
                                      <w:sz w:val="16"/>
                                      <w:szCs w:val="16"/>
                                    </w:rPr>
                                  </w:pPr>
                                  <w:r w:rsidRPr="00AE7E3B">
                                    <w:rPr>
                                      <w:rFonts w:ascii="Times New Roman" w:hAnsi="Times New Roman" w:hint="eastAsia"/>
                                      <w:b/>
                                      <w:bCs/>
                                      <w:sz w:val="16"/>
                                      <w:szCs w:val="16"/>
                                    </w:rPr>
                                    <w:t>—</w:t>
                                  </w:r>
                                </w:p>
                              </w:tc>
                              <w:tc>
                                <w:tcPr>
                                  <w:tcW w:w="709" w:type="dxa"/>
                                  <w:shd w:val="clear" w:color="auto" w:fill="auto"/>
                                  <w:vAlign w:val="center"/>
                                </w:tcPr>
                                <w:p w14:paraId="3352C703" w14:textId="77777777" w:rsidR="00605E2A" w:rsidRPr="004B73F2" w:rsidRDefault="00605E2A" w:rsidP="00020DD4">
                                  <w:pPr>
                                    <w:jc w:val="center"/>
                                    <w:rPr>
                                      <w:rFonts w:ascii="Times New Roman" w:hAnsi="Times New Roman"/>
                                      <w:b/>
                                      <w:bCs/>
                                      <w:sz w:val="16"/>
                                      <w:szCs w:val="16"/>
                                    </w:rPr>
                                  </w:pPr>
                                  <w:r w:rsidRPr="004B73F2">
                                    <w:rPr>
                                      <w:rFonts w:ascii="Times New Roman" w:hAnsi="Times New Roman"/>
                                      <w:b/>
                                      <w:bCs/>
                                      <w:sz w:val="16"/>
                                      <w:szCs w:val="16"/>
                                    </w:rPr>
                                    <w:t>-</w:t>
                                  </w:r>
                                  <w:r>
                                    <w:rPr>
                                      <w:rFonts w:ascii="Times New Roman" w:hAnsi="Times New Roman"/>
                                      <w:b/>
                                      <w:bCs/>
                                      <w:sz w:val="16"/>
                                      <w:szCs w:val="16"/>
                                    </w:rPr>
                                    <w:t>34.3</w:t>
                                  </w:r>
                                </w:p>
                              </w:tc>
                              <w:tc>
                                <w:tcPr>
                                  <w:tcW w:w="708" w:type="dxa"/>
                                  <w:shd w:val="clear" w:color="auto" w:fill="auto"/>
                                  <w:vAlign w:val="center"/>
                                </w:tcPr>
                                <w:p w14:paraId="09A979F6" w14:textId="77777777" w:rsidR="00605E2A" w:rsidRPr="004B73F2" w:rsidRDefault="00605E2A" w:rsidP="00020DD4">
                                  <w:pPr>
                                    <w:jc w:val="center"/>
                                    <w:rPr>
                                      <w:rFonts w:ascii="Times New Roman" w:hAnsi="Times New Roman"/>
                                      <w:b/>
                                      <w:bCs/>
                                      <w:sz w:val="16"/>
                                      <w:szCs w:val="16"/>
                                    </w:rPr>
                                  </w:pPr>
                                  <w:r w:rsidRPr="004B73F2">
                                    <w:rPr>
                                      <w:rFonts w:ascii="Times New Roman" w:hAnsi="Times New Roman"/>
                                      <w:b/>
                                      <w:bCs/>
                                      <w:sz w:val="16"/>
                                      <w:szCs w:val="16"/>
                                    </w:rPr>
                                    <w:t>-</w:t>
                                  </w:r>
                                  <w:r>
                                    <w:rPr>
                                      <w:rFonts w:ascii="Times New Roman" w:hAnsi="Times New Roman"/>
                                      <w:b/>
                                      <w:bCs/>
                                      <w:sz w:val="16"/>
                                      <w:szCs w:val="16"/>
                                    </w:rPr>
                                    <w:t>34.9</w:t>
                                  </w:r>
                                </w:p>
                              </w:tc>
                              <w:tc>
                                <w:tcPr>
                                  <w:tcW w:w="709" w:type="dxa"/>
                                  <w:shd w:val="clear" w:color="auto" w:fill="auto"/>
                                  <w:vAlign w:val="center"/>
                                </w:tcPr>
                                <w:p w14:paraId="45B88ADD" w14:textId="77777777" w:rsidR="00605E2A" w:rsidRPr="004B73F2" w:rsidRDefault="00605E2A" w:rsidP="00020DD4">
                                  <w:pPr>
                                    <w:jc w:val="center"/>
                                    <w:rPr>
                                      <w:rFonts w:ascii="Times New Roman" w:hAnsi="Times New Roman"/>
                                      <w:b/>
                                      <w:bCs/>
                                      <w:sz w:val="16"/>
                                      <w:szCs w:val="16"/>
                                    </w:rPr>
                                  </w:pPr>
                                  <w:r w:rsidRPr="004673E9">
                                    <w:rPr>
                                      <w:rFonts w:ascii="Times New Roman" w:hAnsi="Times New Roman"/>
                                      <w:b/>
                                      <w:bCs/>
                                      <w:sz w:val="16"/>
                                      <w:szCs w:val="16"/>
                                    </w:rPr>
                                    <w:t>-</w:t>
                                  </w:r>
                                  <w:r w:rsidRPr="007A2690">
                                    <w:rPr>
                                      <w:rFonts w:ascii="Times New Roman" w:hAnsi="Times New Roman"/>
                                      <w:b/>
                                      <w:bCs/>
                                      <w:sz w:val="16"/>
                                      <w:szCs w:val="16"/>
                                    </w:rPr>
                                    <w:t>25.</w:t>
                                  </w:r>
                                  <w:r>
                                    <w:rPr>
                                      <w:rFonts w:ascii="Times New Roman" w:hAnsi="Times New Roman"/>
                                      <w:b/>
                                      <w:bCs/>
                                      <w:sz w:val="16"/>
                                      <w:szCs w:val="16"/>
                                    </w:rPr>
                                    <w:t>9</w:t>
                                  </w:r>
                                </w:p>
                              </w:tc>
                              <w:tc>
                                <w:tcPr>
                                  <w:tcW w:w="522" w:type="dxa"/>
                                  <w:tcBorders>
                                    <w:right w:val="single" w:sz="12" w:space="0" w:color="auto"/>
                                  </w:tcBorders>
                                  <w:shd w:val="clear" w:color="auto" w:fill="auto"/>
                                  <w:vAlign w:val="center"/>
                                </w:tcPr>
                                <w:p w14:paraId="53B4187A" w14:textId="77777777" w:rsidR="00605E2A" w:rsidRPr="004B73F2" w:rsidRDefault="00605E2A" w:rsidP="00020DD4">
                                  <w:pPr>
                                    <w:jc w:val="center"/>
                                    <w:rPr>
                                      <w:rFonts w:ascii="Times New Roman" w:hAnsi="Times New Roman"/>
                                      <w:b/>
                                      <w:bCs/>
                                      <w:sz w:val="16"/>
                                      <w:szCs w:val="16"/>
                                    </w:rPr>
                                  </w:pPr>
                                  <w:r>
                                    <w:rPr>
                                      <w:rFonts w:ascii="Times New Roman" w:hAnsi="Times New Roman"/>
                                      <w:b/>
                                      <w:bCs/>
                                      <w:sz w:val="16"/>
                                      <w:szCs w:val="16"/>
                                    </w:rPr>
                                    <w:t>4.4</w:t>
                                  </w:r>
                                </w:p>
                              </w:tc>
                            </w:tr>
                            <w:tr w:rsidR="00605E2A" w14:paraId="45AF5B5C" w14:textId="77777777" w:rsidTr="00020DD4">
                              <w:trPr>
                                <w:jc w:val="center"/>
                              </w:trPr>
                              <w:tc>
                                <w:tcPr>
                                  <w:tcW w:w="567" w:type="dxa"/>
                                  <w:vMerge/>
                                  <w:tcBorders>
                                    <w:left w:val="single" w:sz="12" w:space="0" w:color="auto"/>
                                  </w:tcBorders>
                                  <w:shd w:val="clear" w:color="auto" w:fill="auto"/>
                                  <w:vAlign w:val="center"/>
                                </w:tcPr>
                                <w:p w14:paraId="29599668" w14:textId="77777777" w:rsidR="00605E2A" w:rsidRPr="007A488D" w:rsidRDefault="00605E2A" w:rsidP="00020DD4">
                                  <w:pPr>
                                    <w:jc w:val="center"/>
                                    <w:rPr>
                                      <w:rFonts w:ascii="Times New Roman" w:hAnsi="Times New Roman"/>
                                      <w:b/>
                                      <w:bCs/>
                                      <w:sz w:val="16"/>
                                      <w:szCs w:val="18"/>
                                    </w:rPr>
                                  </w:pPr>
                                </w:p>
                              </w:tc>
                              <w:tc>
                                <w:tcPr>
                                  <w:tcW w:w="1167" w:type="dxa"/>
                                  <w:shd w:val="clear" w:color="auto" w:fill="auto"/>
                                  <w:vAlign w:val="center"/>
                                </w:tcPr>
                                <w:p w14:paraId="6CEBD9C3" w14:textId="77777777" w:rsidR="00605E2A" w:rsidRPr="00020DD4" w:rsidRDefault="00605E2A" w:rsidP="00020DD4">
                                  <w:pPr>
                                    <w:jc w:val="center"/>
                                    <w:rPr>
                                      <w:rFonts w:ascii="Times New Roman" w:hAnsi="Times New Roman" w:hint="eastAsia"/>
                                      <w:sz w:val="16"/>
                                      <w:szCs w:val="18"/>
                                    </w:rPr>
                                  </w:pPr>
                                  <w:r w:rsidRPr="00020DD4">
                                    <w:rPr>
                                      <w:rFonts w:ascii="Times New Roman" w:hAnsi="Times New Roman"/>
                                      <w:sz w:val="16"/>
                                      <w:szCs w:val="18"/>
                                    </w:rPr>
                                    <w:t>DDR</w:t>
                                  </w:r>
                                </w:p>
                              </w:tc>
                              <w:tc>
                                <w:tcPr>
                                  <w:tcW w:w="851" w:type="dxa"/>
                                  <w:tcBorders>
                                    <w:tl2br w:val="nil"/>
                                  </w:tcBorders>
                                  <w:shd w:val="clear" w:color="auto" w:fill="auto"/>
                                  <w:vAlign w:val="center"/>
                                </w:tcPr>
                                <w:p w14:paraId="2F0E00B5" w14:textId="77777777" w:rsidR="00605E2A" w:rsidRPr="00AE7E3B" w:rsidRDefault="00605E2A" w:rsidP="00020DD4">
                                  <w:pPr>
                                    <w:jc w:val="center"/>
                                    <w:rPr>
                                      <w:rFonts w:ascii="Times New Roman" w:hAnsi="Times New Roman"/>
                                      <w:b/>
                                      <w:bCs/>
                                      <w:sz w:val="16"/>
                                      <w:szCs w:val="16"/>
                                    </w:rPr>
                                  </w:pPr>
                                  <w:r w:rsidRPr="00AE7E3B">
                                    <w:rPr>
                                      <w:rFonts w:ascii="Times New Roman" w:hAnsi="Times New Roman" w:hint="eastAsia"/>
                                      <w:b/>
                                      <w:bCs/>
                                      <w:sz w:val="16"/>
                                      <w:szCs w:val="16"/>
                                    </w:rPr>
                                    <w:t>—</w:t>
                                  </w:r>
                                </w:p>
                              </w:tc>
                              <w:tc>
                                <w:tcPr>
                                  <w:tcW w:w="709" w:type="dxa"/>
                                  <w:shd w:val="clear" w:color="auto" w:fill="auto"/>
                                  <w:vAlign w:val="center"/>
                                </w:tcPr>
                                <w:p w14:paraId="473DE4C3" w14:textId="77777777" w:rsidR="00605E2A" w:rsidRPr="004B73F2" w:rsidRDefault="00605E2A" w:rsidP="00020DD4">
                                  <w:pPr>
                                    <w:jc w:val="center"/>
                                    <w:rPr>
                                      <w:rFonts w:ascii="Times New Roman" w:hAnsi="Times New Roman"/>
                                      <w:b/>
                                      <w:bCs/>
                                      <w:sz w:val="16"/>
                                      <w:szCs w:val="16"/>
                                    </w:rPr>
                                  </w:pPr>
                                  <w:r w:rsidRPr="004B73F2">
                                    <w:rPr>
                                      <w:rFonts w:ascii="Times New Roman" w:hAnsi="Times New Roman"/>
                                      <w:b/>
                                      <w:bCs/>
                                      <w:sz w:val="16"/>
                                      <w:szCs w:val="16"/>
                                    </w:rPr>
                                    <w:t>-</w:t>
                                  </w:r>
                                  <w:r>
                                    <w:rPr>
                                      <w:rFonts w:ascii="Times New Roman" w:hAnsi="Times New Roman"/>
                                      <w:b/>
                                      <w:bCs/>
                                      <w:sz w:val="16"/>
                                      <w:szCs w:val="16"/>
                                    </w:rPr>
                                    <w:t>42.0</w:t>
                                  </w:r>
                                </w:p>
                              </w:tc>
                              <w:tc>
                                <w:tcPr>
                                  <w:tcW w:w="708" w:type="dxa"/>
                                  <w:shd w:val="clear" w:color="auto" w:fill="auto"/>
                                  <w:vAlign w:val="center"/>
                                </w:tcPr>
                                <w:p w14:paraId="2C7DF1D8" w14:textId="77777777" w:rsidR="00605E2A" w:rsidRPr="004B73F2" w:rsidRDefault="00605E2A" w:rsidP="00020DD4">
                                  <w:pPr>
                                    <w:jc w:val="center"/>
                                    <w:rPr>
                                      <w:rFonts w:ascii="Times New Roman" w:hAnsi="Times New Roman"/>
                                      <w:b/>
                                      <w:bCs/>
                                      <w:sz w:val="16"/>
                                      <w:szCs w:val="16"/>
                                    </w:rPr>
                                  </w:pPr>
                                  <w:r w:rsidRPr="004B73F2">
                                    <w:rPr>
                                      <w:rFonts w:ascii="Times New Roman" w:hAnsi="Times New Roman"/>
                                      <w:b/>
                                      <w:bCs/>
                                      <w:sz w:val="16"/>
                                      <w:szCs w:val="16"/>
                                    </w:rPr>
                                    <w:t>-</w:t>
                                  </w:r>
                                  <w:r>
                                    <w:rPr>
                                      <w:rFonts w:ascii="Times New Roman" w:hAnsi="Times New Roman"/>
                                      <w:b/>
                                      <w:bCs/>
                                      <w:sz w:val="16"/>
                                      <w:szCs w:val="16"/>
                                    </w:rPr>
                                    <w:t>40.4</w:t>
                                  </w:r>
                                </w:p>
                              </w:tc>
                              <w:tc>
                                <w:tcPr>
                                  <w:tcW w:w="709" w:type="dxa"/>
                                  <w:shd w:val="clear" w:color="auto" w:fill="auto"/>
                                  <w:vAlign w:val="center"/>
                                </w:tcPr>
                                <w:p w14:paraId="76B3BF9C" w14:textId="77777777" w:rsidR="00605E2A" w:rsidRPr="004673E9" w:rsidRDefault="00605E2A" w:rsidP="00020DD4">
                                  <w:pPr>
                                    <w:jc w:val="center"/>
                                    <w:rPr>
                                      <w:rFonts w:ascii="Times New Roman" w:hAnsi="Times New Roman"/>
                                      <w:b/>
                                      <w:bCs/>
                                      <w:sz w:val="16"/>
                                      <w:szCs w:val="16"/>
                                    </w:rPr>
                                  </w:pPr>
                                  <w:r w:rsidRPr="004673E9">
                                    <w:rPr>
                                      <w:rFonts w:ascii="Times New Roman" w:hAnsi="Times New Roman"/>
                                      <w:b/>
                                      <w:bCs/>
                                      <w:sz w:val="16"/>
                                      <w:szCs w:val="16"/>
                                    </w:rPr>
                                    <w:t>-35.</w:t>
                                  </w:r>
                                  <w:r>
                                    <w:rPr>
                                      <w:rFonts w:ascii="Times New Roman" w:hAnsi="Times New Roman"/>
                                      <w:b/>
                                      <w:bCs/>
                                      <w:sz w:val="16"/>
                                      <w:szCs w:val="16"/>
                                    </w:rPr>
                                    <w:t>9</w:t>
                                  </w:r>
                                </w:p>
                              </w:tc>
                              <w:tc>
                                <w:tcPr>
                                  <w:tcW w:w="522" w:type="dxa"/>
                                  <w:tcBorders>
                                    <w:right w:val="single" w:sz="12" w:space="0" w:color="auto"/>
                                  </w:tcBorders>
                                  <w:shd w:val="clear" w:color="auto" w:fill="auto"/>
                                  <w:vAlign w:val="center"/>
                                </w:tcPr>
                                <w:p w14:paraId="68CAC333" w14:textId="77777777" w:rsidR="00605E2A" w:rsidRPr="004673E9" w:rsidRDefault="00605E2A" w:rsidP="00020DD4">
                                  <w:pPr>
                                    <w:jc w:val="center"/>
                                    <w:rPr>
                                      <w:rFonts w:ascii="Times New Roman" w:hAnsi="Times New Roman"/>
                                      <w:b/>
                                      <w:bCs/>
                                      <w:sz w:val="16"/>
                                      <w:szCs w:val="16"/>
                                    </w:rPr>
                                  </w:pPr>
                                  <w:r w:rsidRPr="004673E9">
                                    <w:rPr>
                                      <w:rFonts w:ascii="Times New Roman" w:hAnsi="Times New Roman"/>
                                      <w:b/>
                                      <w:bCs/>
                                      <w:sz w:val="16"/>
                                      <w:szCs w:val="16"/>
                                    </w:rPr>
                                    <w:t>2.</w:t>
                                  </w:r>
                                  <w:r>
                                    <w:rPr>
                                      <w:rFonts w:ascii="Times New Roman" w:hAnsi="Times New Roman"/>
                                      <w:b/>
                                      <w:bCs/>
                                      <w:sz w:val="16"/>
                                      <w:szCs w:val="16"/>
                                    </w:rPr>
                                    <w:t>0</w:t>
                                  </w:r>
                                </w:p>
                              </w:tc>
                            </w:tr>
                            <w:tr w:rsidR="00605E2A" w14:paraId="305FFED9" w14:textId="77777777" w:rsidTr="00020DD4">
                              <w:trPr>
                                <w:jc w:val="center"/>
                              </w:trPr>
                              <w:tc>
                                <w:tcPr>
                                  <w:tcW w:w="567" w:type="dxa"/>
                                  <w:vMerge/>
                                  <w:tcBorders>
                                    <w:left w:val="single" w:sz="12" w:space="0" w:color="auto"/>
                                  </w:tcBorders>
                                  <w:shd w:val="clear" w:color="auto" w:fill="auto"/>
                                  <w:vAlign w:val="center"/>
                                </w:tcPr>
                                <w:p w14:paraId="7350BE79" w14:textId="77777777" w:rsidR="00605E2A" w:rsidRDefault="00605E2A" w:rsidP="00020DD4">
                                  <w:pPr>
                                    <w:jc w:val="center"/>
                                    <w:rPr>
                                      <w:rFonts w:ascii="Times New Roman" w:hAnsi="Times New Roman"/>
                                      <w:b/>
                                      <w:bCs/>
                                      <w:sz w:val="16"/>
                                      <w:szCs w:val="18"/>
                                    </w:rPr>
                                  </w:pPr>
                                </w:p>
                              </w:tc>
                              <w:tc>
                                <w:tcPr>
                                  <w:tcW w:w="1167" w:type="dxa"/>
                                  <w:shd w:val="clear" w:color="auto" w:fill="auto"/>
                                  <w:vAlign w:val="center"/>
                                </w:tcPr>
                                <w:p w14:paraId="7BA810EE" w14:textId="77777777" w:rsidR="00605E2A" w:rsidRPr="00020DD4" w:rsidRDefault="00605E2A" w:rsidP="00020DD4">
                                  <w:pPr>
                                    <w:jc w:val="center"/>
                                    <w:rPr>
                                      <w:rFonts w:ascii="Times New Roman" w:hAnsi="Times New Roman"/>
                                      <w:sz w:val="16"/>
                                      <w:szCs w:val="18"/>
                                    </w:rPr>
                                  </w:pPr>
                                  <w:r w:rsidRPr="00020DD4">
                                    <w:rPr>
                                      <w:rFonts w:ascii="Times New Roman" w:hAnsi="Times New Roman"/>
                                      <w:sz w:val="16"/>
                                      <w:szCs w:val="18"/>
                                    </w:rPr>
                                    <w:t>RVTDF-SNN</w:t>
                                  </w:r>
                                </w:p>
                              </w:tc>
                              <w:tc>
                                <w:tcPr>
                                  <w:tcW w:w="851" w:type="dxa"/>
                                  <w:tcBorders>
                                    <w:tl2br w:val="nil"/>
                                  </w:tcBorders>
                                  <w:shd w:val="clear" w:color="auto" w:fill="auto"/>
                                  <w:vAlign w:val="center"/>
                                </w:tcPr>
                                <w:p w14:paraId="799E66BB" w14:textId="77777777" w:rsidR="00605E2A" w:rsidRPr="00AE7E3B" w:rsidRDefault="00605E2A" w:rsidP="00020DD4">
                                  <w:pPr>
                                    <w:jc w:val="center"/>
                                    <w:rPr>
                                      <w:rFonts w:ascii="Times New Roman" w:hAnsi="Times New Roman" w:hint="eastAsia"/>
                                      <w:b/>
                                      <w:bCs/>
                                      <w:sz w:val="16"/>
                                      <w:szCs w:val="16"/>
                                    </w:rPr>
                                  </w:pPr>
                                  <w:r>
                                    <w:rPr>
                                      <w:rFonts w:ascii="Times New Roman" w:hAnsi="Times New Roman" w:hint="eastAsia"/>
                                      <w:b/>
                                      <w:bCs/>
                                      <w:sz w:val="16"/>
                                      <w:szCs w:val="16"/>
                                    </w:rPr>
                                    <w:t>1</w:t>
                                  </w:r>
                                  <w:r>
                                    <w:rPr>
                                      <w:rFonts w:ascii="Times New Roman" w:hAnsi="Times New Roman"/>
                                      <w:b/>
                                      <w:bCs/>
                                      <w:sz w:val="16"/>
                                      <w:szCs w:val="16"/>
                                    </w:rPr>
                                    <w:t>7</w:t>
                                  </w:r>
                                </w:p>
                              </w:tc>
                              <w:tc>
                                <w:tcPr>
                                  <w:tcW w:w="709" w:type="dxa"/>
                                  <w:shd w:val="clear" w:color="auto" w:fill="auto"/>
                                  <w:vAlign w:val="center"/>
                                </w:tcPr>
                                <w:p w14:paraId="4CD7FFE8" w14:textId="77777777" w:rsidR="00605E2A" w:rsidRPr="004B73F2" w:rsidRDefault="00605E2A" w:rsidP="00020DD4">
                                  <w:pPr>
                                    <w:jc w:val="center"/>
                                    <w:rPr>
                                      <w:rFonts w:ascii="Times New Roman" w:hAnsi="Times New Roman"/>
                                      <w:b/>
                                      <w:bCs/>
                                      <w:sz w:val="16"/>
                                      <w:szCs w:val="16"/>
                                    </w:rPr>
                                  </w:pPr>
                                  <w:r w:rsidRPr="004B73F2">
                                    <w:rPr>
                                      <w:rFonts w:ascii="Times New Roman" w:hAnsi="Times New Roman" w:hint="eastAsia"/>
                                      <w:b/>
                                      <w:bCs/>
                                      <w:sz w:val="16"/>
                                      <w:szCs w:val="16"/>
                                    </w:rPr>
                                    <w:t>-</w:t>
                                  </w:r>
                                  <w:r>
                                    <w:rPr>
                                      <w:rFonts w:ascii="Times New Roman" w:hAnsi="Times New Roman"/>
                                      <w:b/>
                                      <w:bCs/>
                                      <w:sz w:val="16"/>
                                      <w:szCs w:val="16"/>
                                    </w:rPr>
                                    <w:t>43.2</w:t>
                                  </w:r>
                                </w:p>
                              </w:tc>
                              <w:tc>
                                <w:tcPr>
                                  <w:tcW w:w="708" w:type="dxa"/>
                                  <w:shd w:val="clear" w:color="auto" w:fill="auto"/>
                                  <w:vAlign w:val="center"/>
                                </w:tcPr>
                                <w:p w14:paraId="15813762" w14:textId="77777777" w:rsidR="00605E2A" w:rsidRPr="004B73F2" w:rsidRDefault="00605E2A" w:rsidP="00020DD4">
                                  <w:pPr>
                                    <w:jc w:val="center"/>
                                    <w:rPr>
                                      <w:rFonts w:ascii="Times New Roman" w:hAnsi="Times New Roman"/>
                                      <w:b/>
                                      <w:bCs/>
                                      <w:sz w:val="16"/>
                                      <w:szCs w:val="16"/>
                                    </w:rPr>
                                  </w:pPr>
                                  <w:r w:rsidRPr="004B73F2">
                                    <w:rPr>
                                      <w:rFonts w:ascii="Times New Roman" w:hAnsi="Times New Roman"/>
                                      <w:b/>
                                      <w:bCs/>
                                      <w:sz w:val="16"/>
                                      <w:szCs w:val="16"/>
                                    </w:rPr>
                                    <w:t>-</w:t>
                                  </w:r>
                                  <w:r>
                                    <w:rPr>
                                      <w:rFonts w:ascii="Times New Roman" w:hAnsi="Times New Roman"/>
                                      <w:b/>
                                      <w:bCs/>
                                      <w:sz w:val="16"/>
                                      <w:szCs w:val="16"/>
                                    </w:rPr>
                                    <w:t>43.9</w:t>
                                  </w:r>
                                </w:p>
                              </w:tc>
                              <w:tc>
                                <w:tcPr>
                                  <w:tcW w:w="709" w:type="dxa"/>
                                  <w:shd w:val="clear" w:color="auto" w:fill="auto"/>
                                  <w:vAlign w:val="center"/>
                                </w:tcPr>
                                <w:p w14:paraId="193664C0" w14:textId="77777777" w:rsidR="00605E2A" w:rsidRPr="004673E9" w:rsidRDefault="00605E2A" w:rsidP="00020DD4">
                                  <w:pPr>
                                    <w:jc w:val="center"/>
                                    <w:rPr>
                                      <w:rFonts w:ascii="Times New Roman" w:hAnsi="Times New Roman"/>
                                      <w:b/>
                                      <w:bCs/>
                                      <w:sz w:val="16"/>
                                      <w:szCs w:val="16"/>
                                    </w:rPr>
                                  </w:pPr>
                                  <w:r w:rsidRPr="004B73F2">
                                    <w:rPr>
                                      <w:rFonts w:ascii="Times New Roman" w:hAnsi="Times New Roman" w:hint="eastAsia"/>
                                      <w:b/>
                                      <w:bCs/>
                                      <w:sz w:val="16"/>
                                      <w:szCs w:val="16"/>
                                    </w:rPr>
                                    <w:t>-</w:t>
                                  </w:r>
                                  <w:r w:rsidRPr="00AC570F">
                                    <w:rPr>
                                      <w:rFonts w:ascii="Times New Roman" w:hAnsi="Times New Roman"/>
                                      <w:b/>
                                      <w:bCs/>
                                      <w:sz w:val="16"/>
                                      <w:szCs w:val="16"/>
                                    </w:rPr>
                                    <w:t>36.</w:t>
                                  </w:r>
                                  <w:r>
                                    <w:rPr>
                                      <w:rFonts w:ascii="Times New Roman" w:hAnsi="Times New Roman"/>
                                      <w:b/>
                                      <w:bCs/>
                                      <w:sz w:val="16"/>
                                      <w:szCs w:val="16"/>
                                    </w:rPr>
                                    <w:t>6</w:t>
                                  </w:r>
                                </w:p>
                              </w:tc>
                              <w:tc>
                                <w:tcPr>
                                  <w:tcW w:w="522" w:type="dxa"/>
                                  <w:tcBorders>
                                    <w:right w:val="single" w:sz="12" w:space="0" w:color="auto"/>
                                  </w:tcBorders>
                                  <w:shd w:val="clear" w:color="auto" w:fill="auto"/>
                                  <w:vAlign w:val="center"/>
                                </w:tcPr>
                                <w:p w14:paraId="56C3CB6D" w14:textId="77777777" w:rsidR="00605E2A" w:rsidRPr="004673E9" w:rsidRDefault="00605E2A" w:rsidP="00020DD4">
                                  <w:pPr>
                                    <w:jc w:val="center"/>
                                    <w:rPr>
                                      <w:rFonts w:ascii="Times New Roman" w:hAnsi="Times New Roman"/>
                                      <w:b/>
                                      <w:bCs/>
                                      <w:sz w:val="16"/>
                                      <w:szCs w:val="16"/>
                                    </w:rPr>
                                  </w:pPr>
                                  <w:r>
                                    <w:rPr>
                                      <w:rFonts w:ascii="Times New Roman" w:hAnsi="Times New Roman"/>
                                      <w:b/>
                                      <w:bCs/>
                                      <w:sz w:val="16"/>
                                      <w:szCs w:val="16"/>
                                    </w:rPr>
                                    <w:t>1.6</w:t>
                                  </w:r>
                                </w:p>
                              </w:tc>
                            </w:tr>
                            <w:tr w:rsidR="00605E2A" w14:paraId="17F6CE97" w14:textId="77777777" w:rsidTr="00020DD4">
                              <w:trPr>
                                <w:jc w:val="center"/>
                              </w:trPr>
                              <w:tc>
                                <w:tcPr>
                                  <w:tcW w:w="567" w:type="dxa"/>
                                  <w:vMerge/>
                                  <w:tcBorders>
                                    <w:left w:val="single" w:sz="12" w:space="0" w:color="auto"/>
                                  </w:tcBorders>
                                  <w:shd w:val="clear" w:color="auto" w:fill="auto"/>
                                  <w:vAlign w:val="center"/>
                                </w:tcPr>
                                <w:p w14:paraId="6DC09409" w14:textId="77777777" w:rsidR="00605E2A" w:rsidRDefault="00605E2A" w:rsidP="00020DD4">
                                  <w:pPr>
                                    <w:jc w:val="center"/>
                                    <w:rPr>
                                      <w:rFonts w:ascii="Times New Roman" w:hAnsi="Times New Roman"/>
                                      <w:b/>
                                      <w:bCs/>
                                      <w:sz w:val="16"/>
                                      <w:szCs w:val="18"/>
                                    </w:rPr>
                                  </w:pPr>
                                </w:p>
                              </w:tc>
                              <w:tc>
                                <w:tcPr>
                                  <w:tcW w:w="1167" w:type="dxa"/>
                                  <w:shd w:val="clear" w:color="auto" w:fill="auto"/>
                                  <w:vAlign w:val="center"/>
                                </w:tcPr>
                                <w:p w14:paraId="0FFC08DF" w14:textId="77777777" w:rsidR="00605E2A" w:rsidRPr="00020DD4" w:rsidRDefault="00605E2A" w:rsidP="00020DD4">
                                  <w:pPr>
                                    <w:jc w:val="center"/>
                                    <w:rPr>
                                      <w:rFonts w:ascii="Times New Roman" w:hAnsi="Times New Roman"/>
                                      <w:sz w:val="16"/>
                                      <w:szCs w:val="18"/>
                                    </w:rPr>
                                  </w:pPr>
                                  <w:r w:rsidRPr="00020DD4">
                                    <w:rPr>
                                      <w:rFonts w:ascii="Times New Roman" w:hAnsi="Times New Roman"/>
                                      <w:sz w:val="16"/>
                                      <w:szCs w:val="18"/>
                                    </w:rPr>
                                    <w:t>ARVTDFNN</w:t>
                                  </w:r>
                                </w:p>
                              </w:tc>
                              <w:tc>
                                <w:tcPr>
                                  <w:tcW w:w="851" w:type="dxa"/>
                                  <w:tcBorders>
                                    <w:bottom w:val="single" w:sz="4" w:space="0" w:color="auto"/>
                                  </w:tcBorders>
                                  <w:shd w:val="clear" w:color="auto" w:fill="auto"/>
                                  <w:vAlign w:val="center"/>
                                </w:tcPr>
                                <w:p w14:paraId="52ED0031" w14:textId="77777777" w:rsidR="00605E2A" w:rsidRPr="007A488D" w:rsidRDefault="00605E2A" w:rsidP="00020DD4">
                                  <w:pPr>
                                    <w:jc w:val="center"/>
                                    <w:rPr>
                                      <w:rFonts w:ascii="Times New Roman" w:hAnsi="Times New Roman"/>
                                      <w:b/>
                                      <w:bCs/>
                                      <w:sz w:val="16"/>
                                      <w:szCs w:val="16"/>
                                    </w:rPr>
                                  </w:pPr>
                                  <w:r w:rsidRPr="007A488D">
                                    <w:rPr>
                                      <w:rFonts w:ascii="Times New Roman" w:hAnsi="Times New Roman"/>
                                      <w:b/>
                                      <w:bCs/>
                                      <w:sz w:val="16"/>
                                      <w:szCs w:val="16"/>
                                    </w:rPr>
                                    <w:t>17</w:t>
                                  </w:r>
                                </w:p>
                              </w:tc>
                              <w:tc>
                                <w:tcPr>
                                  <w:tcW w:w="709" w:type="dxa"/>
                                  <w:shd w:val="clear" w:color="auto" w:fill="auto"/>
                                  <w:vAlign w:val="center"/>
                                </w:tcPr>
                                <w:p w14:paraId="692D45F1" w14:textId="77777777" w:rsidR="00605E2A" w:rsidRPr="004B73F2" w:rsidRDefault="00605E2A" w:rsidP="00020DD4">
                                  <w:pPr>
                                    <w:jc w:val="center"/>
                                    <w:rPr>
                                      <w:rFonts w:ascii="Times New Roman" w:hAnsi="Times New Roman"/>
                                      <w:b/>
                                      <w:bCs/>
                                      <w:sz w:val="16"/>
                                      <w:szCs w:val="16"/>
                                    </w:rPr>
                                  </w:pPr>
                                  <w:r w:rsidRPr="004B73F2">
                                    <w:rPr>
                                      <w:rFonts w:ascii="Times New Roman" w:hAnsi="Times New Roman" w:hint="eastAsia"/>
                                      <w:b/>
                                      <w:bCs/>
                                      <w:sz w:val="16"/>
                                      <w:szCs w:val="16"/>
                                    </w:rPr>
                                    <w:t>-</w:t>
                                  </w:r>
                                  <w:r>
                                    <w:rPr>
                                      <w:rFonts w:ascii="Times New Roman" w:hAnsi="Times New Roman"/>
                                      <w:b/>
                                      <w:bCs/>
                                      <w:sz w:val="16"/>
                                      <w:szCs w:val="16"/>
                                    </w:rPr>
                                    <w:t>43.6</w:t>
                                  </w:r>
                                </w:p>
                              </w:tc>
                              <w:tc>
                                <w:tcPr>
                                  <w:tcW w:w="708" w:type="dxa"/>
                                  <w:shd w:val="clear" w:color="auto" w:fill="auto"/>
                                  <w:vAlign w:val="center"/>
                                </w:tcPr>
                                <w:p w14:paraId="08E12F35" w14:textId="77777777" w:rsidR="00605E2A" w:rsidRPr="004B73F2" w:rsidRDefault="00605E2A" w:rsidP="00020DD4">
                                  <w:pPr>
                                    <w:jc w:val="center"/>
                                    <w:rPr>
                                      <w:rFonts w:ascii="Times New Roman" w:hAnsi="Times New Roman"/>
                                      <w:b/>
                                      <w:bCs/>
                                      <w:sz w:val="16"/>
                                      <w:szCs w:val="16"/>
                                    </w:rPr>
                                  </w:pPr>
                                  <w:r w:rsidRPr="004B73F2">
                                    <w:rPr>
                                      <w:rFonts w:ascii="Times New Roman" w:hAnsi="Times New Roman"/>
                                      <w:b/>
                                      <w:bCs/>
                                      <w:sz w:val="16"/>
                                      <w:szCs w:val="16"/>
                                    </w:rPr>
                                    <w:t>-</w:t>
                                  </w:r>
                                  <w:r>
                                    <w:rPr>
                                      <w:rFonts w:ascii="Times New Roman" w:hAnsi="Times New Roman"/>
                                      <w:b/>
                                      <w:bCs/>
                                      <w:sz w:val="16"/>
                                      <w:szCs w:val="16"/>
                                    </w:rPr>
                                    <w:t>43.9</w:t>
                                  </w:r>
                                </w:p>
                              </w:tc>
                              <w:tc>
                                <w:tcPr>
                                  <w:tcW w:w="709" w:type="dxa"/>
                                  <w:shd w:val="clear" w:color="auto" w:fill="auto"/>
                                  <w:vAlign w:val="center"/>
                                </w:tcPr>
                                <w:p w14:paraId="41DCB302" w14:textId="77777777" w:rsidR="00605E2A" w:rsidRPr="004B73F2" w:rsidRDefault="00605E2A" w:rsidP="00020DD4">
                                  <w:pPr>
                                    <w:jc w:val="center"/>
                                    <w:rPr>
                                      <w:rFonts w:ascii="Times New Roman" w:hAnsi="Times New Roman"/>
                                      <w:b/>
                                      <w:bCs/>
                                      <w:sz w:val="16"/>
                                      <w:szCs w:val="16"/>
                                    </w:rPr>
                                  </w:pPr>
                                  <w:r w:rsidRPr="004B73F2">
                                    <w:rPr>
                                      <w:rFonts w:ascii="Times New Roman" w:hAnsi="Times New Roman" w:hint="eastAsia"/>
                                      <w:b/>
                                      <w:bCs/>
                                      <w:sz w:val="16"/>
                                      <w:szCs w:val="16"/>
                                    </w:rPr>
                                    <w:t>-</w:t>
                                  </w:r>
                                  <w:r w:rsidRPr="002D0171">
                                    <w:rPr>
                                      <w:rFonts w:ascii="Times New Roman" w:hAnsi="Times New Roman"/>
                                      <w:b/>
                                      <w:bCs/>
                                      <w:sz w:val="16"/>
                                      <w:szCs w:val="16"/>
                                    </w:rPr>
                                    <w:t>38.7</w:t>
                                  </w:r>
                                </w:p>
                              </w:tc>
                              <w:tc>
                                <w:tcPr>
                                  <w:tcW w:w="522" w:type="dxa"/>
                                  <w:tcBorders>
                                    <w:right w:val="single" w:sz="12" w:space="0" w:color="auto"/>
                                  </w:tcBorders>
                                  <w:shd w:val="clear" w:color="auto" w:fill="auto"/>
                                  <w:vAlign w:val="center"/>
                                </w:tcPr>
                                <w:p w14:paraId="4ACC3AC1" w14:textId="77777777" w:rsidR="00605E2A" w:rsidRPr="004B73F2" w:rsidRDefault="00605E2A" w:rsidP="00020DD4">
                                  <w:pPr>
                                    <w:jc w:val="center"/>
                                    <w:rPr>
                                      <w:rFonts w:ascii="Times New Roman" w:hAnsi="Times New Roman"/>
                                      <w:b/>
                                      <w:bCs/>
                                      <w:sz w:val="16"/>
                                      <w:szCs w:val="16"/>
                                    </w:rPr>
                                  </w:pPr>
                                  <w:r>
                                    <w:rPr>
                                      <w:rFonts w:ascii="Times New Roman" w:hAnsi="Times New Roman"/>
                                      <w:b/>
                                      <w:bCs/>
                                      <w:sz w:val="16"/>
                                      <w:szCs w:val="16"/>
                                    </w:rPr>
                                    <w:t>1.9</w:t>
                                  </w:r>
                                </w:p>
                              </w:tc>
                            </w:tr>
                            <w:tr w:rsidR="00605E2A" w14:paraId="0AE367B9" w14:textId="77777777" w:rsidTr="00020DD4">
                              <w:trPr>
                                <w:jc w:val="center"/>
                              </w:trPr>
                              <w:tc>
                                <w:tcPr>
                                  <w:tcW w:w="567" w:type="dxa"/>
                                  <w:vMerge/>
                                  <w:tcBorders>
                                    <w:left w:val="single" w:sz="12" w:space="0" w:color="auto"/>
                                  </w:tcBorders>
                                  <w:shd w:val="clear" w:color="auto" w:fill="auto"/>
                                  <w:vAlign w:val="center"/>
                                </w:tcPr>
                                <w:p w14:paraId="72602D7A" w14:textId="77777777" w:rsidR="00605E2A" w:rsidRDefault="00605E2A" w:rsidP="00020DD4">
                                  <w:pPr>
                                    <w:jc w:val="center"/>
                                    <w:rPr>
                                      <w:rFonts w:ascii="Times New Roman" w:hAnsi="Times New Roman"/>
                                      <w:b/>
                                      <w:bCs/>
                                      <w:sz w:val="16"/>
                                      <w:szCs w:val="18"/>
                                    </w:rPr>
                                  </w:pPr>
                                </w:p>
                              </w:tc>
                              <w:tc>
                                <w:tcPr>
                                  <w:tcW w:w="1167" w:type="dxa"/>
                                  <w:shd w:val="clear" w:color="auto" w:fill="auto"/>
                                  <w:vAlign w:val="center"/>
                                </w:tcPr>
                                <w:p w14:paraId="6EBD8B1E" w14:textId="77777777" w:rsidR="00605E2A" w:rsidRPr="00020DD4" w:rsidRDefault="00605E2A" w:rsidP="00020DD4">
                                  <w:pPr>
                                    <w:jc w:val="center"/>
                                    <w:rPr>
                                      <w:rFonts w:ascii="Times New Roman" w:hAnsi="Times New Roman"/>
                                      <w:sz w:val="16"/>
                                      <w:szCs w:val="18"/>
                                    </w:rPr>
                                  </w:pPr>
                                  <w:r w:rsidRPr="00020DD4">
                                    <w:rPr>
                                      <w:rFonts w:ascii="Times New Roman" w:hAnsi="Times New Roman"/>
                                      <w:sz w:val="16"/>
                                      <w:szCs w:val="18"/>
                                    </w:rPr>
                                    <w:t>RVTDF-DNN</w:t>
                                  </w:r>
                                </w:p>
                              </w:tc>
                              <w:tc>
                                <w:tcPr>
                                  <w:tcW w:w="851" w:type="dxa"/>
                                  <w:tcBorders>
                                    <w:tl2br w:val="nil"/>
                                  </w:tcBorders>
                                  <w:shd w:val="clear" w:color="auto" w:fill="auto"/>
                                  <w:vAlign w:val="center"/>
                                </w:tcPr>
                                <w:p w14:paraId="788EEA04" w14:textId="77777777" w:rsidR="00605E2A" w:rsidRPr="007A488D" w:rsidRDefault="00605E2A" w:rsidP="00020DD4">
                                  <w:pPr>
                                    <w:jc w:val="center"/>
                                    <w:rPr>
                                      <w:rFonts w:ascii="Times New Roman" w:hAnsi="Times New Roman" w:hint="eastAsia"/>
                                      <w:b/>
                                      <w:bCs/>
                                      <w:sz w:val="16"/>
                                      <w:szCs w:val="16"/>
                                    </w:rPr>
                                  </w:pPr>
                                  <w:r w:rsidRPr="007A488D">
                                    <w:rPr>
                                      <w:rFonts w:ascii="Times New Roman" w:hAnsi="Times New Roman" w:hint="eastAsia"/>
                                      <w:b/>
                                      <w:bCs/>
                                      <w:sz w:val="16"/>
                                      <w:szCs w:val="16"/>
                                    </w:rPr>
                                    <w:t>1</w:t>
                                  </w:r>
                                  <w:r w:rsidRPr="007A488D">
                                    <w:rPr>
                                      <w:rFonts w:ascii="Times New Roman" w:hAnsi="Times New Roman"/>
                                      <w:b/>
                                      <w:bCs/>
                                      <w:sz w:val="16"/>
                                      <w:szCs w:val="16"/>
                                    </w:rPr>
                                    <w:t>22</w:t>
                                  </w:r>
                                </w:p>
                              </w:tc>
                              <w:tc>
                                <w:tcPr>
                                  <w:tcW w:w="709" w:type="dxa"/>
                                  <w:shd w:val="clear" w:color="auto" w:fill="auto"/>
                                  <w:vAlign w:val="center"/>
                                </w:tcPr>
                                <w:p w14:paraId="1DB49FDB" w14:textId="77777777" w:rsidR="00605E2A" w:rsidRPr="004B73F2" w:rsidRDefault="00605E2A" w:rsidP="00020DD4">
                                  <w:pPr>
                                    <w:jc w:val="center"/>
                                    <w:rPr>
                                      <w:rFonts w:ascii="Times New Roman" w:hAnsi="Times New Roman"/>
                                      <w:b/>
                                      <w:bCs/>
                                      <w:sz w:val="16"/>
                                      <w:szCs w:val="16"/>
                                    </w:rPr>
                                  </w:pPr>
                                  <w:r w:rsidRPr="004B73F2">
                                    <w:rPr>
                                      <w:rFonts w:ascii="Times New Roman" w:hAnsi="Times New Roman"/>
                                      <w:b/>
                                      <w:bCs/>
                                      <w:sz w:val="16"/>
                                      <w:szCs w:val="16"/>
                                    </w:rPr>
                                    <w:t>-</w:t>
                                  </w:r>
                                  <w:r>
                                    <w:rPr>
                                      <w:rFonts w:ascii="Times New Roman" w:hAnsi="Times New Roman"/>
                                      <w:b/>
                                      <w:bCs/>
                                      <w:sz w:val="16"/>
                                      <w:szCs w:val="16"/>
                                    </w:rPr>
                                    <w:t>44.8</w:t>
                                  </w:r>
                                </w:p>
                              </w:tc>
                              <w:tc>
                                <w:tcPr>
                                  <w:tcW w:w="708" w:type="dxa"/>
                                  <w:shd w:val="clear" w:color="auto" w:fill="auto"/>
                                  <w:vAlign w:val="center"/>
                                </w:tcPr>
                                <w:p w14:paraId="35654689" w14:textId="77777777" w:rsidR="00605E2A" w:rsidRPr="004B73F2" w:rsidRDefault="00605E2A" w:rsidP="00020DD4">
                                  <w:pPr>
                                    <w:jc w:val="center"/>
                                    <w:rPr>
                                      <w:rFonts w:ascii="Times New Roman" w:hAnsi="Times New Roman"/>
                                      <w:b/>
                                      <w:bCs/>
                                      <w:sz w:val="16"/>
                                      <w:szCs w:val="16"/>
                                    </w:rPr>
                                  </w:pPr>
                                  <w:r w:rsidRPr="004B73F2">
                                    <w:rPr>
                                      <w:rFonts w:ascii="Times New Roman" w:hAnsi="Times New Roman"/>
                                      <w:b/>
                                      <w:bCs/>
                                      <w:sz w:val="16"/>
                                      <w:szCs w:val="16"/>
                                    </w:rPr>
                                    <w:t>-</w:t>
                                  </w:r>
                                  <w:r>
                                    <w:rPr>
                                      <w:rFonts w:ascii="Times New Roman" w:hAnsi="Times New Roman"/>
                                      <w:b/>
                                      <w:bCs/>
                                      <w:sz w:val="16"/>
                                      <w:szCs w:val="16"/>
                                    </w:rPr>
                                    <w:t>44.8</w:t>
                                  </w:r>
                                </w:p>
                              </w:tc>
                              <w:tc>
                                <w:tcPr>
                                  <w:tcW w:w="709" w:type="dxa"/>
                                  <w:shd w:val="clear" w:color="auto" w:fill="auto"/>
                                  <w:vAlign w:val="center"/>
                                </w:tcPr>
                                <w:p w14:paraId="094FD588" w14:textId="77777777" w:rsidR="00605E2A" w:rsidRPr="004B73F2" w:rsidRDefault="00605E2A" w:rsidP="00020DD4">
                                  <w:pPr>
                                    <w:jc w:val="center"/>
                                    <w:rPr>
                                      <w:rFonts w:ascii="Times New Roman" w:hAnsi="Times New Roman"/>
                                      <w:b/>
                                      <w:bCs/>
                                      <w:sz w:val="16"/>
                                      <w:szCs w:val="16"/>
                                    </w:rPr>
                                  </w:pPr>
                                  <w:r w:rsidRPr="00FA2AA6">
                                    <w:rPr>
                                      <w:rFonts w:ascii="Times New Roman" w:hAnsi="Times New Roman"/>
                                      <w:b/>
                                      <w:bCs/>
                                      <w:sz w:val="16"/>
                                      <w:szCs w:val="16"/>
                                    </w:rPr>
                                    <w:t>-</w:t>
                                  </w:r>
                                  <w:r w:rsidRPr="00AC570F">
                                    <w:rPr>
                                      <w:rFonts w:ascii="Times New Roman" w:hAnsi="Times New Roman"/>
                                      <w:b/>
                                      <w:bCs/>
                                      <w:sz w:val="16"/>
                                      <w:szCs w:val="16"/>
                                    </w:rPr>
                                    <w:t>38.9</w:t>
                                  </w:r>
                                </w:p>
                              </w:tc>
                              <w:tc>
                                <w:tcPr>
                                  <w:tcW w:w="522" w:type="dxa"/>
                                  <w:tcBorders>
                                    <w:right w:val="single" w:sz="12" w:space="0" w:color="auto"/>
                                  </w:tcBorders>
                                  <w:shd w:val="clear" w:color="auto" w:fill="auto"/>
                                  <w:vAlign w:val="center"/>
                                </w:tcPr>
                                <w:p w14:paraId="56BF7B20" w14:textId="77777777" w:rsidR="00605E2A" w:rsidRPr="004B73F2" w:rsidRDefault="00605E2A" w:rsidP="00020DD4">
                                  <w:pPr>
                                    <w:jc w:val="center"/>
                                    <w:rPr>
                                      <w:rFonts w:ascii="Times New Roman" w:hAnsi="Times New Roman"/>
                                      <w:b/>
                                      <w:bCs/>
                                      <w:sz w:val="16"/>
                                      <w:szCs w:val="16"/>
                                    </w:rPr>
                                  </w:pPr>
                                  <w:r>
                                    <w:rPr>
                                      <w:rFonts w:ascii="Times New Roman" w:hAnsi="Times New Roman"/>
                                      <w:b/>
                                      <w:bCs/>
                                      <w:sz w:val="16"/>
                                      <w:szCs w:val="16"/>
                                    </w:rPr>
                                    <w:t>1.8</w:t>
                                  </w:r>
                                </w:p>
                              </w:tc>
                            </w:tr>
                            <w:tr w:rsidR="00605E2A" w14:paraId="51E8FD4E" w14:textId="77777777" w:rsidTr="003C6ABE">
                              <w:trPr>
                                <w:trHeight w:val="110"/>
                                <w:jc w:val="center"/>
                              </w:trPr>
                              <w:tc>
                                <w:tcPr>
                                  <w:tcW w:w="567" w:type="dxa"/>
                                  <w:vMerge/>
                                  <w:tcBorders>
                                    <w:left w:val="single" w:sz="12" w:space="0" w:color="auto"/>
                                    <w:bottom w:val="single" w:sz="12" w:space="0" w:color="auto"/>
                                  </w:tcBorders>
                                  <w:shd w:val="clear" w:color="auto" w:fill="auto"/>
                                  <w:vAlign w:val="center"/>
                                </w:tcPr>
                                <w:p w14:paraId="510EE9AA" w14:textId="77777777" w:rsidR="00605E2A" w:rsidRPr="007A488D" w:rsidRDefault="00605E2A" w:rsidP="00020DD4">
                                  <w:pPr>
                                    <w:jc w:val="center"/>
                                    <w:rPr>
                                      <w:rFonts w:ascii="Times New Roman" w:hAnsi="Times New Roman"/>
                                      <w:b/>
                                      <w:bCs/>
                                      <w:sz w:val="16"/>
                                      <w:szCs w:val="18"/>
                                    </w:rPr>
                                  </w:pPr>
                                </w:p>
                              </w:tc>
                              <w:tc>
                                <w:tcPr>
                                  <w:tcW w:w="1167" w:type="dxa"/>
                                  <w:tcBorders>
                                    <w:bottom w:val="single" w:sz="12" w:space="0" w:color="auto"/>
                                  </w:tcBorders>
                                  <w:shd w:val="clear" w:color="auto" w:fill="auto"/>
                                  <w:vAlign w:val="center"/>
                                </w:tcPr>
                                <w:p w14:paraId="44270735" w14:textId="77777777" w:rsidR="00605E2A" w:rsidRPr="00020DD4" w:rsidRDefault="00605E2A" w:rsidP="00020DD4">
                                  <w:pPr>
                                    <w:jc w:val="center"/>
                                    <w:rPr>
                                      <w:rFonts w:ascii="Times New Roman" w:hAnsi="Times New Roman"/>
                                      <w:sz w:val="16"/>
                                      <w:szCs w:val="18"/>
                                    </w:rPr>
                                  </w:pPr>
                                  <w:r w:rsidRPr="00020DD4">
                                    <w:rPr>
                                      <w:rFonts w:ascii="Times New Roman" w:hAnsi="Times New Roman"/>
                                      <w:sz w:val="16"/>
                                      <w:szCs w:val="18"/>
                                    </w:rPr>
                                    <w:t>PROPOSED</w:t>
                                  </w:r>
                                </w:p>
                              </w:tc>
                              <w:tc>
                                <w:tcPr>
                                  <w:tcW w:w="851" w:type="dxa"/>
                                  <w:tcBorders>
                                    <w:bottom w:val="single" w:sz="12" w:space="0" w:color="auto"/>
                                  </w:tcBorders>
                                  <w:shd w:val="clear" w:color="auto" w:fill="auto"/>
                                  <w:vAlign w:val="center"/>
                                </w:tcPr>
                                <w:p w14:paraId="284C5E09" w14:textId="77777777" w:rsidR="00605E2A" w:rsidRPr="007A488D" w:rsidRDefault="00605E2A" w:rsidP="00020DD4">
                                  <w:pPr>
                                    <w:jc w:val="center"/>
                                    <w:rPr>
                                      <w:rFonts w:ascii="Times New Roman" w:hAnsi="Times New Roman"/>
                                      <w:b/>
                                      <w:bCs/>
                                      <w:sz w:val="16"/>
                                      <w:szCs w:val="16"/>
                                    </w:rPr>
                                  </w:pPr>
                                  <w:r w:rsidRPr="007A488D">
                                    <w:rPr>
                                      <w:rFonts w:ascii="Times New Roman" w:hAnsi="Times New Roman"/>
                                      <w:b/>
                                      <w:bCs/>
                                      <w:sz w:val="16"/>
                                      <w:szCs w:val="16"/>
                                    </w:rPr>
                                    <w:t>82</w:t>
                                  </w:r>
                                </w:p>
                              </w:tc>
                              <w:tc>
                                <w:tcPr>
                                  <w:tcW w:w="709" w:type="dxa"/>
                                  <w:tcBorders>
                                    <w:bottom w:val="single" w:sz="12" w:space="0" w:color="auto"/>
                                  </w:tcBorders>
                                  <w:shd w:val="clear" w:color="auto" w:fill="auto"/>
                                  <w:vAlign w:val="center"/>
                                </w:tcPr>
                                <w:p w14:paraId="14C05AAF" w14:textId="77777777" w:rsidR="00605E2A" w:rsidRPr="004B73F2" w:rsidRDefault="00605E2A" w:rsidP="00020DD4">
                                  <w:pPr>
                                    <w:jc w:val="center"/>
                                    <w:rPr>
                                      <w:rFonts w:ascii="Times New Roman" w:hAnsi="Times New Roman"/>
                                      <w:b/>
                                      <w:bCs/>
                                      <w:sz w:val="16"/>
                                      <w:szCs w:val="16"/>
                                    </w:rPr>
                                  </w:pPr>
                                  <w:r w:rsidRPr="004B73F2">
                                    <w:rPr>
                                      <w:rFonts w:ascii="Times New Roman" w:hAnsi="Times New Roman" w:hint="eastAsia"/>
                                      <w:b/>
                                      <w:bCs/>
                                      <w:sz w:val="16"/>
                                      <w:szCs w:val="16"/>
                                    </w:rPr>
                                    <w:t>-</w:t>
                                  </w:r>
                                  <w:r w:rsidRPr="004673E9">
                                    <w:rPr>
                                      <w:rFonts w:ascii="Times New Roman" w:hAnsi="Times New Roman"/>
                                      <w:b/>
                                      <w:bCs/>
                                      <w:sz w:val="16"/>
                                      <w:szCs w:val="16"/>
                                    </w:rPr>
                                    <w:t>4</w:t>
                                  </w:r>
                                  <w:r>
                                    <w:rPr>
                                      <w:rFonts w:ascii="Times New Roman" w:hAnsi="Times New Roman"/>
                                      <w:b/>
                                      <w:bCs/>
                                      <w:sz w:val="16"/>
                                      <w:szCs w:val="16"/>
                                    </w:rPr>
                                    <w:t>9.5</w:t>
                                  </w:r>
                                </w:p>
                              </w:tc>
                              <w:tc>
                                <w:tcPr>
                                  <w:tcW w:w="708" w:type="dxa"/>
                                  <w:tcBorders>
                                    <w:bottom w:val="single" w:sz="12" w:space="0" w:color="auto"/>
                                  </w:tcBorders>
                                  <w:shd w:val="clear" w:color="auto" w:fill="auto"/>
                                  <w:vAlign w:val="center"/>
                                </w:tcPr>
                                <w:p w14:paraId="3263B621" w14:textId="77777777" w:rsidR="00605E2A" w:rsidRPr="004B73F2" w:rsidRDefault="00605E2A" w:rsidP="00020DD4">
                                  <w:pPr>
                                    <w:jc w:val="center"/>
                                    <w:rPr>
                                      <w:rFonts w:ascii="Times New Roman" w:hAnsi="Times New Roman"/>
                                      <w:b/>
                                      <w:bCs/>
                                      <w:sz w:val="16"/>
                                      <w:szCs w:val="16"/>
                                    </w:rPr>
                                  </w:pPr>
                                  <w:r w:rsidRPr="004B73F2">
                                    <w:rPr>
                                      <w:rFonts w:ascii="Times New Roman" w:hAnsi="Times New Roman"/>
                                      <w:b/>
                                      <w:bCs/>
                                      <w:sz w:val="16"/>
                                      <w:szCs w:val="16"/>
                                    </w:rPr>
                                    <w:t>-</w:t>
                                  </w:r>
                                  <w:r w:rsidRPr="004673E9">
                                    <w:rPr>
                                      <w:rFonts w:ascii="Times New Roman" w:hAnsi="Times New Roman"/>
                                      <w:b/>
                                      <w:bCs/>
                                      <w:sz w:val="16"/>
                                      <w:szCs w:val="16"/>
                                    </w:rPr>
                                    <w:t>4</w:t>
                                  </w:r>
                                  <w:r>
                                    <w:rPr>
                                      <w:rFonts w:ascii="Times New Roman" w:hAnsi="Times New Roman"/>
                                      <w:b/>
                                      <w:bCs/>
                                      <w:sz w:val="16"/>
                                      <w:szCs w:val="16"/>
                                    </w:rPr>
                                    <w:t>8.8</w:t>
                                  </w:r>
                                </w:p>
                              </w:tc>
                              <w:tc>
                                <w:tcPr>
                                  <w:tcW w:w="709" w:type="dxa"/>
                                  <w:tcBorders>
                                    <w:bottom w:val="single" w:sz="12" w:space="0" w:color="auto"/>
                                  </w:tcBorders>
                                  <w:shd w:val="clear" w:color="auto" w:fill="auto"/>
                                  <w:vAlign w:val="center"/>
                                </w:tcPr>
                                <w:p w14:paraId="364EDF90" w14:textId="77777777" w:rsidR="00605E2A" w:rsidRPr="004B73F2" w:rsidRDefault="00605E2A" w:rsidP="00020DD4">
                                  <w:pPr>
                                    <w:jc w:val="center"/>
                                    <w:rPr>
                                      <w:rFonts w:ascii="Times New Roman" w:hAnsi="Times New Roman"/>
                                      <w:b/>
                                      <w:bCs/>
                                      <w:sz w:val="16"/>
                                      <w:szCs w:val="16"/>
                                    </w:rPr>
                                  </w:pPr>
                                  <w:r w:rsidRPr="004B73F2">
                                    <w:rPr>
                                      <w:rFonts w:ascii="Times New Roman" w:hAnsi="Times New Roman" w:hint="eastAsia"/>
                                      <w:b/>
                                      <w:bCs/>
                                      <w:sz w:val="16"/>
                                      <w:szCs w:val="16"/>
                                    </w:rPr>
                                    <w:t>-</w:t>
                                  </w:r>
                                  <w:r>
                                    <w:rPr>
                                      <w:rFonts w:ascii="Times New Roman" w:hAnsi="Times New Roman"/>
                                      <w:b/>
                                      <w:bCs/>
                                      <w:sz w:val="16"/>
                                      <w:szCs w:val="16"/>
                                    </w:rPr>
                                    <w:t>40.2</w:t>
                                  </w:r>
                                </w:p>
                              </w:tc>
                              <w:tc>
                                <w:tcPr>
                                  <w:tcW w:w="522" w:type="dxa"/>
                                  <w:tcBorders>
                                    <w:bottom w:val="single" w:sz="12" w:space="0" w:color="auto"/>
                                    <w:right w:val="single" w:sz="12" w:space="0" w:color="auto"/>
                                  </w:tcBorders>
                                  <w:shd w:val="clear" w:color="auto" w:fill="auto"/>
                                  <w:vAlign w:val="center"/>
                                </w:tcPr>
                                <w:p w14:paraId="0AE36D69" w14:textId="77777777" w:rsidR="00605E2A" w:rsidRPr="004B73F2" w:rsidRDefault="00605E2A" w:rsidP="00020DD4">
                                  <w:pPr>
                                    <w:jc w:val="center"/>
                                    <w:rPr>
                                      <w:rFonts w:ascii="Times New Roman" w:hAnsi="Times New Roman"/>
                                      <w:b/>
                                      <w:bCs/>
                                      <w:sz w:val="16"/>
                                      <w:szCs w:val="16"/>
                                    </w:rPr>
                                  </w:pPr>
                                  <w:r>
                                    <w:rPr>
                                      <w:rFonts w:ascii="Times New Roman" w:hAnsi="Times New Roman"/>
                                      <w:b/>
                                      <w:bCs/>
                                      <w:sz w:val="16"/>
                                      <w:szCs w:val="16"/>
                                    </w:rPr>
                                    <w:t>1.2</w:t>
                                  </w:r>
                                </w:p>
                              </w:tc>
                            </w:tr>
                          </w:tbl>
                          <w:p w14:paraId="724A80F6" w14:textId="77777777" w:rsidR="00605E2A" w:rsidRDefault="00605E2A" w:rsidP="00605E2A">
                            <w:pPr>
                              <w:spacing w:line="240" w:lineRule="exact"/>
                              <w:jc w:val="center"/>
                            </w:pP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89F2150" id="_x0000_t202" coordsize="21600,21600" o:spt="202" path="m,l,21600r21600,l21600,xe">
                <v:stroke joinstyle="miter"/>
                <v:path gradientshapeok="t" o:connecttype="rect"/>
              </v:shapetype>
              <v:shape id="文本框 5" o:spid="_x0000_s1026" type="#_x0000_t202" style="position:absolute;margin-left:45.4pt;margin-top:53.7pt;width:327.75pt;height:197.1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" o:allowincell="f" stroked="f">
                <v:textbox inset="0,,0">
                  <w:txbxContent>
                    <w:p w14:paraId="4AA41638" w14:textId="77777777" w:rsidR="00605E2A" w:rsidRDefault="00605E2A" w:rsidP="00605E2A">
                      <w:pPr>
                        <w:pStyle w:val="IMSHeadingTable"/>
                      </w:pPr>
                      <w:r>
                        <w:t>TABLE I</w:t>
                      </w:r>
                    </w:p>
                    <w:p w14:paraId="13F5378A" w14:textId="77777777" w:rsidR="00605E2A" w:rsidRDefault="00605E2A" w:rsidP="00605E2A">
                      <w:pPr>
                        <w:pStyle w:val="IMSHeadingTable"/>
                        <w:rPr>
                          <w:rFonts w:hint="eastAsia"/>
                          <w:lang w:eastAsia="zh-CN"/>
                        </w:rPr>
                      </w:pPr>
                      <w:r>
                        <w:rPr>
                          <w:rFonts w:hint="eastAsia"/>
                          <w:lang w:eastAsia="zh-CN"/>
                        </w:rPr>
                        <w:t>P</w:t>
                      </w:r>
                      <w:r>
                        <w:rPr>
                          <w:lang w:eastAsia="zh-CN"/>
                        </w:rPr>
                        <w:t>ERFORMANCE OF DPD</w:t>
                      </w:r>
                      <w:r>
                        <w:rPr>
                          <w:rFonts w:hint="eastAsia"/>
                          <w:lang w:eastAsia="zh-CN"/>
                        </w:rPr>
                        <w: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1167"/>
                        <w:gridCol w:w="851"/>
                        <w:gridCol w:w="709"/>
                        <w:gridCol w:w="708"/>
                        <w:gridCol w:w="709"/>
                        <w:gridCol w:w="522"/>
                      </w:tblGrid>
                      <w:tr w:rsidR="00605E2A" w14:paraId="1E9C6ABC" w14:textId="77777777" w:rsidTr="00020DD4">
                        <w:trPr>
                          <w:trHeight w:val="520"/>
                          <w:jc w:val="center"/>
                        </w:trPr>
                        <w:tc>
                          <w:tcPr>
                            <w:tcW w:w="567" w:type="dxa"/>
                            <w:tcBorders>
                              <w:top w:val="single" w:sz="12" w:space="0" w:color="auto"/>
                              <w:left w:val="single" w:sz="12" w:space="0" w:color="auto"/>
                            </w:tcBorders>
                            <w:shd w:val="clear" w:color="auto" w:fill="auto"/>
                            <w:vAlign w:val="center"/>
                          </w:tcPr>
                          <w:p w14:paraId="416070C4" w14:textId="77777777" w:rsidR="00605E2A" w:rsidRDefault="00605E2A" w:rsidP="00020DD4">
                            <w:pPr>
                              <w:jc w:val="center"/>
                              <w:rPr>
                                <w:rFonts w:ascii="Times New Roman" w:hAnsi="Times New Roman"/>
                                <w:b/>
                                <w:sz w:val="16"/>
                                <w:szCs w:val="16"/>
                              </w:rPr>
                            </w:pPr>
                            <w:r>
                              <w:rPr>
                                <w:rFonts w:ascii="Times New Roman" w:hAnsi="Times New Roman"/>
                                <w:b/>
                                <w:bCs/>
                                <w:sz w:val="16"/>
                                <w:szCs w:val="18"/>
                              </w:rPr>
                              <w:t>BW</w:t>
                            </w:r>
                          </w:p>
                        </w:tc>
                        <w:tc>
                          <w:tcPr>
                            <w:tcW w:w="1167" w:type="dxa"/>
                            <w:tcBorders>
                              <w:top w:val="single" w:sz="12" w:space="0" w:color="auto"/>
                            </w:tcBorders>
                            <w:shd w:val="clear" w:color="auto" w:fill="auto"/>
                            <w:vAlign w:val="center"/>
                          </w:tcPr>
                          <w:p w14:paraId="2BD2DB8E" w14:textId="77777777" w:rsidR="00605E2A" w:rsidRDefault="00605E2A" w:rsidP="00020DD4">
                            <w:pPr>
                              <w:jc w:val="center"/>
                            </w:pPr>
                            <w:r>
                              <w:rPr>
                                <w:rFonts w:ascii="Times New Roman" w:hAnsi="Times New Roman"/>
                                <w:b/>
                                <w:sz w:val="16"/>
                                <w:szCs w:val="16"/>
                              </w:rPr>
                              <w:t>Model</w:t>
                            </w:r>
                          </w:p>
                        </w:tc>
                        <w:tc>
                          <w:tcPr>
                            <w:tcW w:w="851" w:type="dxa"/>
                            <w:tcBorders>
                              <w:top w:val="single" w:sz="12" w:space="0" w:color="auto"/>
                              <w:bottom w:val="single" w:sz="12" w:space="0" w:color="auto"/>
                            </w:tcBorders>
                            <w:shd w:val="clear" w:color="auto" w:fill="auto"/>
                            <w:vAlign w:val="center"/>
                          </w:tcPr>
                          <w:p w14:paraId="533DB3F2" w14:textId="77777777" w:rsidR="00605E2A" w:rsidRDefault="00605E2A" w:rsidP="00020DD4">
                            <w:pPr>
                              <w:jc w:val="center"/>
                            </w:pPr>
                            <w:r>
                              <w:rPr>
                                <w:rFonts w:ascii="Times New Roman" w:hAnsi="Times New Roman"/>
                                <w:b/>
                                <w:sz w:val="16"/>
                                <w:szCs w:val="16"/>
                              </w:rPr>
                              <w:t xml:space="preserve">Num of </w:t>
                            </w:r>
                            <w:bookmarkStart w:id="3" w:name="_Hlk155277579"/>
                            <w:r>
                              <w:rPr>
                                <w:rFonts w:ascii="Times New Roman" w:hAnsi="Times New Roman"/>
                                <w:b/>
                                <w:sz w:val="16"/>
                                <w:szCs w:val="16"/>
                              </w:rPr>
                              <w:t>Neurons</w:t>
                            </w:r>
                            <w:bookmarkEnd w:id="3"/>
                          </w:p>
                        </w:tc>
                        <w:tc>
                          <w:tcPr>
                            <w:tcW w:w="709" w:type="dxa"/>
                            <w:tcBorders>
                              <w:top w:val="single" w:sz="12" w:space="0" w:color="auto"/>
                            </w:tcBorders>
                            <w:shd w:val="clear" w:color="auto" w:fill="auto"/>
                            <w:vAlign w:val="center"/>
                          </w:tcPr>
                          <w:p w14:paraId="012D3132" w14:textId="77777777" w:rsidR="00605E2A" w:rsidRDefault="00605E2A" w:rsidP="00020DD4">
                            <w:pPr>
                              <w:jc w:val="center"/>
                              <w:rPr>
                                <w:b/>
                                <w:bCs/>
                              </w:rPr>
                            </w:pPr>
                            <w:r>
                              <w:rPr>
                                <w:rFonts w:ascii="Times New Roman" w:hAnsi="Times New Roman"/>
                                <w:b/>
                                <w:bCs/>
                                <w:sz w:val="16"/>
                                <w:szCs w:val="18"/>
                              </w:rPr>
                              <w:t>M</w:t>
                            </w:r>
                            <w:r>
                              <w:rPr>
                                <w:rFonts w:ascii="Times New Roman" w:hAnsi="Times New Roman" w:hint="eastAsia"/>
                                <w:b/>
                                <w:bCs/>
                                <w:sz w:val="16"/>
                                <w:szCs w:val="18"/>
                              </w:rPr>
                              <w:t>ean</w:t>
                            </w:r>
                            <w:r>
                              <w:rPr>
                                <w:rFonts w:ascii="Times New Roman" w:hAnsi="Times New Roman"/>
                                <w:b/>
                                <w:bCs/>
                                <w:sz w:val="16"/>
                                <w:szCs w:val="18"/>
                              </w:rPr>
                              <w:t xml:space="preserve">-ACLR </w:t>
                            </w:r>
                            <w:r>
                              <w:rPr>
                                <w:rFonts w:ascii="Times New Roman" w:hAnsi="Times New Roman" w:hint="eastAsia"/>
                                <w:b/>
                                <w:bCs/>
                                <w:sz w:val="16"/>
                                <w:szCs w:val="18"/>
                              </w:rPr>
                              <w:t>(</w:t>
                            </w:r>
                            <w:proofErr w:type="spellStart"/>
                            <w:r>
                              <w:rPr>
                                <w:rFonts w:ascii="Times New Roman" w:hAnsi="Times New Roman" w:hint="eastAsia"/>
                                <w:b/>
                                <w:bCs/>
                                <w:sz w:val="16"/>
                                <w:szCs w:val="18"/>
                              </w:rPr>
                              <w:t>dB</w:t>
                            </w:r>
                            <w:r>
                              <w:rPr>
                                <w:rFonts w:ascii="Times New Roman" w:hAnsi="Times New Roman"/>
                                <w:b/>
                                <w:bCs/>
                                <w:sz w:val="16"/>
                                <w:szCs w:val="18"/>
                              </w:rPr>
                              <w:t>c</w:t>
                            </w:r>
                            <w:proofErr w:type="spellEnd"/>
                            <w:r>
                              <w:rPr>
                                <w:rFonts w:ascii="Times New Roman" w:hAnsi="Times New Roman"/>
                                <w:b/>
                                <w:bCs/>
                                <w:sz w:val="16"/>
                                <w:szCs w:val="18"/>
                              </w:rPr>
                              <w:t>)</w:t>
                            </w:r>
                          </w:p>
                        </w:tc>
                        <w:tc>
                          <w:tcPr>
                            <w:tcW w:w="708" w:type="dxa"/>
                            <w:tcBorders>
                              <w:top w:val="single" w:sz="12" w:space="0" w:color="auto"/>
                            </w:tcBorders>
                            <w:shd w:val="clear" w:color="auto" w:fill="auto"/>
                            <w:vAlign w:val="center"/>
                          </w:tcPr>
                          <w:p w14:paraId="3DC4FC51" w14:textId="77777777" w:rsidR="00605E2A" w:rsidRPr="007709B4" w:rsidRDefault="00605E2A" w:rsidP="00020DD4">
                            <w:pPr>
                              <w:jc w:val="center"/>
                            </w:pPr>
                            <w:r>
                              <w:rPr>
                                <w:rFonts w:ascii="Times New Roman" w:hAnsi="Times New Roman"/>
                                <w:b/>
                                <w:bCs/>
                                <w:sz w:val="16"/>
                                <w:szCs w:val="18"/>
                              </w:rPr>
                              <w:t>M</w:t>
                            </w:r>
                            <w:r>
                              <w:rPr>
                                <w:rFonts w:ascii="Times New Roman" w:hAnsi="Times New Roman" w:hint="eastAsia"/>
                                <w:b/>
                                <w:bCs/>
                                <w:sz w:val="16"/>
                                <w:szCs w:val="18"/>
                              </w:rPr>
                              <w:t>ean</w:t>
                            </w:r>
                            <w:r>
                              <w:rPr>
                                <w:rFonts w:ascii="Times New Roman" w:hAnsi="Times New Roman"/>
                                <w:b/>
                                <w:bCs/>
                                <w:sz w:val="16"/>
                                <w:szCs w:val="18"/>
                              </w:rPr>
                              <w:t>-ACPR (</w:t>
                            </w:r>
                            <w:proofErr w:type="spellStart"/>
                            <w:r>
                              <w:rPr>
                                <w:rFonts w:ascii="Times New Roman" w:hAnsi="Times New Roman"/>
                                <w:b/>
                                <w:bCs/>
                                <w:sz w:val="16"/>
                                <w:szCs w:val="18"/>
                              </w:rPr>
                              <w:t>dBc</w:t>
                            </w:r>
                            <w:proofErr w:type="spellEnd"/>
                            <w:r>
                              <w:rPr>
                                <w:rFonts w:ascii="Times New Roman" w:hAnsi="Times New Roman"/>
                                <w:b/>
                                <w:bCs/>
                                <w:sz w:val="16"/>
                                <w:szCs w:val="18"/>
                              </w:rPr>
                              <w:t>)</w:t>
                            </w:r>
                          </w:p>
                        </w:tc>
                        <w:tc>
                          <w:tcPr>
                            <w:tcW w:w="709" w:type="dxa"/>
                            <w:tcBorders>
                              <w:top w:val="single" w:sz="12" w:space="0" w:color="auto"/>
                              <w:bottom w:val="single" w:sz="12" w:space="0" w:color="auto"/>
                            </w:tcBorders>
                            <w:shd w:val="clear" w:color="auto" w:fill="auto"/>
                            <w:vAlign w:val="center"/>
                          </w:tcPr>
                          <w:p w14:paraId="49108F43" w14:textId="77777777" w:rsidR="00605E2A" w:rsidRDefault="00605E2A" w:rsidP="00020DD4">
                            <w:pPr>
                              <w:jc w:val="center"/>
                              <w:rPr>
                                <w:b/>
                                <w:bCs/>
                              </w:rPr>
                            </w:pPr>
                            <w:r>
                              <w:rPr>
                                <w:rFonts w:ascii="Times New Roman" w:hAnsi="Times New Roman" w:hint="eastAsia"/>
                                <w:b/>
                                <w:bCs/>
                                <w:sz w:val="16"/>
                                <w:szCs w:val="18"/>
                              </w:rPr>
                              <w:t>N</w:t>
                            </w:r>
                            <w:r>
                              <w:rPr>
                                <w:rFonts w:ascii="Times New Roman" w:hAnsi="Times New Roman"/>
                                <w:b/>
                                <w:bCs/>
                                <w:sz w:val="16"/>
                                <w:szCs w:val="18"/>
                              </w:rPr>
                              <w:t>MSE (dB</w:t>
                            </w:r>
                            <w:r>
                              <w:rPr>
                                <w:rFonts w:ascii="Times New Roman" w:hAnsi="Times New Roman" w:hint="eastAsia"/>
                                <w:b/>
                                <w:bCs/>
                                <w:sz w:val="16"/>
                                <w:szCs w:val="18"/>
                              </w:rPr>
                              <w:t>)</w:t>
                            </w:r>
                          </w:p>
                        </w:tc>
                        <w:tc>
                          <w:tcPr>
                            <w:tcW w:w="522" w:type="dxa"/>
                            <w:tcBorders>
                              <w:top w:val="single" w:sz="12" w:space="0" w:color="auto"/>
                              <w:right w:val="single" w:sz="12" w:space="0" w:color="auto"/>
                            </w:tcBorders>
                            <w:shd w:val="clear" w:color="auto" w:fill="auto"/>
                            <w:vAlign w:val="center"/>
                          </w:tcPr>
                          <w:p w14:paraId="1B54C87F" w14:textId="77777777" w:rsidR="00605E2A" w:rsidRPr="00020DD4" w:rsidRDefault="00605E2A" w:rsidP="00020DD4">
                            <w:pPr>
                              <w:jc w:val="center"/>
                              <w:rPr>
                                <w:b/>
                                <w:bCs/>
                              </w:rPr>
                            </w:pPr>
                            <w:r w:rsidRPr="00020DD4">
                              <w:rPr>
                                <w:rFonts w:ascii="Times New Roman" w:hAnsi="Times New Roman" w:hint="eastAsia"/>
                                <w:b/>
                                <w:bCs/>
                                <w:sz w:val="16"/>
                                <w:szCs w:val="18"/>
                              </w:rPr>
                              <w:t>E</w:t>
                            </w:r>
                            <w:r w:rsidRPr="00020DD4">
                              <w:rPr>
                                <w:rFonts w:ascii="Times New Roman" w:hAnsi="Times New Roman"/>
                                <w:b/>
                                <w:bCs/>
                                <w:sz w:val="16"/>
                                <w:szCs w:val="18"/>
                              </w:rPr>
                              <w:t xml:space="preserve">VM </w:t>
                            </w:r>
                            <w:r w:rsidRPr="00020DD4">
                              <w:rPr>
                                <w:rFonts w:ascii="Times New Roman" w:hAnsi="Times New Roman" w:hint="eastAsia"/>
                                <w:b/>
                                <w:bCs/>
                                <w:sz w:val="16"/>
                                <w:szCs w:val="18"/>
                              </w:rPr>
                              <w:t>(</w:t>
                            </w:r>
                            <w:r w:rsidRPr="00020DD4">
                              <w:rPr>
                                <w:rFonts w:ascii="Times New Roman" w:hAnsi="Times New Roman"/>
                                <w:b/>
                                <w:bCs/>
                                <w:sz w:val="16"/>
                                <w:szCs w:val="18"/>
                              </w:rPr>
                              <w:t>%)</w:t>
                            </w:r>
                          </w:p>
                        </w:tc>
                      </w:tr>
                      <w:tr w:rsidR="00605E2A" w14:paraId="3FC972B8" w14:textId="77777777" w:rsidTr="00020DD4">
                        <w:trPr>
                          <w:trHeight w:val="239"/>
                          <w:jc w:val="center"/>
                        </w:trPr>
                        <w:tc>
                          <w:tcPr>
                            <w:tcW w:w="567" w:type="dxa"/>
                            <w:vMerge w:val="restart"/>
                            <w:tcBorders>
                              <w:top w:val="single" w:sz="12" w:space="0" w:color="auto"/>
                              <w:left w:val="single" w:sz="12" w:space="0" w:color="auto"/>
                            </w:tcBorders>
                            <w:shd w:val="clear" w:color="auto" w:fill="auto"/>
                            <w:vAlign w:val="center"/>
                          </w:tcPr>
                          <w:p w14:paraId="71B7636B" w14:textId="77777777" w:rsidR="00605E2A" w:rsidRPr="007A488D" w:rsidRDefault="00605E2A" w:rsidP="00020DD4">
                            <w:pPr>
                              <w:jc w:val="center"/>
                              <w:rPr>
                                <w:rFonts w:ascii="Times New Roman" w:hAnsi="Times New Roman"/>
                                <w:b/>
                                <w:bCs/>
                                <w:sz w:val="16"/>
                                <w:szCs w:val="18"/>
                              </w:rPr>
                            </w:pPr>
                            <w:r>
                              <w:rPr>
                                <w:rFonts w:ascii="Times New Roman" w:hAnsi="Times New Roman"/>
                                <w:b/>
                                <w:bCs/>
                                <w:sz w:val="16"/>
                                <w:szCs w:val="18"/>
                              </w:rPr>
                              <w:t>200MHz</w:t>
                            </w:r>
                          </w:p>
                        </w:tc>
                        <w:tc>
                          <w:tcPr>
                            <w:tcW w:w="1167" w:type="dxa"/>
                            <w:tcBorders>
                              <w:top w:val="single" w:sz="12" w:space="0" w:color="auto"/>
                              <w:bottom w:val="single" w:sz="4" w:space="0" w:color="auto"/>
                            </w:tcBorders>
                            <w:shd w:val="clear" w:color="auto" w:fill="auto"/>
                            <w:vAlign w:val="center"/>
                          </w:tcPr>
                          <w:p w14:paraId="236DF7C2" w14:textId="77777777" w:rsidR="00605E2A" w:rsidRPr="00020DD4" w:rsidRDefault="00605E2A" w:rsidP="00020DD4">
                            <w:pPr>
                              <w:jc w:val="center"/>
                              <w:rPr>
                                <w:rFonts w:ascii="Times New Roman" w:hAnsi="Times New Roman"/>
                                <w:sz w:val="16"/>
                                <w:szCs w:val="18"/>
                              </w:rPr>
                            </w:pPr>
                            <w:r w:rsidRPr="00020DD4">
                              <w:rPr>
                                <w:rFonts w:ascii="Times New Roman" w:hAnsi="Times New Roman"/>
                                <w:sz w:val="16"/>
                                <w:szCs w:val="18"/>
                              </w:rPr>
                              <w:t>w/o DPD</w:t>
                            </w:r>
                          </w:p>
                        </w:tc>
                        <w:tc>
                          <w:tcPr>
                            <w:tcW w:w="851" w:type="dxa"/>
                            <w:tcBorders>
                              <w:top w:val="single" w:sz="12" w:space="0" w:color="auto"/>
                              <w:bottom w:val="single" w:sz="4" w:space="0" w:color="auto"/>
                              <w:tl2br w:val="nil"/>
                            </w:tcBorders>
                            <w:shd w:val="clear" w:color="auto" w:fill="auto"/>
                            <w:vAlign w:val="center"/>
                          </w:tcPr>
                          <w:p w14:paraId="4CC698EE" w14:textId="77777777" w:rsidR="00605E2A" w:rsidRPr="00AE7E3B" w:rsidRDefault="00605E2A" w:rsidP="00020DD4">
                            <w:pPr>
                              <w:jc w:val="center"/>
                              <w:rPr>
                                <w:rFonts w:ascii="Times New Roman" w:hAnsi="Times New Roman"/>
                                <w:b/>
                                <w:bCs/>
                                <w:sz w:val="16"/>
                                <w:szCs w:val="16"/>
                              </w:rPr>
                            </w:pPr>
                            <w:r>
                              <w:rPr>
                                <w:rFonts w:ascii="Times New Roman" w:hAnsi="Times New Roman" w:hint="eastAsia"/>
                                <w:b/>
                                <w:bCs/>
                                <w:sz w:val="16"/>
                                <w:szCs w:val="16"/>
                              </w:rPr>
                              <w:t>—</w:t>
                            </w:r>
                          </w:p>
                        </w:tc>
                        <w:tc>
                          <w:tcPr>
                            <w:tcW w:w="709" w:type="dxa"/>
                            <w:tcBorders>
                              <w:top w:val="single" w:sz="12" w:space="0" w:color="auto"/>
                              <w:bottom w:val="single" w:sz="4" w:space="0" w:color="auto"/>
                            </w:tcBorders>
                            <w:shd w:val="clear" w:color="auto" w:fill="auto"/>
                            <w:vAlign w:val="center"/>
                          </w:tcPr>
                          <w:p w14:paraId="79E5B8ED" w14:textId="77777777" w:rsidR="00605E2A" w:rsidRPr="004B73F2" w:rsidRDefault="00605E2A" w:rsidP="00020DD4">
                            <w:pPr>
                              <w:jc w:val="center"/>
                              <w:rPr>
                                <w:rFonts w:ascii="Times New Roman" w:hAnsi="Times New Roman"/>
                                <w:b/>
                                <w:bCs/>
                                <w:sz w:val="16"/>
                                <w:szCs w:val="16"/>
                              </w:rPr>
                            </w:pPr>
                            <w:r w:rsidRPr="004B73F2">
                              <w:rPr>
                                <w:rFonts w:ascii="Times New Roman" w:hAnsi="Times New Roman"/>
                                <w:b/>
                                <w:bCs/>
                                <w:sz w:val="16"/>
                                <w:szCs w:val="16"/>
                              </w:rPr>
                              <w:t>-</w:t>
                            </w:r>
                            <w:r>
                              <w:rPr>
                                <w:rFonts w:ascii="Times New Roman" w:hAnsi="Times New Roman"/>
                                <w:b/>
                                <w:bCs/>
                                <w:sz w:val="16"/>
                                <w:szCs w:val="16"/>
                              </w:rPr>
                              <w:t>23.2</w:t>
                            </w:r>
                          </w:p>
                        </w:tc>
                        <w:tc>
                          <w:tcPr>
                            <w:tcW w:w="708" w:type="dxa"/>
                            <w:tcBorders>
                              <w:top w:val="single" w:sz="12" w:space="0" w:color="auto"/>
                              <w:bottom w:val="single" w:sz="4" w:space="0" w:color="auto"/>
                            </w:tcBorders>
                            <w:shd w:val="clear" w:color="auto" w:fill="auto"/>
                            <w:vAlign w:val="center"/>
                          </w:tcPr>
                          <w:p w14:paraId="7CF44D76" w14:textId="77777777" w:rsidR="00605E2A" w:rsidRPr="004B73F2" w:rsidRDefault="00605E2A" w:rsidP="00020DD4">
                            <w:pPr>
                              <w:jc w:val="center"/>
                              <w:rPr>
                                <w:rFonts w:ascii="Times New Roman" w:hAnsi="Times New Roman"/>
                                <w:b/>
                                <w:bCs/>
                                <w:sz w:val="16"/>
                                <w:szCs w:val="16"/>
                              </w:rPr>
                            </w:pPr>
                            <w:r w:rsidRPr="004B73F2">
                              <w:rPr>
                                <w:rFonts w:ascii="Times New Roman" w:hAnsi="Times New Roman"/>
                                <w:b/>
                                <w:bCs/>
                                <w:sz w:val="16"/>
                                <w:szCs w:val="16"/>
                              </w:rPr>
                              <w:t>-</w:t>
                            </w:r>
                            <w:r>
                              <w:rPr>
                                <w:rFonts w:ascii="Times New Roman" w:hAnsi="Times New Roman"/>
                                <w:b/>
                                <w:bCs/>
                                <w:sz w:val="16"/>
                                <w:szCs w:val="16"/>
                              </w:rPr>
                              <w:t>25.8</w:t>
                            </w:r>
                          </w:p>
                        </w:tc>
                        <w:tc>
                          <w:tcPr>
                            <w:tcW w:w="709" w:type="dxa"/>
                            <w:tcBorders>
                              <w:top w:val="single" w:sz="12" w:space="0" w:color="auto"/>
                              <w:bottom w:val="single" w:sz="4" w:space="0" w:color="auto"/>
                              <w:tl2br w:val="nil"/>
                            </w:tcBorders>
                            <w:shd w:val="clear" w:color="auto" w:fill="auto"/>
                            <w:vAlign w:val="center"/>
                          </w:tcPr>
                          <w:p w14:paraId="434CA153" w14:textId="77777777" w:rsidR="00605E2A" w:rsidRDefault="00605E2A" w:rsidP="00020DD4">
                            <w:pPr>
                              <w:jc w:val="center"/>
                              <w:rPr>
                                <w:rFonts w:ascii="Times New Roman" w:hAnsi="Times New Roman"/>
                                <w:sz w:val="16"/>
                                <w:szCs w:val="16"/>
                              </w:rPr>
                            </w:pPr>
                            <w:r>
                              <w:rPr>
                                <w:rFonts w:ascii="Times New Roman" w:hAnsi="Times New Roman" w:hint="eastAsia"/>
                                <w:sz w:val="16"/>
                                <w:szCs w:val="16"/>
                              </w:rPr>
                              <w:t>—</w:t>
                            </w:r>
                          </w:p>
                        </w:tc>
                        <w:tc>
                          <w:tcPr>
                            <w:tcW w:w="522" w:type="dxa"/>
                            <w:tcBorders>
                              <w:top w:val="single" w:sz="12" w:space="0" w:color="auto"/>
                              <w:bottom w:val="single" w:sz="4" w:space="0" w:color="auto"/>
                              <w:right w:val="single" w:sz="12" w:space="0" w:color="auto"/>
                            </w:tcBorders>
                            <w:shd w:val="clear" w:color="auto" w:fill="auto"/>
                            <w:vAlign w:val="center"/>
                          </w:tcPr>
                          <w:p w14:paraId="6DD5D7EC" w14:textId="77777777" w:rsidR="00605E2A" w:rsidRPr="004B73F2" w:rsidRDefault="00605E2A" w:rsidP="00020DD4">
                            <w:pPr>
                              <w:jc w:val="center"/>
                              <w:rPr>
                                <w:rFonts w:ascii="Times New Roman" w:hAnsi="Times New Roman"/>
                                <w:b/>
                                <w:bCs/>
                                <w:sz w:val="16"/>
                                <w:szCs w:val="16"/>
                              </w:rPr>
                            </w:pPr>
                            <w:r>
                              <w:rPr>
                                <w:rFonts w:ascii="Times New Roman" w:hAnsi="Times New Roman"/>
                                <w:b/>
                                <w:bCs/>
                                <w:sz w:val="16"/>
                                <w:szCs w:val="16"/>
                              </w:rPr>
                              <w:t>14.4</w:t>
                            </w:r>
                          </w:p>
                        </w:tc>
                      </w:tr>
                      <w:tr w:rsidR="00605E2A" w14:paraId="3F1BD224" w14:textId="77777777" w:rsidTr="00020DD4">
                        <w:trPr>
                          <w:jc w:val="center"/>
                        </w:trPr>
                        <w:tc>
                          <w:tcPr>
                            <w:tcW w:w="567" w:type="dxa"/>
                            <w:vMerge/>
                            <w:tcBorders>
                              <w:left w:val="single" w:sz="12" w:space="0" w:color="auto"/>
                            </w:tcBorders>
                            <w:shd w:val="clear" w:color="auto" w:fill="auto"/>
                            <w:vAlign w:val="center"/>
                          </w:tcPr>
                          <w:p w14:paraId="2E42CB98" w14:textId="77777777" w:rsidR="00605E2A" w:rsidRDefault="00605E2A" w:rsidP="00020DD4">
                            <w:pPr>
                              <w:jc w:val="center"/>
                              <w:rPr>
                                <w:rFonts w:ascii="Times New Roman" w:hAnsi="Times New Roman"/>
                                <w:b/>
                                <w:bCs/>
                                <w:sz w:val="16"/>
                                <w:szCs w:val="18"/>
                              </w:rPr>
                            </w:pPr>
                          </w:p>
                        </w:tc>
                        <w:tc>
                          <w:tcPr>
                            <w:tcW w:w="1167" w:type="dxa"/>
                            <w:shd w:val="clear" w:color="auto" w:fill="auto"/>
                            <w:vAlign w:val="center"/>
                          </w:tcPr>
                          <w:p w14:paraId="53895C63" w14:textId="77777777" w:rsidR="00605E2A" w:rsidRPr="00020DD4" w:rsidRDefault="00605E2A" w:rsidP="00020DD4">
                            <w:pPr>
                              <w:jc w:val="center"/>
                              <w:rPr>
                                <w:rFonts w:ascii="Times New Roman" w:hAnsi="Times New Roman"/>
                                <w:sz w:val="16"/>
                                <w:szCs w:val="18"/>
                              </w:rPr>
                            </w:pPr>
                            <w:r w:rsidRPr="00020DD4">
                              <w:rPr>
                                <w:rFonts w:ascii="Times New Roman" w:hAnsi="Times New Roman"/>
                                <w:sz w:val="16"/>
                                <w:szCs w:val="18"/>
                              </w:rPr>
                              <w:t>ML</w:t>
                            </w:r>
                          </w:p>
                        </w:tc>
                        <w:tc>
                          <w:tcPr>
                            <w:tcW w:w="851" w:type="dxa"/>
                            <w:tcBorders>
                              <w:bottom w:val="single" w:sz="4" w:space="0" w:color="auto"/>
                              <w:tl2br w:val="nil"/>
                            </w:tcBorders>
                            <w:shd w:val="clear" w:color="auto" w:fill="auto"/>
                            <w:vAlign w:val="center"/>
                          </w:tcPr>
                          <w:p w14:paraId="57AA1775" w14:textId="77777777" w:rsidR="00605E2A" w:rsidRPr="00AE7E3B" w:rsidRDefault="00605E2A" w:rsidP="00020DD4">
                            <w:pPr>
                              <w:jc w:val="center"/>
                              <w:rPr>
                                <w:rFonts w:ascii="Times New Roman" w:hAnsi="Times New Roman"/>
                                <w:b/>
                                <w:bCs/>
                                <w:sz w:val="16"/>
                                <w:szCs w:val="16"/>
                              </w:rPr>
                            </w:pPr>
                            <w:r w:rsidRPr="00AE7E3B">
                              <w:rPr>
                                <w:rFonts w:ascii="Times New Roman" w:hAnsi="Times New Roman" w:hint="eastAsia"/>
                                <w:b/>
                                <w:bCs/>
                                <w:sz w:val="16"/>
                                <w:szCs w:val="16"/>
                              </w:rPr>
                              <w:t>—</w:t>
                            </w:r>
                          </w:p>
                        </w:tc>
                        <w:tc>
                          <w:tcPr>
                            <w:tcW w:w="709" w:type="dxa"/>
                            <w:shd w:val="clear" w:color="auto" w:fill="auto"/>
                            <w:vAlign w:val="center"/>
                          </w:tcPr>
                          <w:p w14:paraId="3352C703" w14:textId="77777777" w:rsidR="00605E2A" w:rsidRPr="004B73F2" w:rsidRDefault="00605E2A" w:rsidP="00020DD4">
                            <w:pPr>
                              <w:jc w:val="center"/>
                              <w:rPr>
                                <w:rFonts w:ascii="Times New Roman" w:hAnsi="Times New Roman"/>
                                <w:b/>
                                <w:bCs/>
                                <w:sz w:val="16"/>
                                <w:szCs w:val="16"/>
                              </w:rPr>
                            </w:pPr>
                            <w:r w:rsidRPr="004B73F2">
                              <w:rPr>
                                <w:rFonts w:ascii="Times New Roman" w:hAnsi="Times New Roman"/>
                                <w:b/>
                                <w:bCs/>
                                <w:sz w:val="16"/>
                                <w:szCs w:val="16"/>
                              </w:rPr>
                              <w:t>-</w:t>
                            </w:r>
                            <w:r>
                              <w:rPr>
                                <w:rFonts w:ascii="Times New Roman" w:hAnsi="Times New Roman"/>
                                <w:b/>
                                <w:bCs/>
                                <w:sz w:val="16"/>
                                <w:szCs w:val="16"/>
                              </w:rPr>
                              <w:t>34.3</w:t>
                            </w:r>
                          </w:p>
                        </w:tc>
                        <w:tc>
                          <w:tcPr>
                            <w:tcW w:w="708" w:type="dxa"/>
                            <w:shd w:val="clear" w:color="auto" w:fill="auto"/>
                            <w:vAlign w:val="center"/>
                          </w:tcPr>
                          <w:p w14:paraId="09A979F6" w14:textId="77777777" w:rsidR="00605E2A" w:rsidRPr="004B73F2" w:rsidRDefault="00605E2A" w:rsidP="00020DD4">
                            <w:pPr>
                              <w:jc w:val="center"/>
                              <w:rPr>
                                <w:rFonts w:ascii="Times New Roman" w:hAnsi="Times New Roman"/>
                                <w:b/>
                                <w:bCs/>
                                <w:sz w:val="16"/>
                                <w:szCs w:val="16"/>
                              </w:rPr>
                            </w:pPr>
                            <w:r w:rsidRPr="004B73F2">
                              <w:rPr>
                                <w:rFonts w:ascii="Times New Roman" w:hAnsi="Times New Roman"/>
                                <w:b/>
                                <w:bCs/>
                                <w:sz w:val="16"/>
                                <w:szCs w:val="16"/>
                              </w:rPr>
                              <w:t>-</w:t>
                            </w:r>
                            <w:r>
                              <w:rPr>
                                <w:rFonts w:ascii="Times New Roman" w:hAnsi="Times New Roman"/>
                                <w:b/>
                                <w:bCs/>
                                <w:sz w:val="16"/>
                                <w:szCs w:val="16"/>
                              </w:rPr>
                              <w:t>34.9</w:t>
                            </w:r>
                          </w:p>
                        </w:tc>
                        <w:tc>
                          <w:tcPr>
                            <w:tcW w:w="709" w:type="dxa"/>
                            <w:shd w:val="clear" w:color="auto" w:fill="auto"/>
                            <w:vAlign w:val="center"/>
                          </w:tcPr>
                          <w:p w14:paraId="45B88ADD" w14:textId="77777777" w:rsidR="00605E2A" w:rsidRPr="004B73F2" w:rsidRDefault="00605E2A" w:rsidP="00020DD4">
                            <w:pPr>
                              <w:jc w:val="center"/>
                              <w:rPr>
                                <w:rFonts w:ascii="Times New Roman" w:hAnsi="Times New Roman"/>
                                <w:b/>
                                <w:bCs/>
                                <w:sz w:val="16"/>
                                <w:szCs w:val="16"/>
                              </w:rPr>
                            </w:pPr>
                            <w:r w:rsidRPr="004673E9">
                              <w:rPr>
                                <w:rFonts w:ascii="Times New Roman" w:hAnsi="Times New Roman"/>
                                <w:b/>
                                <w:bCs/>
                                <w:sz w:val="16"/>
                                <w:szCs w:val="16"/>
                              </w:rPr>
                              <w:t>-</w:t>
                            </w:r>
                            <w:r w:rsidRPr="007A2690">
                              <w:rPr>
                                <w:rFonts w:ascii="Times New Roman" w:hAnsi="Times New Roman"/>
                                <w:b/>
                                <w:bCs/>
                                <w:sz w:val="16"/>
                                <w:szCs w:val="16"/>
                              </w:rPr>
                              <w:t>25.</w:t>
                            </w:r>
                            <w:r>
                              <w:rPr>
                                <w:rFonts w:ascii="Times New Roman" w:hAnsi="Times New Roman"/>
                                <w:b/>
                                <w:bCs/>
                                <w:sz w:val="16"/>
                                <w:szCs w:val="16"/>
                              </w:rPr>
                              <w:t>9</w:t>
                            </w:r>
                          </w:p>
                        </w:tc>
                        <w:tc>
                          <w:tcPr>
                            <w:tcW w:w="522" w:type="dxa"/>
                            <w:tcBorders>
                              <w:right w:val="single" w:sz="12" w:space="0" w:color="auto"/>
                            </w:tcBorders>
                            <w:shd w:val="clear" w:color="auto" w:fill="auto"/>
                            <w:vAlign w:val="center"/>
                          </w:tcPr>
                          <w:p w14:paraId="53B4187A" w14:textId="77777777" w:rsidR="00605E2A" w:rsidRPr="004B73F2" w:rsidRDefault="00605E2A" w:rsidP="00020DD4">
                            <w:pPr>
                              <w:jc w:val="center"/>
                              <w:rPr>
                                <w:rFonts w:ascii="Times New Roman" w:hAnsi="Times New Roman"/>
                                <w:b/>
                                <w:bCs/>
                                <w:sz w:val="16"/>
                                <w:szCs w:val="16"/>
                              </w:rPr>
                            </w:pPr>
                            <w:r>
                              <w:rPr>
                                <w:rFonts w:ascii="Times New Roman" w:hAnsi="Times New Roman"/>
                                <w:b/>
                                <w:bCs/>
                                <w:sz w:val="16"/>
                                <w:szCs w:val="16"/>
                              </w:rPr>
                              <w:t>4.4</w:t>
                            </w:r>
                          </w:p>
                        </w:tc>
                      </w:tr>
                      <w:tr w:rsidR="00605E2A" w14:paraId="45AF5B5C" w14:textId="77777777" w:rsidTr="00020DD4">
                        <w:trPr>
                          <w:jc w:val="center"/>
                        </w:trPr>
                        <w:tc>
                          <w:tcPr>
                            <w:tcW w:w="567" w:type="dxa"/>
                            <w:vMerge/>
                            <w:tcBorders>
                              <w:left w:val="single" w:sz="12" w:space="0" w:color="auto"/>
                            </w:tcBorders>
                            <w:shd w:val="clear" w:color="auto" w:fill="auto"/>
                            <w:vAlign w:val="center"/>
                          </w:tcPr>
                          <w:p w14:paraId="29599668" w14:textId="77777777" w:rsidR="00605E2A" w:rsidRPr="007A488D" w:rsidRDefault="00605E2A" w:rsidP="00020DD4">
                            <w:pPr>
                              <w:jc w:val="center"/>
                              <w:rPr>
                                <w:rFonts w:ascii="Times New Roman" w:hAnsi="Times New Roman"/>
                                <w:b/>
                                <w:bCs/>
                                <w:sz w:val="16"/>
                                <w:szCs w:val="18"/>
                              </w:rPr>
                            </w:pPr>
                          </w:p>
                        </w:tc>
                        <w:tc>
                          <w:tcPr>
                            <w:tcW w:w="1167" w:type="dxa"/>
                            <w:shd w:val="clear" w:color="auto" w:fill="auto"/>
                            <w:vAlign w:val="center"/>
                          </w:tcPr>
                          <w:p w14:paraId="6CEBD9C3" w14:textId="77777777" w:rsidR="00605E2A" w:rsidRPr="00020DD4" w:rsidRDefault="00605E2A" w:rsidP="00020DD4">
                            <w:pPr>
                              <w:jc w:val="center"/>
                              <w:rPr>
                                <w:rFonts w:ascii="Times New Roman" w:hAnsi="Times New Roman" w:hint="eastAsia"/>
                                <w:sz w:val="16"/>
                                <w:szCs w:val="18"/>
                              </w:rPr>
                            </w:pPr>
                            <w:r w:rsidRPr="00020DD4">
                              <w:rPr>
                                <w:rFonts w:ascii="Times New Roman" w:hAnsi="Times New Roman"/>
                                <w:sz w:val="16"/>
                                <w:szCs w:val="18"/>
                              </w:rPr>
                              <w:t>DDR</w:t>
                            </w:r>
                          </w:p>
                        </w:tc>
                        <w:tc>
                          <w:tcPr>
                            <w:tcW w:w="851" w:type="dxa"/>
                            <w:tcBorders>
                              <w:tl2br w:val="nil"/>
                            </w:tcBorders>
                            <w:shd w:val="clear" w:color="auto" w:fill="auto"/>
                            <w:vAlign w:val="center"/>
                          </w:tcPr>
                          <w:p w14:paraId="2F0E00B5" w14:textId="77777777" w:rsidR="00605E2A" w:rsidRPr="00AE7E3B" w:rsidRDefault="00605E2A" w:rsidP="00020DD4">
                            <w:pPr>
                              <w:jc w:val="center"/>
                              <w:rPr>
                                <w:rFonts w:ascii="Times New Roman" w:hAnsi="Times New Roman"/>
                                <w:b/>
                                <w:bCs/>
                                <w:sz w:val="16"/>
                                <w:szCs w:val="16"/>
                              </w:rPr>
                            </w:pPr>
                            <w:r w:rsidRPr="00AE7E3B">
                              <w:rPr>
                                <w:rFonts w:ascii="Times New Roman" w:hAnsi="Times New Roman" w:hint="eastAsia"/>
                                <w:b/>
                                <w:bCs/>
                                <w:sz w:val="16"/>
                                <w:szCs w:val="16"/>
                              </w:rPr>
                              <w:t>—</w:t>
                            </w:r>
                          </w:p>
                        </w:tc>
                        <w:tc>
                          <w:tcPr>
                            <w:tcW w:w="709" w:type="dxa"/>
                            <w:shd w:val="clear" w:color="auto" w:fill="auto"/>
                            <w:vAlign w:val="center"/>
                          </w:tcPr>
                          <w:p w14:paraId="473DE4C3" w14:textId="77777777" w:rsidR="00605E2A" w:rsidRPr="004B73F2" w:rsidRDefault="00605E2A" w:rsidP="00020DD4">
                            <w:pPr>
                              <w:jc w:val="center"/>
                              <w:rPr>
                                <w:rFonts w:ascii="Times New Roman" w:hAnsi="Times New Roman"/>
                                <w:b/>
                                <w:bCs/>
                                <w:sz w:val="16"/>
                                <w:szCs w:val="16"/>
                              </w:rPr>
                            </w:pPr>
                            <w:r w:rsidRPr="004B73F2">
                              <w:rPr>
                                <w:rFonts w:ascii="Times New Roman" w:hAnsi="Times New Roman"/>
                                <w:b/>
                                <w:bCs/>
                                <w:sz w:val="16"/>
                                <w:szCs w:val="16"/>
                              </w:rPr>
                              <w:t>-</w:t>
                            </w:r>
                            <w:r>
                              <w:rPr>
                                <w:rFonts w:ascii="Times New Roman" w:hAnsi="Times New Roman"/>
                                <w:b/>
                                <w:bCs/>
                                <w:sz w:val="16"/>
                                <w:szCs w:val="16"/>
                              </w:rPr>
                              <w:t>42.0</w:t>
                            </w:r>
                          </w:p>
                        </w:tc>
                        <w:tc>
                          <w:tcPr>
                            <w:tcW w:w="708" w:type="dxa"/>
                            <w:shd w:val="clear" w:color="auto" w:fill="auto"/>
                            <w:vAlign w:val="center"/>
                          </w:tcPr>
                          <w:p w14:paraId="2C7DF1D8" w14:textId="77777777" w:rsidR="00605E2A" w:rsidRPr="004B73F2" w:rsidRDefault="00605E2A" w:rsidP="00020DD4">
                            <w:pPr>
                              <w:jc w:val="center"/>
                              <w:rPr>
                                <w:rFonts w:ascii="Times New Roman" w:hAnsi="Times New Roman"/>
                                <w:b/>
                                <w:bCs/>
                                <w:sz w:val="16"/>
                                <w:szCs w:val="16"/>
                              </w:rPr>
                            </w:pPr>
                            <w:r w:rsidRPr="004B73F2">
                              <w:rPr>
                                <w:rFonts w:ascii="Times New Roman" w:hAnsi="Times New Roman"/>
                                <w:b/>
                                <w:bCs/>
                                <w:sz w:val="16"/>
                                <w:szCs w:val="16"/>
                              </w:rPr>
                              <w:t>-</w:t>
                            </w:r>
                            <w:r>
                              <w:rPr>
                                <w:rFonts w:ascii="Times New Roman" w:hAnsi="Times New Roman"/>
                                <w:b/>
                                <w:bCs/>
                                <w:sz w:val="16"/>
                                <w:szCs w:val="16"/>
                              </w:rPr>
                              <w:t>40.4</w:t>
                            </w:r>
                          </w:p>
                        </w:tc>
                        <w:tc>
                          <w:tcPr>
                            <w:tcW w:w="709" w:type="dxa"/>
                            <w:shd w:val="clear" w:color="auto" w:fill="auto"/>
                            <w:vAlign w:val="center"/>
                          </w:tcPr>
                          <w:p w14:paraId="76B3BF9C" w14:textId="77777777" w:rsidR="00605E2A" w:rsidRPr="004673E9" w:rsidRDefault="00605E2A" w:rsidP="00020DD4">
                            <w:pPr>
                              <w:jc w:val="center"/>
                              <w:rPr>
                                <w:rFonts w:ascii="Times New Roman" w:hAnsi="Times New Roman"/>
                                <w:b/>
                                <w:bCs/>
                                <w:sz w:val="16"/>
                                <w:szCs w:val="16"/>
                              </w:rPr>
                            </w:pPr>
                            <w:r w:rsidRPr="004673E9">
                              <w:rPr>
                                <w:rFonts w:ascii="Times New Roman" w:hAnsi="Times New Roman"/>
                                <w:b/>
                                <w:bCs/>
                                <w:sz w:val="16"/>
                                <w:szCs w:val="16"/>
                              </w:rPr>
                              <w:t>-35.</w:t>
                            </w:r>
                            <w:r>
                              <w:rPr>
                                <w:rFonts w:ascii="Times New Roman" w:hAnsi="Times New Roman"/>
                                <w:b/>
                                <w:bCs/>
                                <w:sz w:val="16"/>
                                <w:szCs w:val="16"/>
                              </w:rPr>
                              <w:t>9</w:t>
                            </w:r>
                          </w:p>
                        </w:tc>
                        <w:tc>
                          <w:tcPr>
                            <w:tcW w:w="522" w:type="dxa"/>
                            <w:tcBorders>
                              <w:right w:val="single" w:sz="12" w:space="0" w:color="auto"/>
                            </w:tcBorders>
                            <w:shd w:val="clear" w:color="auto" w:fill="auto"/>
                            <w:vAlign w:val="center"/>
                          </w:tcPr>
                          <w:p w14:paraId="68CAC333" w14:textId="77777777" w:rsidR="00605E2A" w:rsidRPr="004673E9" w:rsidRDefault="00605E2A" w:rsidP="00020DD4">
                            <w:pPr>
                              <w:jc w:val="center"/>
                              <w:rPr>
                                <w:rFonts w:ascii="Times New Roman" w:hAnsi="Times New Roman"/>
                                <w:b/>
                                <w:bCs/>
                                <w:sz w:val="16"/>
                                <w:szCs w:val="16"/>
                              </w:rPr>
                            </w:pPr>
                            <w:r w:rsidRPr="004673E9">
                              <w:rPr>
                                <w:rFonts w:ascii="Times New Roman" w:hAnsi="Times New Roman"/>
                                <w:b/>
                                <w:bCs/>
                                <w:sz w:val="16"/>
                                <w:szCs w:val="16"/>
                              </w:rPr>
                              <w:t>2.</w:t>
                            </w:r>
                            <w:r>
                              <w:rPr>
                                <w:rFonts w:ascii="Times New Roman" w:hAnsi="Times New Roman"/>
                                <w:b/>
                                <w:bCs/>
                                <w:sz w:val="16"/>
                                <w:szCs w:val="16"/>
                              </w:rPr>
                              <w:t>0</w:t>
                            </w:r>
                          </w:p>
                        </w:tc>
                      </w:tr>
                      <w:tr w:rsidR="00605E2A" w14:paraId="305FFED9" w14:textId="77777777" w:rsidTr="00020DD4">
                        <w:trPr>
                          <w:jc w:val="center"/>
                        </w:trPr>
                        <w:tc>
                          <w:tcPr>
                            <w:tcW w:w="567" w:type="dxa"/>
                            <w:vMerge/>
                            <w:tcBorders>
                              <w:left w:val="single" w:sz="12" w:space="0" w:color="auto"/>
                            </w:tcBorders>
                            <w:shd w:val="clear" w:color="auto" w:fill="auto"/>
                            <w:vAlign w:val="center"/>
                          </w:tcPr>
                          <w:p w14:paraId="7350BE79" w14:textId="77777777" w:rsidR="00605E2A" w:rsidRDefault="00605E2A" w:rsidP="00020DD4">
                            <w:pPr>
                              <w:jc w:val="center"/>
                              <w:rPr>
                                <w:rFonts w:ascii="Times New Roman" w:hAnsi="Times New Roman"/>
                                <w:b/>
                                <w:bCs/>
                                <w:sz w:val="16"/>
                                <w:szCs w:val="18"/>
                              </w:rPr>
                            </w:pPr>
                          </w:p>
                        </w:tc>
                        <w:tc>
                          <w:tcPr>
                            <w:tcW w:w="1167" w:type="dxa"/>
                            <w:shd w:val="clear" w:color="auto" w:fill="auto"/>
                            <w:vAlign w:val="center"/>
                          </w:tcPr>
                          <w:p w14:paraId="7BA810EE" w14:textId="77777777" w:rsidR="00605E2A" w:rsidRPr="00020DD4" w:rsidRDefault="00605E2A" w:rsidP="00020DD4">
                            <w:pPr>
                              <w:jc w:val="center"/>
                              <w:rPr>
                                <w:rFonts w:ascii="Times New Roman" w:hAnsi="Times New Roman"/>
                                <w:sz w:val="16"/>
                                <w:szCs w:val="18"/>
                              </w:rPr>
                            </w:pPr>
                            <w:r w:rsidRPr="00020DD4">
                              <w:rPr>
                                <w:rFonts w:ascii="Times New Roman" w:hAnsi="Times New Roman"/>
                                <w:sz w:val="16"/>
                                <w:szCs w:val="18"/>
                              </w:rPr>
                              <w:t>RVTDF-SNN</w:t>
                            </w:r>
                          </w:p>
                        </w:tc>
                        <w:tc>
                          <w:tcPr>
                            <w:tcW w:w="851" w:type="dxa"/>
                            <w:tcBorders>
                              <w:tl2br w:val="nil"/>
                            </w:tcBorders>
                            <w:shd w:val="clear" w:color="auto" w:fill="auto"/>
                            <w:vAlign w:val="center"/>
                          </w:tcPr>
                          <w:p w14:paraId="799E66BB" w14:textId="77777777" w:rsidR="00605E2A" w:rsidRPr="00AE7E3B" w:rsidRDefault="00605E2A" w:rsidP="00020DD4">
                            <w:pPr>
                              <w:jc w:val="center"/>
                              <w:rPr>
                                <w:rFonts w:ascii="Times New Roman" w:hAnsi="Times New Roman" w:hint="eastAsia"/>
                                <w:b/>
                                <w:bCs/>
                                <w:sz w:val="16"/>
                                <w:szCs w:val="16"/>
                              </w:rPr>
                            </w:pPr>
                            <w:r>
                              <w:rPr>
                                <w:rFonts w:ascii="Times New Roman" w:hAnsi="Times New Roman" w:hint="eastAsia"/>
                                <w:b/>
                                <w:bCs/>
                                <w:sz w:val="16"/>
                                <w:szCs w:val="16"/>
                              </w:rPr>
                              <w:t>1</w:t>
                            </w:r>
                            <w:r>
                              <w:rPr>
                                <w:rFonts w:ascii="Times New Roman" w:hAnsi="Times New Roman"/>
                                <w:b/>
                                <w:bCs/>
                                <w:sz w:val="16"/>
                                <w:szCs w:val="16"/>
                              </w:rPr>
                              <w:t>7</w:t>
                            </w:r>
                          </w:p>
                        </w:tc>
                        <w:tc>
                          <w:tcPr>
                            <w:tcW w:w="709" w:type="dxa"/>
                            <w:shd w:val="clear" w:color="auto" w:fill="auto"/>
                            <w:vAlign w:val="center"/>
                          </w:tcPr>
                          <w:p w14:paraId="4CD7FFE8" w14:textId="77777777" w:rsidR="00605E2A" w:rsidRPr="004B73F2" w:rsidRDefault="00605E2A" w:rsidP="00020DD4">
                            <w:pPr>
                              <w:jc w:val="center"/>
                              <w:rPr>
                                <w:rFonts w:ascii="Times New Roman" w:hAnsi="Times New Roman"/>
                                <w:b/>
                                <w:bCs/>
                                <w:sz w:val="16"/>
                                <w:szCs w:val="16"/>
                              </w:rPr>
                            </w:pPr>
                            <w:r w:rsidRPr="004B73F2">
                              <w:rPr>
                                <w:rFonts w:ascii="Times New Roman" w:hAnsi="Times New Roman" w:hint="eastAsia"/>
                                <w:b/>
                                <w:bCs/>
                                <w:sz w:val="16"/>
                                <w:szCs w:val="16"/>
                              </w:rPr>
                              <w:t>-</w:t>
                            </w:r>
                            <w:r>
                              <w:rPr>
                                <w:rFonts w:ascii="Times New Roman" w:hAnsi="Times New Roman"/>
                                <w:b/>
                                <w:bCs/>
                                <w:sz w:val="16"/>
                                <w:szCs w:val="16"/>
                              </w:rPr>
                              <w:t>43.2</w:t>
                            </w:r>
                          </w:p>
                        </w:tc>
                        <w:tc>
                          <w:tcPr>
                            <w:tcW w:w="708" w:type="dxa"/>
                            <w:shd w:val="clear" w:color="auto" w:fill="auto"/>
                            <w:vAlign w:val="center"/>
                          </w:tcPr>
                          <w:p w14:paraId="15813762" w14:textId="77777777" w:rsidR="00605E2A" w:rsidRPr="004B73F2" w:rsidRDefault="00605E2A" w:rsidP="00020DD4">
                            <w:pPr>
                              <w:jc w:val="center"/>
                              <w:rPr>
                                <w:rFonts w:ascii="Times New Roman" w:hAnsi="Times New Roman"/>
                                <w:b/>
                                <w:bCs/>
                                <w:sz w:val="16"/>
                                <w:szCs w:val="16"/>
                              </w:rPr>
                            </w:pPr>
                            <w:r w:rsidRPr="004B73F2">
                              <w:rPr>
                                <w:rFonts w:ascii="Times New Roman" w:hAnsi="Times New Roman"/>
                                <w:b/>
                                <w:bCs/>
                                <w:sz w:val="16"/>
                                <w:szCs w:val="16"/>
                              </w:rPr>
                              <w:t>-</w:t>
                            </w:r>
                            <w:r>
                              <w:rPr>
                                <w:rFonts w:ascii="Times New Roman" w:hAnsi="Times New Roman"/>
                                <w:b/>
                                <w:bCs/>
                                <w:sz w:val="16"/>
                                <w:szCs w:val="16"/>
                              </w:rPr>
                              <w:t>43.9</w:t>
                            </w:r>
                          </w:p>
                        </w:tc>
                        <w:tc>
                          <w:tcPr>
                            <w:tcW w:w="709" w:type="dxa"/>
                            <w:shd w:val="clear" w:color="auto" w:fill="auto"/>
                            <w:vAlign w:val="center"/>
                          </w:tcPr>
                          <w:p w14:paraId="193664C0" w14:textId="77777777" w:rsidR="00605E2A" w:rsidRPr="004673E9" w:rsidRDefault="00605E2A" w:rsidP="00020DD4">
                            <w:pPr>
                              <w:jc w:val="center"/>
                              <w:rPr>
                                <w:rFonts w:ascii="Times New Roman" w:hAnsi="Times New Roman"/>
                                <w:b/>
                                <w:bCs/>
                                <w:sz w:val="16"/>
                                <w:szCs w:val="16"/>
                              </w:rPr>
                            </w:pPr>
                            <w:r w:rsidRPr="004B73F2">
                              <w:rPr>
                                <w:rFonts w:ascii="Times New Roman" w:hAnsi="Times New Roman" w:hint="eastAsia"/>
                                <w:b/>
                                <w:bCs/>
                                <w:sz w:val="16"/>
                                <w:szCs w:val="16"/>
                              </w:rPr>
                              <w:t>-</w:t>
                            </w:r>
                            <w:r w:rsidRPr="00AC570F">
                              <w:rPr>
                                <w:rFonts w:ascii="Times New Roman" w:hAnsi="Times New Roman"/>
                                <w:b/>
                                <w:bCs/>
                                <w:sz w:val="16"/>
                                <w:szCs w:val="16"/>
                              </w:rPr>
                              <w:t>36.</w:t>
                            </w:r>
                            <w:r>
                              <w:rPr>
                                <w:rFonts w:ascii="Times New Roman" w:hAnsi="Times New Roman"/>
                                <w:b/>
                                <w:bCs/>
                                <w:sz w:val="16"/>
                                <w:szCs w:val="16"/>
                              </w:rPr>
                              <w:t>6</w:t>
                            </w:r>
                          </w:p>
                        </w:tc>
                        <w:tc>
                          <w:tcPr>
                            <w:tcW w:w="522" w:type="dxa"/>
                            <w:tcBorders>
                              <w:right w:val="single" w:sz="12" w:space="0" w:color="auto"/>
                            </w:tcBorders>
                            <w:shd w:val="clear" w:color="auto" w:fill="auto"/>
                            <w:vAlign w:val="center"/>
                          </w:tcPr>
                          <w:p w14:paraId="56C3CB6D" w14:textId="77777777" w:rsidR="00605E2A" w:rsidRPr="004673E9" w:rsidRDefault="00605E2A" w:rsidP="00020DD4">
                            <w:pPr>
                              <w:jc w:val="center"/>
                              <w:rPr>
                                <w:rFonts w:ascii="Times New Roman" w:hAnsi="Times New Roman"/>
                                <w:b/>
                                <w:bCs/>
                                <w:sz w:val="16"/>
                                <w:szCs w:val="16"/>
                              </w:rPr>
                            </w:pPr>
                            <w:r>
                              <w:rPr>
                                <w:rFonts w:ascii="Times New Roman" w:hAnsi="Times New Roman"/>
                                <w:b/>
                                <w:bCs/>
                                <w:sz w:val="16"/>
                                <w:szCs w:val="16"/>
                              </w:rPr>
                              <w:t>1.6</w:t>
                            </w:r>
                          </w:p>
                        </w:tc>
                      </w:tr>
                      <w:tr w:rsidR="00605E2A" w14:paraId="17F6CE97" w14:textId="77777777" w:rsidTr="00020DD4">
                        <w:trPr>
                          <w:jc w:val="center"/>
                        </w:trPr>
                        <w:tc>
                          <w:tcPr>
                            <w:tcW w:w="567" w:type="dxa"/>
                            <w:vMerge/>
                            <w:tcBorders>
                              <w:left w:val="single" w:sz="12" w:space="0" w:color="auto"/>
                            </w:tcBorders>
                            <w:shd w:val="clear" w:color="auto" w:fill="auto"/>
                            <w:vAlign w:val="center"/>
                          </w:tcPr>
                          <w:p w14:paraId="6DC09409" w14:textId="77777777" w:rsidR="00605E2A" w:rsidRDefault="00605E2A" w:rsidP="00020DD4">
                            <w:pPr>
                              <w:jc w:val="center"/>
                              <w:rPr>
                                <w:rFonts w:ascii="Times New Roman" w:hAnsi="Times New Roman"/>
                                <w:b/>
                                <w:bCs/>
                                <w:sz w:val="16"/>
                                <w:szCs w:val="18"/>
                              </w:rPr>
                            </w:pPr>
                          </w:p>
                        </w:tc>
                        <w:tc>
                          <w:tcPr>
                            <w:tcW w:w="1167" w:type="dxa"/>
                            <w:shd w:val="clear" w:color="auto" w:fill="auto"/>
                            <w:vAlign w:val="center"/>
                          </w:tcPr>
                          <w:p w14:paraId="0FFC08DF" w14:textId="77777777" w:rsidR="00605E2A" w:rsidRPr="00020DD4" w:rsidRDefault="00605E2A" w:rsidP="00020DD4">
                            <w:pPr>
                              <w:jc w:val="center"/>
                              <w:rPr>
                                <w:rFonts w:ascii="Times New Roman" w:hAnsi="Times New Roman"/>
                                <w:sz w:val="16"/>
                                <w:szCs w:val="18"/>
                              </w:rPr>
                            </w:pPr>
                            <w:r w:rsidRPr="00020DD4">
                              <w:rPr>
                                <w:rFonts w:ascii="Times New Roman" w:hAnsi="Times New Roman"/>
                                <w:sz w:val="16"/>
                                <w:szCs w:val="18"/>
                              </w:rPr>
                              <w:t>ARVTDFNN</w:t>
                            </w:r>
                          </w:p>
                        </w:tc>
                        <w:tc>
                          <w:tcPr>
                            <w:tcW w:w="851" w:type="dxa"/>
                            <w:tcBorders>
                              <w:bottom w:val="single" w:sz="4" w:space="0" w:color="auto"/>
                            </w:tcBorders>
                            <w:shd w:val="clear" w:color="auto" w:fill="auto"/>
                            <w:vAlign w:val="center"/>
                          </w:tcPr>
                          <w:p w14:paraId="52ED0031" w14:textId="77777777" w:rsidR="00605E2A" w:rsidRPr="007A488D" w:rsidRDefault="00605E2A" w:rsidP="00020DD4">
                            <w:pPr>
                              <w:jc w:val="center"/>
                              <w:rPr>
                                <w:rFonts w:ascii="Times New Roman" w:hAnsi="Times New Roman"/>
                                <w:b/>
                                <w:bCs/>
                                <w:sz w:val="16"/>
                                <w:szCs w:val="16"/>
                              </w:rPr>
                            </w:pPr>
                            <w:r w:rsidRPr="007A488D">
                              <w:rPr>
                                <w:rFonts w:ascii="Times New Roman" w:hAnsi="Times New Roman"/>
                                <w:b/>
                                <w:bCs/>
                                <w:sz w:val="16"/>
                                <w:szCs w:val="16"/>
                              </w:rPr>
                              <w:t>17</w:t>
                            </w:r>
                          </w:p>
                        </w:tc>
                        <w:tc>
                          <w:tcPr>
                            <w:tcW w:w="709" w:type="dxa"/>
                            <w:shd w:val="clear" w:color="auto" w:fill="auto"/>
                            <w:vAlign w:val="center"/>
                          </w:tcPr>
                          <w:p w14:paraId="692D45F1" w14:textId="77777777" w:rsidR="00605E2A" w:rsidRPr="004B73F2" w:rsidRDefault="00605E2A" w:rsidP="00020DD4">
                            <w:pPr>
                              <w:jc w:val="center"/>
                              <w:rPr>
                                <w:rFonts w:ascii="Times New Roman" w:hAnsi="Times New Roman"/>
                                <w:b/>
                                <w:bCs/>
                                <w:sz w:val="16"/>
                                <w:szCs w:val="16"/>
                              </w:rPr>
                            </w:pPr>
                            <w:r w:rsidRPr="004B73F2">
                              <w:rPr>
                                <w:rFonts w:ascii="Times New Roman" w:hAnsi="Times New Roman" w:hint="eastAsia"/>
                                <w:b/>
                                <w:bCs/>
                                <w:sz w:val="16"/>
                                <w:szCs w:val="16"/>
                              </w:rPr>
                              <w:t>-</w:t>
                            </w:r>
                            <w:r>
                              <w:rPr>
                                <w:rFonts w:ascii="Times New Roman" w:hAnsi="Times New Roman"/>
                                <w:b/>
                                <w:bCs/>
                                <w:sz w:val="16"/>
                                <w:szCs w:val="16"/>
                              </w:rPr>
                              <w:t>43.6</w:t>
                            </w:r>
                          </w:p>
                        </w:tc>
                        <w:tc>
                          <w:tcPr>
                            <w:tcW w:w="708" w:type="dxa"/>
                            <w:shd w:val="clear" w:color="auto" w:fill="auto"/>
                            <w:vAlign w:val="center"/>
                          </w:tcPr>
                          <w:p w14:paraId="08E12F35" w14:textId="77777777" w:rsidR="00605E2A" w:rsidRPr="004B73F2" w:rsidRDefault="00605E2A" w:rsidP="00020DD4">
                            <w:pPr>
                              <w:jc w:val="center"/>
                              <w:rPr>
                                <w:rFonts w:ascii="Times New Roman" w:hAnsi="Times New Roman"/>
                                <w:b/>
                                <w:bCs/>
                                <w:sz w:val="16"/>
                                <w:szCs w:val="16"/>
                              </w:rPr>
                            </w:pPr>
                            <w:r w:rsidRPr="004B73F2">
                              <w:rPr>
                                <w:rFonts w:ascii="Times New Roman" w:hAnsi="Times New Roman"/>
                                <w:b/>
                                <w:bCs/>
                                <w:sz w:val="16"/>
                                <w:szCs w:val="16"/>
                              </w:rPr>
                              <w:t>-</w:t>
                            </w:r>
                            <w:r>
                              <w:rPr>
                                <w:rFonts w:ascii="Times New Roman" w:hAnsi="Times New Roman"/>
                                <w:b/>
                                <w:bCs/>
                                <w:sz w:val="16"/>
                                <w:szCs w:val="16"/>
                              </w:rPr>
                              <w:t>43.9</w:t>
                            </w:r>
                          </w:p>
                        </w:tc>
                        <w:tc>
                          <w:tcPr>
                            <w:tcW w:w="709" w:type="dxa"/>
                            <w:shd w:val="clear" w:color="auto" w:fill="auto"/>
                            <w:vAlign w:val="center"/>
                          </w:tcPr>
                          <w:p w14:paraId="41DCB302" w14:textId="77777777" w:rsidR="00605E2A" w:rsidRPr="004B73F2" w:rsidRDefault="00605E2A" w:rsidP="00020DD4">
                            <w:pPr>
                              <w:jc w:val="center"/>
                              <w:rPr>
                                <w:rFonts w:ascii="Times New Roman" w:hAnsi="Times New Roman"/>
                                <w:b/>
                                <w:bCs/>
                                <w:sz w:val="16"/>
                                <w:szCs w:val="16"/>
                              </w:rPr>
                            </w:pPr>
                            <w:r w:rsidRPr="004B73F2">
                              <w:rPr>
                                <w:rFonts w:ascii="Times New Roman" w:hAnsi="Times New Roman" w:hint="eastAsia"/>
                                <w:b/>
                                <w:bCs/>
                                <w:sz w:val="16"/>
                                <w:szCs w:val="16"/>
                              </w:rPr>
                              <w:t>-</w:t>
                            </w:r>
                            <w:r w:rsidRPr="002D0171">
                              <w:rPr>
                                <w:rFonts w:ascii="Times New Roman" w:hAnsi="Times New Roman"/>
                                <w:b/>
                                <w:bCs/>
                                <w:sz w:val="16"/>
                                <w:szCs w:val="16"/>
                              </w:rPr>
                              <w:t>38.7</w:t>
                            </w:r>
                          </w:p>
                        </w:tc>
                        <w:tc>
                          <w:tcPr>
                            <w:tcW w:w="522" w:type="dxa"/>
                            <w:tcBorders>
                              <w:right w:val="single" w:sz="12" w:space="0" w:color="auto"/>
                            </w:tcBorders>
                            <w:shd w:val="clear" w:color="auto" w:fill="auto"/>
                            <w:vAlign w:val="center"/>
                          </w:tcPr>
                          <w:p w14:paraId="4ACC3AC1" w14:textId="77777777" w:rsidR="00605E2A" w:rsidRPr="004B73F2" w:rsidRDefault="00605E2A" w:rsidP="00020DD4">
                            <w:pPr>
                              <w:jc w:val="center"/>
                              <w:rPr>
                                <w:rFonts w:ascii="Times New Roman" w:hAnsi="Times New Roman"/>
                                <w:b/>
                                <w:bCs/>
                                <w:sz w:val="16"/>
                                <w:szCs w:val="16"/>
                              </w:rPr>
                            </w:pPr>
                            <w:r>
                              <w:rPr>
                                <w:rFonts w:ascii="Times New Roman" w:hAnsi="Times New Roman"/>
                                <w:b/>
                                <w:bCs/>
                                <w:sz w:val="16"/>
                                <w:szCs w:val="16"/>
                              </w:rPr>
                              <w:t>1.9</w:t>
                            </w:r>
                          </w:p>
                        </w:tc>
                      </w:tr>
                      <w:tr w:rsidR="00605E2A" w14:paraId="0AE367B9" w14:textId="77777777" w:rsidTr="00020DD4">
                        <w:trPr>
                          <w:jc w:val="center"/>
                        </w:trPr>
                        <w:tc>
                          <w:tcPr>
                            <w:tcW w:w="567" w:type="dxa"/>
                            <w:vMerge/>
                            <w:tcBorders>
                              <w:left w:val="single" w:sz="12" w:space="0" w:color="auto"/>
                            </w:tcBorders>
                            <w:shd w:val="clear" w:color="auto" w:fill="auto"/>
                            <w:vAlign w:val="center"/>
                          </w:tcPr>
                          <w:p w14:paraId="72602D7A" w14:textId="77777777" w:rsidR="00605E2A" w:rsidRDefault="00605E2A" w:rsidP="00020DD4">
                            <w:pPr>
                              <w:jc w:val="center"/>
                              <w:rPr>
                                <w:rFonts w:ascii="Times New Roman" w:hAnsi="Times New Roman"/>
                                <w:b/>
                                <w:bCs/>
                                <w:sz w:val="16"/>
                                <w:szCs w:val="18"/>
                              </w:rPr>
                            </w:pPr>
                          </w:p>
                        </w:tc>
                        <w:tc>
                          <w:tcPr>
                            <w:tcW w:w="1167" w:type="dxa"/>
                            <w:shd w:val="clear" w:color="auto" w:fill="auto"/>
                            <w:vAlign w:val="center"/>
                          </w:tcPr>
                          <w:p w14:paraId="6EBD8B1E" w14:textId="77777777" w:rsidR="00605E2A" w:rsidRPr="00020DD4" w:rsidRDefault="00605E2A" w:rsidP="00020DD4">
                            <w:pPr>
                              <w:jc w:val="center"/>
                              <w:rPr>
                                <w:rFonts w:ascii="Times New Roman" w:hAnsi="Times New Roman"/>
                                <w:sz w:val="16"/>
                                <w:szCs w:val="18"/>
                              </w:rPr>
                            </w:pPr>
                            <w:r w:rsidRPr="00020DD4">
                              <w:rPr>
                                <w:rFonts w:ascii="Times New Roman" w:hAnsi="Times New Roman"/>
                                <w:sz w:val="16"/>
                                <w:szCs w:val="18"/>
                              </w:rPr>
                              <w:t>RVTDF-DNN</w:t>
                            </w:r>
                          </w:p>
                        </w:tc>
                        <w:tc>
                          <w:tcPr>
                            <w:tcW w:w="851" w:type="dxa"/>
                            <w:tcBorders>
                              <w:tl2br w:val="nil"/>
                            </w:tcBorders>
                            <w:shd w:val="clear" w:color="auto" w:fill="auto"/>
                            <w:vAlign w:val="center"/>
                          </w:tcPr>
                          <w:p w14:paraId="788EEA04" w14:textId="77777777" w:rsidR="00605E2A" w:rsidRPr="007A488D" w:rsidRDefault="00605E2A" w:rsidP="00020DD4">
                            <w:pPr>
                              <w:jc w:val="center"/>
                              <w:rPr>
                                <w:rFonts w:ascii="Times New Roman" w:hAnsi="Times New Roman" w:hint="eastAsia"/>
                                <w:b/>
                                <w:bCs/>
                                <w:sz w:val="16"/>
                                <w:szCs w:val="16"/>
                              </w:rPr>
                            </w:pPr>
                            <w:r w:rsidRPr="007A488D">
                              <w:rPr>
                                <w:rFonts w:ascii="Times New Roman" w:hAnsi="Times New Roman" w:hint="eastAsia"/>
                                <w:b/>
                                <w:bCs/>
                                <w:sz w:val="16"/>
                                <w:szCs w:val="16"/>
                              </w:rPr>
                              <w:t>1</w:t>
                            </w:r>
                            <w:r w:rsidRPr="007A488D">
                              <w:rPr>
                                <w:rFonts w:ascii="Times New Roman" w:hAnsi="Times New Roman"/>
                                <w:b/>
                                <w:bCs/>
                                <w:sz w:val="16"/>
                                <w:szCs w:val="16"/>
                              </w:rPr>
                              <w:t>22</w:t>
                            </w:r>
                          </w:p>
                        </w:tc>
                        <w:tc>
                          <w:tcPr>
                            <w:tcW w:w="709" w:type="dxa"/>
                            <w:shd w:val="clear" w:color="auto" w:fill="auto"/>
                            <w:vAlign w:val="center"/>
                          </w:tcPr>
                          <w:p w14:paraId="1DB49FDB" w14:textId="77777777" w:rsidR="00605E2A" w:rsidRPr="004B73F2" w:rsidRDefault="00605E2A" w:rsidP="00020DD4">
                            <w:pPr>
                              <w:jc w:val="center"/>
                              <w:rPr>
                                <w:rFonts w:ascii="Times New Roman" w:hAnsi="Times New Roman"/>
                                <w:b/>
                                <w:bCs/>
                                <w:sz w:val="16"/>
                                <w:szCs w:val="16"/>
                              </w:rPr>
                            </w:pPr>
                            <w:r w:rsidRPr="004B73F2">
                              <w:rPr>
                                <w:rFonts w:ascii="Times New Roman" w:hAnsi="Times New Roman"/>
                                <w:b/>
                                <w:bCs/>
                                <w:sz w:val="16"/>
                                <w:szCs w:val="16"/>
                              </w:rPr>
                              <w:t>-</w:t>
                            </w:r>
                            <w:r>
                              <w:rPr>
                                <w:rFonts w:ascii="Times New Roman" w:hAnsi="Times New Roman"/>
                                <w:b/>
                                <w:bCs/>
                                <w:sz w:val="16"/>
                                <w:szCs w:val="16"/>
                              </w:rPr>
                              <w:t>44.8</w:t>
                            </w:r>
                          </w:p>
                        </w:tc>
                        <w:tc>
                          <w:tcPr>
                            <w:tcW w:w="708" w:type="dxa"/>
                            <w:shd w:val="clear" w:color="auto" w:fill="auto"/>
                            <w:vAlign w:val="center"/>
                          </w:tcPr>
                          <w:p w14:paraId="35654689" w14:textId="77777777" w:rsidR="00605E2A" w:rsidRPr="004B73F2" w:rsidRDefault="00605E2A" w:rsidP="00020DD4">
                            <w:pPr>
                              <w:jc w:val="center"/>
                              <w:rPr>
                                <w:rFonts w:ascii="Times New Roman" w:hAnsi="Times New Roman"/>
                                <w:b/>
                                <w:bCs/>
                                <w:sz w:val="16"/>
                                <w:szCs w:val="16"/>
                              </w:rPr>
                            </w:pPr>
                            <w:r w:rsidRPr="004B73F2">
                              <w:rPr>
                                <w:rFonts w:ascii="Times New Roman" w:hAnsi="Times New Roman"/>
                                <w:b/>
                                <w:bCs/>
                                <w:sz w:val="16"/>
                                <w:szCs w:val="16"/>
                              </w:rPr>
                              <w:t>-</w:t>
                            </w:r>
                            <w:r>
                              <w:rPr>
                                <w:rFonts w:ascii="Times New Roman" w:hAnsi="Times New Roman"/>
                                <w:b/>
                                <w:bCs/>
                                <w:sz w:val="16"/>
                                <w:szCs w:val="16"/>
                              </w:rPr>
                              <w:t>44.8</w:t>
                            </w:r>
                          </w:p>
                        </w:tc>
                        <w:tc>
                          <w:tcPr>
                            <w:tcW w:w="709" w:type="dxa"/>
                            <w:shd w:val="clear" w:color="auto" w:fill="auto"/>
                            <w:vAlign w:val="center"/>
                          </w:tcPr>
                          <w:p w14:paraId="094FD588" w14:textId="77777777" w:rsidR="00605E2A" w:rsidRPr="004B73F2" w:rsidRDefault="00605E2A" w:rsidP="00020DD4">
                            <w:pPr>
                              <w:jc w:val="center"/>
                              <w:rPr>
                                <w:rFonts w:ascii="Times New Roman" w:hAnsi="Times New Roman"/>
                                <w:b/>
                                <w:bCs/>
                                <w:sz w:val="16"/>
                                <w:szCs w:val="16"/>
                              </w:rPr>
                            </w:pPr>
                            <w:r w:rsidRPr="00FA2AA6">
                              <w:rPr>
                                <w:rFonts w:ascii="Times New Roman" w:hAnsi="Times New Roman"/>
                                <w:b/>
                                <w:bCs/>
                                <w:sz w:val="16"/>
                                <w:szCs w:val="16"/>
                              </w:rPr>
                              <w:t>-</w:t>
                            </w:r>
                            <w:r w:rsidRPr="00AC570F">
                              <w:rPr>
                                <w:rFonts w:ascii="Times New Roman" w:hAnsi="Times New Roman"/>
                                <w:b/>
                                <w:bCs/>
                                <w:sz w:val="16"/>
                                <w:szCs w:val="16"/>
                              </w:rPr>
                              <w:t>38.9</w:t>
                            </w:r>
                          </w:p>
                        </w:tc>
                        <w:tc>
                          <w:tcPr>
                            <w:tcW w:w="522" w:type="dxa"/>
                            <w:tcBorders>
                              <w:right w:val="single" w:sz="12" w:space="0" w:color="auto"/>
                            </w:tcBorders>
                            <w:shd w:val="clear" w:color="auto" w:fill="auto"/>
                            <w:vAlign w:val="center"/>
                          </w:tcPr>
                          <w:p w14:paraId="56BF7B20" w14:textId="77777777" w:rsidR="00605E2A" w:rsidRPr="004B73F2" w:rsidRDefault="00605E2A" w:rsidP="00020DD4">
                            <w:pPr>
                              <w:jc w:val="center"/>
                              <w:rPr>
                                <w:rFonts w:ascii="Times New Roman" w:hAnsi="Times New Roman"/>
                                <w:b/>
                                <w:bCs/>
                                <w:sz w:val="16"/>
                                <w:szCs w:val="16"/>
                              </w:rPr>
                            </w:pPr>
                            <w:r>
                              <w:rPr>
                                <w:rFonts w:ascii="Times New Roman" w:hAnsi="Times New Roman"/>
                                <w:b/>
                                <w:bCs/>
                                <w:sz w:val="16"/>
                                <w:szCs w:val="16"/>
                              </w:rPr>
                              <w:t>1.8</w:t>
                            </w:r>
                          </w:p>
                        </w:tc>
                      </w:tr>
                      <w:tr w:rsidR="00605E2A" w14:paraId="51E8FD4E" w14:textId="77777777" w:rsidTr="003C6ABE">
                        <w:trPr>
                          <w:trHeight w:val="110"/>
                          <w:jc w:val="center"/>
                        </w:trPr>
                        <w:tc>
                          <w:tcPr>
                            <w:tcW w:w="567" w:type="dxa"/>
                            <w:vMerge/>
                            <w:tcBorders>
                              <w:left w:val="single" w:sz="12" w:space="0" w:color="auto"/>
                              <w:bottom w:val="single" w:sz="12" w:space="0" w:color="auto"/>
                            </w:tcBorders>
                            <w:shd w:val="clear" w:color="auto" w:fill="auto"/>
                            <w:vAlign w:val="center"/>
                          </w:tcPr>
                          <w:p w14:paraId="510EE9AA" w14:textId="77777777" w:rsidR="00605E2A" w:rsidRPr="007A488D" w:rsidRDefault="00605E2A" w:rsidP="00020DD4">
                            <w:pPr>
                              <w:jc w:val="center"/>
                              <w:rPr>
                                <w:rFonts w:ascii="Times New Roman" w:hAnsi="Times New Roman"/>
                                <w:b/>
                                <w:bCs/>
                                <w:sz w:val="16"/>
                                <w:szCs w:val="18"/>
                              </w:rPr>
                            </w:pPr>
                          </w:p>
                        </w:tc>
                        <w:tc>
                          <w:tcPr>
                            <w:tcW w:w="1167" w:type="dxa"/>
                            <w:tcBorders>
                              <w:bottom w:val="single" w:sz="12" w:space="0" w:color="auto"/>
                            </w:tcBorders>
                            <w:shd w:val="clear" w:color="auto" w:fill="auto"/>
                            <w:vAlign w:val="center"/>
                          </w:tcPr>
                          <w:p w14:paraId="44270735" w14:textId="77777777" w:rsidR="00605E2A" w:rsidRPr="00020DD4" w:rsidRDefault="00605E2A" w:rsidP="00020DD4">
                            <w:pPr>
                              <w:jc w:val="center"/>
                              <w:rPr>
                                <w:rFonts w:ascii="Times New Roman" w:hAnsi="Times New Roman"/>
                                <w:sz w:val="16"/>
                                <w:szCs w:val="18"/>
                              </w:rPr>
                            </w:pPr>
                            <w:r w:rsidRPr="00020DD4">
                              <w:rPr>
                                <w:rFonts w:ascii="Times New Roman" w:hAnsi="Times New Roman"/>
                                <w:sz w:val="16"/>
                                <w:szCs w:val="18"/>
                              </w:rPr>
                              <w:t>PROPOSED</w:t>
                            </w:r>
                          </w:p>
                        </w:tc>
                        <w:tc>
                          <w:tcPr>
                            <w:tcW w:w="851" w:type="dxa"/>
                            <w:tcBorders>
                              <w:bottom w:val="single" w:sz="12" w:space="0" w:color="auto"/>
                            </w:tcBorders>
                            <w:shd w:val="clear" w:color="auto" w:fill="auto"/>
                            <w:vAlign w:val="center"/>
                          </w:tcPr>
                          <w:p w14:paraId="284C5E09" w14:textId="77777777" w:rsidR="00605E2A" w:rsidRPr="007A488D" w:rsidRDefault="00605E2A" w:rsidP="00020DD4">
                            <w:pPr>
                              <w:jc w:val="center"/>
                              <w:rPr>
                                <w:rFonts w:ascii="Times New Roman" w:hAnsi="Times New Roman"/>
                                <w:b/>
                                <w:bCs/>
                                <w:sz w:val="16"/>
                                <w:szCs w:val="16"/>
                              </w:rPr>
                            </w:pPr>
                            <w:r w:rsidRPr="007A488D">
                              <w:rPr>
                                <w:rFonts w:ascii="Times New Roman" w:hAnsi="Times New Roman"/>
                                <w:b/>
                                <w:bCs/>
                                <w:sz w:val="16"/>
                                <w:szCs w:val="16"/>
                              </w:rPr>
                              <w:t>82</w:t>
                            </w:r>
                          </w:p>
                        </w:tc>
                        <w:tc>
                          <w:tcPr>
                            <w:tcW w:w="709" w:type="dxa"/>
                            <w:tcBorders>
                              <w:bottom w:val="single" w:sz="12" w:space="0" w:color="auto"/>
                            </w:tcBorders>
                            <w:shd w:val="clear" w:color="auto" w:fill="auto"/>
                            <w:vAlign w:val="center"/>
                          </w:tcPr>
                          <w:p w14:paraId="14C05AAF" w14:textId="77777777" w:rsidR="00605E2A" w:rsidRPr="004B73F2" w:rsidRDefault="00605E2A" w:rsidP="00020DD4">
                            <w:pPr>
                              <w:jc w:val="center"/>
                              <w:rPr>
                                <w:rFonts w:ascii="Times New Roman" w:hAnsi="Times New Roman"/>
                                <w:b/>
                                <w:bCs/>
                                <w:sz w:val="16"/>
                                <w:szCs w:val="16"/>
                              </w:rPr>
                            </w:pPr>
                            <w:r w:rsidRPr="004B73F2">
                              <w:rPr>
                                <w:rFonts w:ascii="Times New Roman" w:hAnsi="Times New Roman" w:hint="eastAsia"/>
                                <w:b/>
                                <w:bCs/>
                                <w:sz w:val="16"/>
                                <w:szCs w:val="16"/>
                              </w:rPr>
                              <w:t>-</w:t>
                            </w:r>
                            <w:r w:rsidRPr="004673E9">
                              <w:rPr>
                                <w:rFonts w:ascii="Times New Roman" w:hAnsi="Times New Roman"/>
                                <w:b/>
                                <w:bCs/>
                                <w:sz w:val="16"/>
                                <w:szCs w:val="16"/>
                              </w:rPr>
                              <w:t>4</w:t>
                            </w:r>
                            <w:r>
                              <w:rPr>
                                <w:rFonts w:ascii="Times New Roman" w:hAnsi="Times New Roman"/>
                                <w:b/>
                                <w:bCs/>
                                <w:sz w:val="16"/>
                                <w:szCs w:val="16"/>
                              </w:rPr>
                              <w:t>9.5</w:t>
                            </w:r>
                          </w:p>
                        </w:tc>
                        <w:tc>
                          <w:tcPr>
                            <w:tcW w:w="708" w:type="dxa"/>
                            <w:tcBorders>
                              <w:bottom w:val="single" w:sz="12" w:space="0" w:color="auto"/>
                            </w:tcBorders>
                            <w:shd w:val="clear" w:color="auto" w:fill="auto"/>
                            <w:vAlign w:val="center"/>
                          </w:tcPr>
                          <w:p w14:paraId="3263B621" w14:textId="77777777" w:rsidR="00605E2A" w:rsidRPr="004B73F2" w:rsidRDefault="00605E2A" w:rsidP="00020DD4">
                            <w:pPr>
                              <w:jc w:val="center"/>
                              <w:rPr>
                                <w:rFonts w:ascii="Times New Roman" w:hAnsi="Times New Roman"/>
                                <w:b/>
                                <w:bCs/>
                                <w:sz w:val="16"/>
                                <w:szCs w:val="16"/>
                              </w:rPr>
                            </w:pPr>
                            <w:r w:rsidRPr="004B73F2">
                              <w:rPr>
                                <w:rFonts w:ascii="Times New Roman" w:hAnsi="Times New Roman"/>
                                <w:b/>
                                <w:bCs/>
                                <w:sz w:val="16"/>
                                <w:szCs w:val="16"/>
                              </w:rPr>
                              <w:t>-</w:t>
                            </w:r>
                            <w:r w:rsidRPr="004673E9">
                              <w:rPr>
                                <w:rFonts w:ascii="Times New Roman" w:hAnsi="Times New Roman"/>
                                <w:b/>
                                <w:bCs/>
                                <w:sz w:val="16"/>
                                <w:szCs w:val="16"/>
                              </w:rPr>
                              <w:t>4</w:t>
                            </w:r>
                            <w:r>
                              <w:rPr>
                                <w:rFonts w:ascii="Times New Roman" w:hAnsi="Times New Roman"/>
                                <w:b/>
                                <w:bCs/>
                                <w:sz w:val="16"/>
                                <w:szCs w:val="16"/>
                              </w:rPr>
                              <w:t>8.8</w:t>
                            </w:r>
                          </w:p>
                        </w:tc>
                        <w:tc>
                          <w:tcPr>
                            <w:tcW w:w="709" w:type="dxa"/>
                            <w:tcBorders>
                              <w:bottom w:val="single" w:sz="12" w:space="0" w:color="auto"/>
                            </w:tcBorders>
                            <w:shd w:val="clear" w:color="auto" w:fill="auto"/>
                            <w:vAlign w:val="center"/>
                          </w:tcPr>
                          <w:p w14:paraId="364EDF90" w14:textId="77777777" w:rsidR="00605E2A" w:rsidRPr="004B73F2" w:rsidRDefault="00605E2A" w:rsidP="00020DD4">
                            <w:pPr>
                              <w:jc w:val="center"/>
                              <w:rPr>
                                <w:rFonts w:ascii="Times New Roman" w:hAnsi="Times New Roman"/>
                                <w:b/>
                                <w:bCs/>
                                <w:sz w:val="16"/>
                                <w:szCs w:val="16"/>
                              </w:rPr>
                            </w:pPr>
                            <w:r w:rsidRPr="004B73F2">
                              <w:rPr>
                                <w:rFonts w:ascii="Times New Roman" w:hAnsi="Times New Roman" w:hint="eastAsia"/>
                                <w:b/>
                                <w:bCs/>
                                <w:sz w:val="16"/>
                                <w:szCs w:val="16"/>
                              </w:rPr>
                              <w:t>-</w:t>
                            </w:r>
                            <w:r>
                              <w:rPr>
                                <w:rFonts w:ascii="Times New Roman" w:hAnsi="Times New Roman"/>
                                <w:b/>
                                <w:bCs/>
                                <w:sz w:val="16"/>
                                <w:szCs w:val="16"/>
                              </w:rPr>
                              <w:t>40.2</w:t>
                            </w:r>
                          </w:p>
                        </w:tc>
                        <w:tc>
                          <w:tcPr>
                            <w:tcW w:w="522" w:type="dxa"/>
                            <w:tcBorders>
                              <w:bottom w:val="single" w:sz="12" w:space="0" w:color="auto"/>
                              <w:right w:val="single" w:sz="12" w:space="0" w:color="auto"/>
                            </w:tcBorders>
                            <w:shd w:val="clear" w:color="auto" w:fill="auto"/>
                            <w:vAlign w:val="center"/>
                          </w:tcPr>
                          <w:p w14:paraId="0AE36D69" w14:textId="77777777" w:rsidR="00605E2A" w:rsidRPr="004B73F2" w:rsidRDefault="00605E2A" w:rsidP="00020DD4">
                            <w:pPr>
                              <w:jc w:val="center"/>
                              <w:rPr>
                                <w:rFonts w:ascii="Times New Roman" w:hAnsi="Times New Roman"/>
                                <w:b/>
                                <w:bCs/>
                                <w:sz w:val="16"/>
                                <w:szCs w:val="16"/>
                              </w:rPr>
                            </w:pPr>
                            <w:r>
                              <w:rPr>
                                <w:rFonts w:ascii="Times New Roman" w:hAnsi="Times New Roman"/>
                                <w:b/>
                                <w:bCs/>
                                <w:sz w:val="16"/>
                                <w:szCs w:val="16"/>
                              </w:rPr>
                              <w:t>1.2</w:t>
                            </w:r>
                          </w:p>
                        </w:tc>
                      </w:tr>
                    </w:tbl>
                    <w:p w14:paraId="724A80F6" w14:textId="77777777" w:rsidR="00605E2A" w:rsidRDefault="00605E2A" w:rsidP="00605E2A">
                      <w:pPr>
                        <w:spacing w:line="240" w:lineRule="exact"/>
                        <w:jc w:val="center"/>
                      </w:pPr>
                    </w:p>
                  </w:txbxContent>
                </v:textbox>
                <w10:wrap type="topAndBottom" anchorx="margin" anchory="margin"/>
                <w10:anchorlock/>
              </v:shape>
            </w:pict>
          </mc:Fallback>
        </mc:AlternateContent>
      </w:r>
    </w:p>
    <w:p w14:paraId="02B9D223" w14:textId="67BFF279" w:rsidR="008855BB" w:rsidRDefault="00605E2A" w:rsidP="008855BB">
      <w:pPr>
        <w:jc w:val="center"/>
      </w:pPr>
      <w:r>
        <w:rPr>
          <w:noProof/>
        </w:rPr>
        <w:drawing>
          <wp:inline distT="0" distB="0" distL="0" distR="0" wp14:anchorId="50A2D28F" wp14:editId="01F9E2F0">
            <wp:extent cx="2859789" cy="2313829"/>
            <wp:effectExtent l="0" t="0" r="0" b="0"/>
            <wp:docPr id="102724666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875280" cy="2326363"/>
                    </a:xfrm>
                    <a:prstGeom prst="rect">
                      <a:avLst/>
                    </a:prstGeom>
                    <a:noFill/>
                    <a:ln>
                      <a:noFill/>
                    </a:ln>
                  </pic:spPr>
                </pic:pic>
              </a:graphicData>
            </a:graphic>
          </wp:inline>
        </w:drawing>
      </w:r>
    </w:p>
    <w:p w14:paraId="2437ABA1" w14:textId="691B45DC" w:rsidR="008855BB" w:rsidRPr="000A3AC6" w:rsidRDefault="008855BB" w:rsidP="008855BB">
      <w:pPr>
        <w:pStyle w:val="a6"/>
        <w:jc w:val="center"/>
        <w:rPr>
          <w:rFonts w:ascii="Times New Roman" w:hAnsi="Times New Roman" w:cs="Times New Roman"/>
          <w:b/>
          <w:bCs/>
          <w:sz w:val="16"/>
          <w:szCs w:val="16"/>
        </w:rPr>
      </w:pPr>
      <w:r w:rsidRPr="000A3AC6">
        <w:rPr>
          <w:rFonts w:ascii="Times New Roman" w:hAnsi="Times New Roman" w:cs="Times New Roman"/>
          <w:b/>
          <w:bCs/>
          <w:sz w:val="16"/>
          <w:szCs w:val="16"/>
        </w:rPr>
        <w:t xml:space="preserve">Figure </w:t>
      </w:r>
      <w:r w:rsidR="00C67B16">
        <w:rPr>
          <w:rFonts w:ascii="Times New Roman" w:hAnsi="Times New Roman" w:cs="Times New Roman"/>
          <w:b/>
          <w:bCs/>
          <w:sz w:val="16"/>
          <w:szCs w:val="16"/>
        </w:rPr>
        <w:t>5</w:t>
      </w:r>
    </w:p>
    <w:p w14:paraId="3D6DD78A" w14:textId="60E730A5" w:rsidR="00BE2BF7" w:rsidRDefault="00BE2BF7" w:rsidP="008855BB">
      <w:pPr>
        <w:pStyle w:val="a3"/>
      </w:pPr>
      <w:r w:rsidRPr="00984F95">
        <w:lastRenderedPageBreak/>
        <w:t>I</w:t>
      </w:r>
      <w:r>
        <w:t>V</w:t>
      </w:r>
      <w:r w:rsidRPr="00984F95">
        <w:t xml:space="preserve">. </w:t>
      </w:r>
      <w:r w:rsidRPr="00BE2BF7">
        <w:t>CONCLUSIO</w:t>
      </w:r>
      <w:r w:rsidRPr="0082683A">
        <w:t>N</w:t>
      </w:r>
    </w:p>
    <w:p w14:paraId="207F598E" w14:textId="58727124" w:rsidR="00A94101" w:rsidRPr="00BE2BF7" w:rsidRDefault="008855BB" w:rsidP="008855BB">
      <w:pPr>
        <w:ind w:firstLine="420"/>
      </w:pPr>
      <w:r w:rsidRPr="008855BB">
        <w:rPr>
          <w:rFonts w:hint="eastAsia"/>
        </w:rPr>
        <w:t>本文提出了</w:t>
      </w:r>
      <w:r w:rsidRPr="008855BB">
        <w:t>ARVTD-DNN-DPD技术，利用ELU</w:t>
      </w:r>
      <w:r>
        <w:rPr>
          <w:rFonts w:hint="eastAsia"/>
        </w:rPr>
        <w:t>作为激活函数，以解决梯度消失问题并加快网络的训练速度</w:t>
      </w:r>
      <w:r w:rsidRPr="008855BB">
        <w:t>。使用</w:t>
      </w:r>
      <w:r>
        <w:rPr>
          <w:rFonts w:hint="eastAsia"/>
        </w:rPr>
        <w:t>大带宽调制信号驱动下的</w:t>
      </w:r>
      <w:r w:rsidRPr="008855BB">
        <w:t>SLCG PA进行的实验验证表明，所提出的DPD在大带宽情况下保持了良好的线性化性能和</w:t>
      </w:r>
      <w:r w:rsidR="006D3D14" w:rsidRPr="006D3D14">
        <w:rPr>
          <w:rFonts w:hint="eastAsia"/>
          <w:highlight w:val="cyan"/>
        </w:rPr>
        <w:t>更好的稳定性</w:t>
      </w:r>
      <w:r w:rsidRPr="008855BB">
        <w:t>。与传统的多项式DPD和基于</w:t>
      </w:r>
      <w:r>
        <w:rPr>
          <w:rFonts w:hint="eastAsia"/>
        </w:rPr>
        <w:t>A</w:t>
      </w:r>
      <w:r w:rsidRPr="008855BB">
        <w:t>RVTDFNN的DPD相比，它在ACLR和ACPR方面提高了5-7dB，在NMSE方面提高了3-4dB左右。与</w:t>
      </w:r>
      <w:r>
        <w:rPr>
          <w:rFonts w:hint="eastAsia"/>
        </w:rPr>
        <w:t>深层</w:t>
      </w:r>
      <w:r w:rsidRPr="008855BB">
        <w:t>RVTDFNN DPD相比，</w:t>
      </w:r>
      <w:r>
        <w:rPr>
          <w:rFonts w:hint="eastAsia"/>
        </w:rPr>
        <w:t>所提出的</w:t>
      </w:r>
      <w:r w:rsidRPr="008855BB">
        <w:t>DPD具有较低的计算复杂度和较快的收敛速度。同时，在超过140MHz的大带宽信号驱动下，多项式DPD和基于RVTDFNN的DPD失去了线性化能力，而所提出的DPD</w:t>
      </w:r>
      <w:r>
        <w:rPr>
          <w:rFonts w:hint="eastAsia"/>
        </w:rPr>
        <w:t>能够</w:t>
      </w:r>
      <w:r w:rsidRPr="008855BB">
        <w:t>继续进行有效的线性化</w:t>
      </w:r>
      <w:r>
        <w:rPr>
          <w:rFonts w:hint="eastAsia"/>
        </w:rPr>
        <w:t>（A</w:t>
      </w:r>
      <w:r>
        <w:t>CLR</w:t>
      </w:r>
      <w:r>
        <w:rPr>
          <w:rFonts w:hint="eastAsia"/>
        </w:rPr>
        <w:t>维持在-</w:t>
      </w:r>
      <w:r>
        <w:t>47</w:t>
      </w:r>
      <w:r>
        <w:rPr>
          <w:rFonts w:hint="eastAsia"/>
        </w:rPr>
        <w:t>dB以下）</w:t>
      </w:r>
      <w:r w:rsidRPr="008855BB">
        <w:t>。这些都突出了ARVTD-DNN-DPD技术在大带宽信号驱动下线性化SLCG PA的优势。</w:t>
      </w:r>
    </w:p>
    <w:sectPr w:rsidR="00A94101" w:rsidRPr="00BE2BF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8E60F8" w14:textId="77777777" w:rsidR="00EA393C" w:rsidRDefault="00EA393C" w:rsidP="00A2405A">
      <w:r>
        <w:separator/>
      </w:r>
    </w:p>
  </w:endnote>
  <w:endnote w:type="continuationSeparator" w:id="0">
    <w:p w14:paraId="41A7A047" w14:textId="77777777" w:rsidR="00EA393C" w:rsidRDefault="00EA393C" w:rsidP="00A240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Yu Gothic UI Semibold">
    <w:panose1 w:val="020B07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4AD988" w14:textId="77777777" w:rsidR="00EA393C" w:rsidRDefault="00EA393C" w:rsidP="00A2405A">
      <w:r>
        <w:separator/>
      </w:r>
    </w:p>
  </w:footnote>
  <w:footnote w:type="continuationSeparator" w:id="0">
    <w:p w14:paraId="15E6C6FF" w14:textId="77777777" w:rsidR="00EA393C" w:rsidRDefault="00EA393C" w:rsidP="00A2405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A122C8"/>
    <w:multiLevelType w:val="hybridMultilevel"/>
    <w:tmpl w:val="10D8A6F8"/>
    <w:lvl w:ilvl="0" w:tplc="04090015">
      <w:start w:val="1"/>
      <w:numFmt w:val="upperLetter"/>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4A212418"/>
    <w:multiLevelType w:val="hybridMultilevel"/>
    <w:tmpl w:val="A4667CA0"/>
    <w:lvl w:ilvl="0" w:tplc="E5266DFA">
      <w:start w:val="1"/>
      <w:numFmt w:val="upperRoman"/>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4E236C38"/>
    <w:multiLevelType w:val="multilevel"/>
    <w:tmpl w:val="4E236C38"/>
    <w:lvl w:ilvl="0">
      <w:start w:val="1"/>
      <w:numFmt w:val="upperLetter"/>
      <w:pStyle w:val="IMSHeading2"/>
      <w:suff w:val="space"/>
      <w:lvlText w:val="%1."/>
      <w:lvlJc w:val="left"/>
      <w:pPr>
        <w:ind w:left="0" w:firstLine="0"/>
      </w:pPr>
      <w:rPr>
        <w:rFonts w:hint="default"/>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6AE52E87"/>
    <w:multiLevelType w:val="hybridMultilevel"/>
    <w:tmpl w:val="3C7CAAAE"/>
    <w:lvl w:ilvl="0" w:tplc="04090019">
      <w:start w:val="1"/>
      <w:numFmt w:val="lowerLetter"/>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310089858">
    <w:abstractNumId w:val="1"/>
  </w:num>
  <w:num w:numId="2" w16cid:durableId="737018513">
    <w:abstractNumId w:val="2"/>
  </w:num>
  <w:num w:numId="3" w16cid:durableId="37628749">
    <w:abstractNumId w:val="3"/>
  </w:num>
  <w:num w:numId="4" w16cid:durableId="15624008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F95"/>
    <w:rsid w:val="00006040"/>
    <w:rsid w:val="00036C0D"/>
    <w:rsid w:val="00041618"/>
    <w:rsid w:val="000433CE"/>
    <w:rsid w:val="00054C74"/>
    <w:rsid w:val="00060334"/>
    <w:rsid w:val="00065E15"/>
    <w:rsid w:val="00075B1C"/>
    <w:rsid w:val="000829C9"/>
    <w:rsid w:val="000A3AC6"/>
    <w:rsid w:val="000A6045"/>
    <w:rsid w:val="000D6FCC"/>
    <w:rsid w:val="000E2C85"/>
    <w:rsid w:val="00101A80"/>
    <w:rsid w:val="00111E29"/>
    <w:rsid w:val="001125DF"/>
    <w:rsid w:val="0011603D"/>
    <w:rsid w:val="001310B5"/>
    <w:rsid w:val="00131F53"/>
    <w:rsid w:val="00152992"/>
    <w:rsid w:val="001654ED"/>
    <w:rsid w:val="0017157D"/>
    <w:rsid w:val="001743D8"/>
    <w:rsid w:val="0018479F"/>
    <w:rsid w:val="00184CD7"/>
    <w:rsid w:val="00185AED"/>
    <w:rsid w:val="00186F37"/>
    <w:rsid w:val="001907A5"/>
    <w:rsid w:val="001A05AD"/>
    <w:rsid w:val="001B6D79"/>
    <w:rsid w:val="0020446F"/>
    <w:rsid w:val="002067E4"/>
    <w:rsid w:val="002375E6"/>
    <w:rsid w:val="002532B5"/>
    <w:rsid w:val="00255876"/>
    <w:rsid w:val="00260C2B"/>
    <w:rsid w:val="002911F6"/>
    <w:rsid w:val="002C1280"/>
    <w:rsid w:val="002C5BD6"/>
    <w:rsid w:val="002D1809"/>
    <w:rsid w:val="002D53B9"/>
    <w:rsid w:val="002D562D"/>
    <w:rsid w:val="002E793D"/>
    <w:rsid w:val="002F1400"/>
    <w:rsid w:val="003149AC"/>
    <w:rsid w:val="003167F4"/>
    <w:rsid w:val="003231DF"/>
    <w:rsid w:val="00331325"/>
    <w:rsid w:val="00333B4A"/>
    <w:rsid w:val="003377FA"/>
    <w:rsid w:val="00340EF0"/>
    <w:rsid w:val="00343746"/>
    <w:rsid w:val="0034612B"/>
    <w:rsid w:val="00353BD1"/>
    <w:rsid w:val="003559F4"/>
    <w:rsid w:val="00366999"/>
    <w:rsid w:val="00370BE9"/>
    <w:rsid w:val="00372C4D"/>
    <w:rsid w:val="00374E81"/>
    <w:rsid w:val="003A2B44"/>
    <w:rsid w:val="003A3694"/>
    <w:rsid w:val="003C7D2F"/>
    <w:rsid w:val="003D2E08"/>
    <w:rsid w:val="003E16B9"/>
    <w:rsid w:val="003E4924"/>
    <w:rsid w:val="003E6DAA"/>
    <w:rsid w:val="0040289C"/>
    <w:rsid w:val="004105A0"/>
    <w:rsid w:val="00416C95"/>
    <w:rsid w:val="00416CC8"/>
    <w:rsid w:val="00427FE1"/>
    <w:rsid w:val="00430B54"/>
    <w:rsid w:val="00434E26"/>
    <w:rsid w:val="00451C83"/>
    <w:rsid w:val="00461E26"/>
    <w:rsid w:val="00464160"/>
    <w:rsid w:val="00477F68"/>
    <w:rsid w:val="00481D5B"/>
    <w:rsid w:val="00496D47"/>
    <w:rsid w:val="0049756F"/>
    <w:rsid w:val="004975C1"/>
    <w:rsid w:val="004B05DE"/>
    <w:rsid w:val="004B53A2"/>
    <w:rsid w:val="004F53B0"/>
    <w:rsid w:val="00502C0C"/>
    <w:rsid w:val="00506835"/>
    <w:rsid w:val="00537200"/>
    <w:rsid w:val="00537E36"/>
    <w:rsid w:val="00547676"/>
    <w:rsid w:val="00554847"/>
    <w:rsid w:val="005578AA"/>
    <w:rsid w:val="00561E71"/>
    <w:rsid w:val="0056576E"/>
    <w:rsid w:val="00584BE3"/>
    <w:rsid w:val="00586192"/>
    <w:rsid w:val="005D3991"/>
    <w:rsid w:val="005D4712"/>
    <w:rsid w:val="00602E83"/>
    <w:rsid w:val="00605E2A"/>
    <w:rsid w:val="00606A63"/>
    <w:rsid w:val="006108FB"/>
    <w:rsid w:val="006229D8"/>
    <w:rsid w:val="006251A0"/>
    <w:rsid w:val="00627C9D"/>
    <w:rsid w:val="00651129"/>
    <w:rsid w:val="006751F3"/>
    <w:rsid w:val="00675C9C"/>
    <w:rsid w:val="006951EB"/>
    <w:rsid w:val="006A3692"/>
    <w:rsid w:val="006B25FC"/>
    <w:rsid w:val="006B6CDD"/>
    <w:rsid w:val="006C01CF"/>
    <w:rsid w:val="006C388E"/>
    <w:rsid w:val="006D3D14"/>
    <w:rsid w:val="006E1F9A"/>
    <w:rsid w:val="00700DCD"/>
    <w:rsid w:val="0071115B"/>
    <w:rsid w:val="0075455D"/>
    <w:rsid w:val="007709B4"/>
    <w:rsid w:val="00772571"/>
    <w:rsid w:val="007A19AC"/>
    <w:rsid w:val="007B7F9A"/>
    <w:rsid w:val="007C1274"/>
    <w:rsid w:val="007C5230"/>
    <w:rsid w:val="007F7D24"/>
    <w:rsid w:val="00801716"/>
    <w:rsid w:val="00817D15"/>
    <w:rsid w:val="0082683A"/>
    <w:rsid w:val="0085040A"/>
    <w:rsid w:val="0085439C"/>
    <w:rsid w:val="00857753"/>
    <w:rsid w:val="00883ED6"/>
    <w:rsid w:val="008855BB"/>
    <w:rsid w:val="00886C59"/>
    <w:rsid w:val="008A199A"/>
    <w:rsid w:val="008C0BF4"/>
    <w:rsid w:val="008C6709"/>
    <w:rsid w:val="008E5B07"/>
    <w:rsid w:val="008E5FBC"/>
    <w:rsid w:val="008F0586"/>
    <w:rsid w:val="00924FFE"/>
    <w:rsid w:val="00934924"/>
    <w:rsid w:val="00936FA6"/>
    <w:rsid w:val="00945AAD"/>
    <w:rsid w:val="00961E6A"/>
    <w:rsid w:val="009654F2"/>
    <w:rsid w:val="00982CB3"/>
    <w:rsid w:val="009837F3"/>
    <w:rsid w:val="00984F95"/>
    <w:rsid w:val="00990E95"/>
    <w:rsid w:val="009B5129"/>
    <w:rsid w:val="009B600F"/>
    <w:rsid w:val="009B68C7"/>
    <w:rsid w:val="009C4201"/>
    <w:rsid w:val="009C6CCE"/>
    <w:rsid w:val="009D6F00"/>
    <w:rsid w:val="009E5349"/>
    <w:rsid w:val="009F2551"/>
    <w:rsid w:val="009F4586"/>
    <w:rsid w:val="00A049AD"/>
    <w:rsid w:val="00A15B1A"/>
    <w:rsid w:val="00A2405A"/>
    <w:rsid w:val="00A25102"/>
    <w:rsid w:val="00A300B0"/>
    <w:rsid w:val="00A36736"/>
    <w:rsid w:val="00A52324"/>
    <w:rsid w:val="00A77AEE"/>
    <w:rsid w:val="00A94101"/>
    <w:rsid w:val="00AA5508"/>
    <w:rsid w:val="00AC5508"/>
    <w:rsid w:val="00AE69D5"/>
    <w:rsid w:val="00AF6F62"/>
    <w:rsid w:val="00AF7940"/>
    <w:rsid w:val="00B007B3"/>
    <w:rsid w:val="00B01CE9"/>
    <w:rsid w:val="00B310BF"/>
    <w:rsid w:val="00B33DF3"/>
    <w:rsid w:val="00B4293F"/>
    <w:rsid w:val="00B92126"/>
    <w:rsid w:val="00BA41FC"/>
    <w:rsid w:val="00BC7540"/>
    <w:rsid w:val="00BD4D8D"/>
    <w:rsid w:val="00BE28E2"/>
    <w:rsid w:val="00BE2BF7"/>
    <w:rsid w:val="00BF4E1C"/>
    <w:rsid w:val="00BF6260"/>
    <w:rsid w:val="00C00C55"/>
    <w:rsid w:val="00C030F7"/>
    <w:rsid w:val="00C44829"/>
    <w:rsid w:val="00C538E6"/>
    <w:rsid w:val="00C6161E"/>
    <w:rsid w:val="00C67B16"/>
    <w:rsid w:val="00CA121D"/>
    <w:rsid w:val="00CA79E3"/>
    <w:rsid w:val="00CC5BBA"/>
    <w:rsid w:val="00CD36A2"/>
    <w:rsid w:val="00CD6A43"/>
    <w:rsid w:val="00CE7589"/>
    <w:rsid w:val="00D16DD3"/>
    <w:rsid w:val="00D22234"/>
    <w:rsid w:val="00D248BA"/>
    <w:rsid w:val="00D33E15"/>
    <w:rsid w:val="00D34BCD"/>
    <w:rsid w:val="00D504A3"/>
    <w:rsid w:val="00D52143"/>
    <w:rsid w:val="00D545C0"/>
    <w:rsid w:val="00D73311"/>
    <w:rsid w:val="00D75F23"/>
    <w:rsid w:val="00D826A5"/>
    <w:rsid w:val="00D83239"/>
    <w:rsid w:val="00D8790E"/>
    <w:rsid w:val="00D9100D"/>
    <w:rsid w:val="00D929DD"/>
    <w:rsid w:val="00DB2AC5"/>
    <w:rsid w:val="00DD5C71"/>
    <w:rsid w:val="00DE1955"/>
    <w:rsid w:val="00DE3F50"/>
    <w:rsid w:val="00DF5CDF"/>
    <w:rsid w:val="00E1708F"/>
    <w:rsid w:val="00E24DC4"/>
    <w:rsid w:val="00E3253B"/>
    <w:rsid w:val="00E600C8"/>
    <w:rsid w:val="00E60D22"/>
    <w:rsid w:val="00E61CAF"/>
    <w:rsid w:val="00E77B2F"/>
    <w:rsid w:val="00E81699"/>
    <w:rsid w:val="00E859E1"/>
    <w:rsid w:val="00E92EDA"/>
    <w:rsid w:val="00E96B70"/>
    <w:rsid w:val="00EA1193"/>
    <w:rsid w:val="00EA3629"/>
    <w:rsid w:val="00EA393C"/>
    <w:rsid w:val="00EB3094"/>
    <w:rsid w:val="00ED1830"/>
    <w:rsid w:val="00ED2F31"/>
    <w:rsid w:val="00EF69BC"/>
    <w:rsid w:val="00F00F89"/>
    <w:rsid w:val="00F17E99"/>
    <w:rsid w:val="00F465E6"/>
    <w:rsid w:val="00F4757A"/>
    <w:rsid w:val="00F5648D"/>
    <w:rsid w:val="00F9210F"/>
    <w:rsid w:val="00FB2649"/>
    <w:rsid w:val="00FB627D"/>
    <w:rsid w:val="00FB70C5"/>
    <w:rsid w:val="00FB7CF4"/>
    <w:rsid w:val="00FC4A66"/>
    <w:rsid w:val="00FD5C9C"/>
    <w:rsid w:val="00FE4869"/>
    <w:rsid w:val="00FE5E6C"/>
    <w:rsid w:val="00FE6EC6"/>
    <w:rsid w:val="00FF06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3B27A4"/>
  <w15:chartTrackingRefBased/>
  <w15:docId w15:val="{411943D3-19C8-420B-B28E-C5FD6813C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a4"/>
    <w:uiPriority w:val="11"/>
    <w:qFormat/>
    <w:rsid w:val="00984F95"/>
    <w:pPr>
      <w:spacing w:before="240" w:after="60" w:line="312" w:lineRule="auto"/>
      <w:jc w:val="center"/>
      <w:outlineLvl w:val="1"/>
    </w:pPr>
    <w:rPr>
      <w:b/>
      <w:bCs/>
      <w:kern w:val="28"/>
      <w:sz w:val="32"/>
      <w:szCs w:val="32"/>
    </w:rPr>
  </w:style>
  <w:style w:type="character" w:customStyle="1" w:styleId="a4">
    <w:name w:val="副标题 字符"/>
    <w:basedOn w:val="a0"/>
    <w:link w:val="a3"/>
    <w:uiPriority w:val="11"/>
    <w:rsid w:val="00984F95"/>
    <w:rPr>
      <w:b/>
      <w:bCs/>
      <w:kern w:val="28"/>
      <w:sz w:val="32"/>
      <w:szCs w:val="32"/>
    </w:rPr>
  </w:style>
  <w:style w:type="paragraph" w:customStyle="1" w:styleId="IMSHeading2">
    <w:name w:val="IMS Heading 2"/>
    <w:basedOn w:val="a"/>
    <w:qFormat/>
    <w:rsid w:val="00984F95"/>
    <w:pPr>
      <w:keepNext/>
      <w:widowControl/>
      <w:numPr>
        <w:numId w:val="2"/>
      </w:numPr>
      <w:spacing w:before="120" w:after="120" w:line="240" w:lineRule="exact"/>
      <w:jc w:val="left"/>
      <w:outlineLvl w:val="2"/>
    </w:pPr>
    <w:rPr>
      <w:rFonts w:ascii="Times New Roman" w:eastAsia="宋体" w:hAnsi="Times New Roman" w:cs="Times New Roman"/>
      <w:i/>
      <w:kern w:val="0"/>
      <w:sz w:val="20"/>
      <w:lang w:eastAsia="en-US"/>
    </w:rPr>
  </w:style>
  <w:style w:type="paragraph" w:styleId="a5">
    <w:name w:val="List Paragraph"/>
    <w:basedOn w:val="a"/>
    <w:uiPriority w:val="34"/>
    <w:qFormat/>
    <w:rsid w:val="00984F95"/>
    <w:pPr>
      <w:ind w:firstLineChars="200" w:firstLine="420"/>
    </w:pPr>
  </w:style>
  <w:style w:type="paragraph" w:styleId="a6">
    <w:name w:val="caption"/>
    <w:basedOn w:val="a"/>
    <w:next w:val="a"/>
    <w:uiPriority w:val="35"/>
    <w:unhideWhenUsed/>
    <w:qFormat/>
    <w:rsid w:val="00152992"/>
    <w:rPr>
      <w:rFonts w:asciiTheme="majorHAnsi" w:eastAsia="黑体" w:hAnsiTheme="majorHAnsi" w:cstheme="majorBidi"/>
      <w:sz w:val="20"/>
      <w:szCs w:val="20"/>
    </w:rPr>
  </w:style>
  <w:style w:type="character" w:styleId="a7">
    <w:name w:val="Placeholder Text"/>
    <w:basedOn w:val="a0"/>
    <w:uiPriority w:val="99"/>
    <w:semiHidden/>
    <w:rsid w:val="00AC5508"/>
    <w:rPr>
      <w:color w:val="666666"/>
    </w:rPr>
  </w:style>
  <w:style w:type="paragraph" w:customStyle="1" w:styleId="IMSHeadingTable">
    <w:name w:val="IMS Heading Table"/>
    <w:basedOn w:val="a"/>
    <w:qFormat/>
    <w:rsid w:val="003559F4"/>
    <w:pPr>
      <w:keepNext/>
      <w:widowControl/>
      <w:spacing w:line="240" w:lineRule="exact"/>
      <w:jc w:val="center"/>
      <w:outlineLvl w:val="1"/>
    </w:pPr>
    <w:rPr>
      <w:rFonts w:ascii="Times New Roman" w:eastAsia="宋体" w:hAnsi="Times New Roman" w:cs="Times New Roman"/>
      <w:smallCaps/>
      <w:kern w:val="0"/>
      <w:sz w:val="20"/>
      <w:lang w:eastAsia="en-US"/>
    </w:rPr>
  </w:style>
  <w:style w:type="table" w:styleId="a8">
    <w:name w:val="Table Grid"/>
    <w:basedOn w:val="a1"/>
    <w:uiPriority w:val="39"/>
    <w:rsid w:val="007A19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annotation reference"/>
    <w:basedOn w:val="a0"/>
    <w:uiPriority w:val="99"/>
    <w:semiHidden/>
    <w:unhideWhenUsed/>
    <w:rsid w:val="007A19AC"/>
    <w:rPr>
      <w:sz w:val="21"/>
      <w:szCs w:val="21"/>
    </w:rPr>
  </w:style>
  <w:style w:type="paragraph" w:styleId="aa">
    <w:name w:val="annotation text"/>
    <w:basedOn w:val="a"/>
    <w:link w:val="ab"/>
    <w:uiPriority w:val="99"/>
    <w:semiHidden/>
    <w:unhideWhenUsed/>
    <w:rsid w:val="007A19AC"/>
    <w:pPr>
      <w:jc w:val="left"/>
    </w:pPr>
  </w:style>
  <w:style w:type="character" w:customStyle="1" w:styleId="ab">
    <w:name w:val="批注文字 字符"/>
    <w:basedOn w:val="a0"/>
    <w:link w:val="aa"/>
    <w:uiPriority w:val="99"/>
    <w:semiHidden/>
    <w:rsid w:val="007A19AC"/>
  </w:style>
  <w:style w:type="paragraph" w:styleId="ac">
    <w:name w:val="annotation subject"/>
    <w:basedOn w:val="aa"/>
    <w:next w:val="aa"/>
    <w:link w:val="ad"/>
    <w:uiPriority w:val="99"/>
    <w:semiHidden/>
    <w:unhideWhenUsed/>
    <w:rsid w:val="007A19AC"/>
    <w:rPr>
      <w:b/>
      <w:bCs/>
    </w:rPr>
  </w:style>
  <w:style w:type="character" w:customStyle="1" w:styleId="ad">
    <w:name w:val="批注主题 字符"/>
    <w:basedOn w:val="ab"/>
    <w:link w:val="ac"/>
    <w:uiPriority w:val="99"/>
    <w:semiHidden/>
    <w:rsid w:val="007A19AC"/>
    <w:rPr>
      <w:b/>
      <w:bCs/>
    </w:rPr>
  </w:style>
  <w:style w:type="paragraph" w:styleId="ae">
    <w:name w:val="header"/>
    <w:basedOn w:val="a"/>
    <w:link w:val="af"/>
    <w:uiPriority w:val="99"/>
    <w:unhideWhenUsed/>
    <w:rsid w:val="00A2405A"/>
    <w:pPr>
      <w:tabs>
        <w:tab w:val="center" w:pos="4153"/>
        <w:tab w:val="right" w:pos="8306"/>
      </w:tabs>
      <w:snapToGrid w:val="0"/>
      <w:jc w:val="center"/>
    </w:pPr>
    <w:rPr>
      <w:sz w:val="18"/>
      <w:szCs w:val="18"/>
    </w:rPr>
  </w:style>
  <w:style w:type="character" w:customStyle="1" w:styleId="af">
    <w:name w:val="页眉 字符"/>
    <w:basedOn w:val="a0"/>
    <w:link w:val="ae"/>
    <w:uiPriority w:val="99"/>
    <w:rsid w:val="00A2405A"/>
    <w:rPr>
      <w:sz w:val="18"/>
      <w:szCs w:val="18"/>
    </w:rPr>
  </w:style>
  <w:style w:type="paragraph" w:styleId="af0">
    <w:name w:val="footer"/>
    <w:basedOn w:val="a"/>
    <w:link w:val="af1"/>
    <w:uiPriority w:val="99"/>
    <w:unhideWhenUsed/>
    <w:rsid w:val="00A2405A"/>
    <w:pPr>
      <w:tabs>
        <w:tab w:val="center" w:pos="4153"/>
        <w:tab w:val="right" w:pos="8306"/>
      </w:tabs>
      <w:snapToGrid w:val="0"/>
      <w:jc w:val="left"/>
    </w:pPr>
    <w:rPr>
      <w:sz w:val="18"/>
      <w:szCs w:val="18"/>
    </w:rPr>
  </w:style>
  <w:style w:type="character" w:customStyle="1" w:styleId="af1">
    <w:name w:val="页脚 字符"/>
    <w:basedOn w:val="a0"/>
    <w:link w:val="af0"/>
    <w:uiPriority w:val="99"/>
    <w:rsid w:val="00A2405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40757">
      <w:bodyDiv w:val="1"/>
      <w:marLeft w:val="0"/>
      <w:marRight w:val="0"/>
      <w:marTop w:val="0"/>
      <w:marBottom w:val="0"/>
      <w:divBdr>
        <w:top w:val="none" w:sz="0" w:space="0" w:color="auto"/>
        <w:left w:val="none" w:sz="0" w:space="0" w:color="auto"/>
        <w:bottom w:val="none" w:sz="0" w:space="0" w:color="auto"/>
        <w:right w:val="none" w:sz="0" w:space="0" w:color="auto"/>
      </w:divBdr>
    </w:div>
    <w:div w:id="538591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wmf"/><Relationship Id="rId18" Type="http://schemas.openxmlformats.org/officeDocument/2006/relationships/oleObject" Target="embeddings/oleObject5.bin"/><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8.emf"/><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6.w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image" Target="media/image10.png"/><Relationship Id="rId10" Type="http://schemas.openxmlformats.org/officeDocument/2006/relationships/oleObject" Target="embeddings/oleObject1.bin"/><Relationship Id="rId19" Type="http://schemas.openxmlformats.org/officeDocument/2006/relationships/image" Target="media/image7.wmf"/><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oleObject" Target="embeddings/oleObject3.bin"/><Relationship Id="rId22" Type="http://schemas.openxmlformats.org/officeDocument/2006/relationships/image" Target="media/image9.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35C4C9-0114-4446-B461-38F4F0114A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217</TotalTime>
  <Pages>5</Pages>
  <Words>602</Words>
  <Characters>3435</Characters>
  <Application>Microsoft Office Word</Application>
  <DocSecurity>0</DocSecurity>
  <Lines>28</Lines>
  <Paragraphs>8</Paragraphs>
  <ScaleCrop>false</ScaleCrop>
  <Company/>
  <LinksUpToDate>false</LinksUpToDate>
  <CharactersWithSpaces>4029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Xiaoqi Yu</dc:creator>
  <cp:keywords/>
  <dc:description/>
  <cp:lastModifiedBy>Xiaoqi Yu</cp:lastModifiedBy>
  <cp:revision>59</cp:revision>
  <dcterms:created xsi:type="dcterms:W3CDTF">2024-01-16T14:03:00Z</dcterms:created>
  <dcterms:modified xsi:type="dcterms:W3CDTF">2024-01-18T09:10:00Z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ies>
</file>