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2926DB91"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ELU激活函数来代替Sigmoid函数以避免神经网络训练时的梯度消失问题</w:t>
      </w:r>
      <w:r w:rsidRPr="00036C0D">
        <w:rPr>
          <w:color w:val="FF0000"/>
        </w:rPr>
        <w:t>，加快网络的训练速度。同时，采用增广实值时延的输入结构，将输入信号的包络引入网络的输入端，可以使所提出的模型产生更丰富的基函数，以提升建模精度并减轻PAs失真。所提出的模型在以</w:t>
      </w:r>
      <w:r w:rsidR="00857753" w:rsidRPr="00036C0D">
        <w:rPr>
          <w:color w:val="FF0000"/>
        </w:rPr>
        <w:t>8</w:t>
      </w:r>
      <w:r w:rsidR="00B007B3" w:rsidRPr="00036C0D">
        <w:rPr>
          <w:color w:val="FF0000"/>
        </w:rPr>
        <w:t>0</w:t>
      </w:r>
      <w:r w:rsidRPr="00036C0D">
        <w:rPr>
          <w:color w:val="FF0000"/>
        </w:rPr>
        <w:t>MHz</w:t>
      </w:r>
      <w:r w:rsidR="00700DCD" w:rsidRPr="00036C0D">
        <w:rPr>
          <w:rFonts w:hint="eastAsia"/>
          <w:color w:val="FF0000"/>
        </w:rPr>
        <w:t>~</w:t>
      </w:r>
      <w:r w:rsidR="00700DCD" w:rsidRPr="00036C0D">
        <w:rPr>
          <w:color w:val="FF0000"/>
        </w:rPr>
        <w:t>2</w:t>
      </w:r>
      <w:r w:rsidR="00857753" w:rsidRPr="00036C0D">
        <w:rPr>
          <w:color w:val="FF0000"/>
        </w:rPr>
        <w:t>0</w:t>
      </w:r>
      <w:r w:rsidR="00B007B3" w:rsidRPr="00036C0D">
        <w:rPr>
          <w:color w:val="FF0000"/>
        </w:rPr>
        <w:t>0MH</w:t>
      </w:r>
      <w:r w:rsidR="00B007B3" w:rsidRPr="00036C0D">
        <w:rPr>
          <w:rFonts w:hint="eastAsia"/>
          <w:color w:val="FF0000"/>
        </w:rPr>
        <w:t>z</w:t>
      </w:r>
      <w:r w:rsidRPr="00036C0D">
        <w:rPr>
          <w:color w:val="FF0000"/>
        </w:rPr>
        <w:t>的</w:t>
      </w:r>
      <w:r w:rsidR="00006040" w:rsidRPr="00036C0D">
        <w:rPr>
          <w:rFonts w:hint="eastAsia"/>
          <w:color w:val="FF0000"/>
        </w:rPr>
        <w:t>大</w:t>
      </w:r>
      <w:r w:rsidRPr="00036C0D">
        <w:rPr>
          <w:color w:val="FF0000"/>
        </w:rPr>
        <w:t>宽带信号驱动的</w:t>
      </w:r>
      <w:r w:rsidR="009B68C7" w:rsidRPr="00036C0D">
        <w:rPr>
          <w:rFonts w:hint="eastAsia"/>
          <w:color w:val="FF0000"/>
        </w:rPr>
        <w:t>高度非线性的</w:t>
      </w:r>
      <w:r w:rsidR="00B007B3" w:rsidRPr="00036C0D">
        <w:rPr>
          <w:color w:val="FF0000"/>
        </w:rPr>
        <w:t>SLCG</w:t>
      </w:r>
      <w:r w:rsidRPr="00036C0D">
        <w:rPr>
          <w:color w:val="FF0000"/>
        </w:rPr>
        <w:t>功率放大器上进行了大量的实验，</w:t>
      </w:r>
      <w:r w:rsidRPr="00984F95">
        <w:t>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w:t>
      </w:r>
      <w:r w:rsidR="00700DCD">
        <w:rPr>
          <w:rFonts w:hint="eastAsia"/>
        </w:rPr>
        <w:t>逆向建模时的</w:t>
      </w:r>
      <w:r w:rsidRPr="00984F95">
        <w:t>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00700DCD">
        <w:rPr>
          <w:rFonts w:hint="eastAsia"/>
        </w:rPr>
        <w:t>表现出了</w:t>
      </w:r>
      <w:r w:rsidRPr="00984F95">
        <w:t>更优的鲁棒性。</w:t>
      </w:r>
    </w:p>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52C222D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w:t>
      </w:r>
      <w:r w:rsidR="00700DCD">
        <w:rPr>
          <w:rFonts w:hint="eastAsia"/>
        </w:rPr>
        <w:t>了</w:t>
      </w:r>
      <w:r>
        <w:t>丰富的成果。</w:t>
      </w:r>
    </w:p>
    <w:p w14:paraId="25C7D1E1" w14:textId="3119C196" w:rsidR="00984F95" w:rsidRDefault="00984F95" w:rsidP="00984F95">
      <w:r>
        <w:tab/>
      </w:r>
      <w:r>
        <w:rPr>
          <w:rFonts w:hint="eastAsia"/>
        </w:rPr>
        <w:t>关注于输入</w:t>
      </w:r>
      <w:r>
        <w:t>I/Q信号与其过去时间的值的RVTDFNN</w:t>
      </w:r>
      <w:r w:rsidR="006C388E">
        <w:t>[2][3]</w:t>
      </w:r>
      <w:r>
        <w:t>结构，是目前主流的基于神经网络的数字预失真</w:t>
      </w:r>
      <w:r w:rsidR="003E6DAA">
        <w:rPr>
          <w:rFonts w:hint="eastAsia"/>
        </w:rPr>
        <w:t>技术</w:t>
      </w:r>
      <w:r>
        <w:t>的基础。</w:t>
      </w:r>
      <w:r w:rsidR="001125DF">
        <w:rPr>
          <w:rFonts w:hint="eastAsia"/>
        </w:rPr>
        <w:t>而</w:t>
      </w:r>
      <w:r>
        <w:t>将输入信号的包络引入神经网络的输入端，构成了所谓的ARVTDNN</w:t>
      </w:r>
      <w:r w:rsidR="006C388E">
        <w:t>[4]</w:t>
      </w:r>
      <w:r>
        <w:t>结构，相较于RVTDFNN，它更</w:t>
      </w:r>
      <w:proofErr w:type="gramStart"/>
      <w:r>
        <w:t>够产生</w:t>
      </w:r>
      <w:proofErr w:type="gramEnd"/>
      <w:r>
        <w:t>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w:t>
      </w:r>
      <w:r w:rsidR="003E6DAA">
        <w:rPr>
          <w:rFonts w:hint="eastAsia"/>
        </w:rPr>
        <w:t>浅</w:t>
      </w:r>
      <w:r>
        <w:t>层的神经网络，而有关采用深层神经网络结构的DPD的报道较少。</w:t>
      </w:r>
    </w:p>
    <w:p w14:paraId="155FE144" w14:textId="430FC773"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w:t>
      </w:r>
      <w:r w:rsidR="00700DCD">
        <w:rPr>
          <w:rFonts w:hint="eastAsia"/>
        </w:rPr>
        <w:t>线性化</w:t>
      </w:r>
      <w:r>
        <w:t>性能，同时</w:t>
      </w:r>
      <w:r w:rsidR="00700DCD">
        <w:rPr>
          <w:rFonts w:hint="eastAsia"/>
        </w:rPr>
        <w:t>在大带宽信号下更具鲁棒性</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4F2FC1F3" w14:textId="174BD1CC"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t xml:space="preserve">II. </w:t>
      </w:r>
      <w:bookmarkStart w:id="0" w:name="_Hlk155721355"/>
      <w:r w:rsidRPr="00984F95">
        <w:t>THE PROPOSED DPD</w:t>
      </w:r>
      <w:bookmarkEnd w:id="0"/>
    </w:p>
    <w:p w14:paraId="687300E6" w14:textId="3CA1A599"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w:t>
      </w:r>
      <w:r w:rsidR="00700DCD">
        <w:rPr>
          <w:rFonts w:hint="eastAsia"/>
        </w:rPr>
        <w:t>version</w:t>
      </w:r>
      <w:r w:rsidR="00B4293F">
        <w:rPr>
          <w:rFonts w:hint="eastAsia"/>
        </w:rPr>
        <w:t>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w:t>
      </w:r>
      <w:r w:rsidR="003E6DAA">
        <w:rPr>
          <w:rFonts w:hint="eastAsia"/>
        </w:rPr>
        <w:t>1</w:t>
      </w:r>
      <w:r>
        <w:rPr>
          <w:rFonts w:hint="eastAsia"/>
        </w:rPr>
        <w:t>展示了所提出的A</w:t>
      </w:r>
      <w:r>
        <w:t>RVTD-DNN</w:t>
      </w:r>
      <w:r>
        <w:rPr>
          <w:rFonts w:hint="eastAsia"/>
        </w:rPr>
        <w:t>，</w:t>
      </w:r>
      <w:r w:rsidR="00AA5508">
        <w:rPr>
          <w:rFonts w:hint="eastAsia"/>
        </w:rPr>
        <w:lastRenderedPageBreak/>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bookmarkStart w:id="1" w:name="_Hlk155722316"/>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8.1pt" o:ole="">
            <v:imagedata r:id="rId9" o:title=""/>
          </v:shape>
          <o:OLEObject Type="Embed" ProgID="Equation.DSMT4" ShapeID="_x0000_i1025" DrawAspect="Content" ObjectID="_1766414011" r:id="rId10"/>
        </w:object>
      </w:r>
      <w:bookmarkEnd w:id="1"/>
      <w:r>
        <w:rPr>
          <w:rFonts w:hint="eastAsia"/>
        </w:rPr>
        <w:t>与</w:t>
      </w:r>
      <w:bookmarkStart w:id="2" w:name="_Hlk155721773"/>
      <w:r w:rsidRPr="00323739">
        <w:rPr>
          <w:position w:val="-14"/>
        </w:rPr>
        <w:object w:dxaOrig="700" w:dyaOrig="400" w14:anchorId="3A340B52">
          <v:shape id="_x0000_i1026" type="#_x0000_t75" style="width:35.8pt;height:20.75pt" o:ole="">
            <v:imagedata r:id="rId11" o:title=""/>
          </v:shape>
          <o:OLEObject Type="Embed" ProgID="Equation.DSMT4" ShapeID="_x0000_i1026" DrawAspect="Content" ObjectID="_1766414012" r:id="rId12"/>
        </w:object>
      </w:r>
      <w:bookmarkEnd w:id="2"/>
      <w:r>
        <w:rPr>
          <w:rFonts w:hint="eastAsia"/>
        </w:rPr>
        <w:t>以及其包络</w:t>
      </w:r>
      <w:bookmarkStart w:id="3" w:name="_Hlk155721861"/>
      <w:r w:rsidR="00DE1955" w:rsidRPr="00323739">
        <w:rPr>
          <w:position w:val="-12"/>
        </w:rPr>
        <w:object w:dxaOrig="1480" w:dyaOrig="400" w14:anchorId="79A31357">
          <v:shape id="_x0000_i1027" type="#_x0000_t75" style="width:74.2pt;height:20.75pt" o:ole="">
            <v:imagedata r:id="rId13" o:title=""/>
          </v:shape>
          <o:OLEObject Type="Embed" ProgID="Equation.DSMT4" ShapeID="_x0000_i1027" DrawAspect="Content" ObjectID="_1766414013" r:id="rId14"/>
        </w:object>
      </w:r>
      <w:bookmarkEnd w:id="3"/>
      <w:r>
        <w:rPr>
          <w:rFonts w:hint="eastAsia"/>
        </w:rPr>
        <w:t>的当前与过去的值组成</w:t>
      </w:r>
      <w:r w:rsidR="00F00F89">
        <w:rPr>
          <w:rFonts w:hint="eastAsia"/>
        </w:rPr>
        <w:t>，输出端</w:t>
      </w:r>
      <w:r w:rsidR="003E6DAA">
        <w:rPr>
          <w:rFonts w:hint="eastAsia"/>
        </w:rPr>
        <w:t>由</w:t>
      </w:r>
      <w:r w:rsidR="00F00F89">
        <w:rPr>
          <w:rFonts w:hint="eastAsia"/>
        </w:rPr>
        <w:t>正交信号</w:t>
      </w:r>
      <w:r w:rsidR="00F00F89" w:rsidRPr="00984F95">
        <w:rPr>
          <w:position w:val="-12"/>
        </w:rPr>
        <w:object w:dxaOrig="680" w:dyaOrig="360" w14:anchorId="00174A92">
          <v:shape id="_x0000_i1028" type="#_x0000_t75" style="width:33.55pt;height:18.1pt" o:ole="">
            <v:imagedata r:id="rId15" o:title=""/>
          </v:shape>
          <o:OLEObject Type="Embed" ProgID="Equation.DSMT4" ShapeID="_x0000_i1028" DrawAspect="Content" ObjectID="_1766414014" r:id="rId16"/>
        </w:object>
      </w:r>
      <w:r w:rsidR="00F00F89">
        <w:rPr>
          <w:rFonts w:hint="eastAsia"/>
        </w:rPr>
        <w:t>与</w:t>
      </w:r>
      <w:r w:rsidR="00F00F89" w:rsidRPr="00984F95">
        <w:rPr>
          <w:position w:val="-12"/>
        </w:rPr>
        <w:object w:dxaOrig="740" w:dyaOrig="360" w14:anchorId="2A2366DA">
          <v:shape id="_x0000_i1029" type="#_x0000_t75" style="width:36.2pt;height:18.1pt" o:ole="">
            <v:imagedata r:id="rId17" o:title=""/>
          </v:shape>
          <o:OLEObject Type="Embed" ProgID="Equation.DSMT4" ShapeID="_x0000_i1029" DrawAspect="Content" ObjectID="_1766414015" r:id="rId18"/>
        </w:object>
      </w:r>
      <w:r w:rsidR="00F00F89">
        <w:rPr>
          <w:rFonts w:hint="eastAsia"/>
        </w:rPr>
        <w:t>组成。</w:t>
      </w:r>
      <w:r w:rsidR="00700DCD">
        <w:rPr>
          <w:rFonts w:hint="eastAsia"/>
        </w:rPr>
        <w:t>其中</w:t>
      </w:r>
      <w:r w:rsidR="00700DCD" w:rsidRPr="00323739">
        <w:rPr>
          <w:position w:val="-14"/>
          <w:szCs w:val="21"/>
        </w:rPr>
        <w:object w:dxaOrig="2520" w:dyaOrig="400" w14:anchorId="5B18D3FB">
          <v:shape id="_x0000_i1030" type="#_x0000_t75" style="width:126.35pt;height:20.75pt" o:ole="">
            <v:imagedata r:id="rId19" o:title=""/>
          </v:shape>
          <o:OLEObject Type="Embed" ProgID="Equation.DSMT4" ShapeID="_x0000_i1030" DrawAspect="Content" ObjectID="_1766414016" r:id="rId20"/>
        </w:object>
      </w:r>
      <w:r w:rsidR="00700DCD">
        <w:rPr>
          <w:rFonts w:hint="eastAsia"/>
        </w:rPr>
        <w:t>。</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bookmarkStart w:id="4" w:name="_Hlk155723060"/>
      <w:r w:rsidRPr="00323739">
        <w:rPr>
          <w:position w:val="-14"/>
        </w:rPr>
        <w:object w:dxaOrig="2280" w:dyaOrig="400" w14:anchorId="49BC79AA">
          <v:shape id="_x0000_i1031" type="#_x0000_t75" style="width:113.95pt;height:20.75pt" o:ole="">
            <v:imagedata r:id="rId21" o:title=""/>
          </v:shape>
          <o:OLEObject Type="Embed" ProgID="Equation.DSMT4" ShapeID="_x0000_i1031" DrawAspect="Content" ObjectID="_1766414017" r:id="rId22"/>
        </w:object>
      </w:r>
      <w:bookmarkEnd w:id="4"/>
      <w:r w:rsidRPr="00984F95">
        <w:rPr>
          <w:rFonts w:hint="eastAsia"/>
          <w:szCs w:val="21"/>
        </w:rPr>
        <w:t>向量，包括</w:t>
      </w:r>
      <w:r w:rsidRPr="00323739">
        <w:rPr>
          <w:position w:val="-10"/>
        </w:rPr>
        <w:object w:dxaOrig="520" w:dyaOrig="320" w14:anchorId="5E944FF0">
          <v:shape id="_x0000_i1032" type="#_x0000_t75" style="width:25.2pt;height:16.8pt" o:ole="">
            <v:imagedata r:id="rId23" o:title=""/>
          </v:shape>
          <o:OLEObject Type="Embed" ProgID="Equation.DSMT4" ShapeID="_x0000_i1032" DrawAspect="Content" ObjectID="_1766414018" r:id="rId24"/>
        </w:object>
      </w:r>
      <w:r w:rsidRPr="00984F95">
        <w:rPr>
          <w:rFonts w:hint="eastAsia"/>
          <w:szCs w:val="21"/>
        </w:rPr>
        <w:t>与</w:t>
      </w:r>
      <w:r w:rsidRPr="00323739">
        <w:rPr>
          <w:position w:val="-16"/>
        </w:rPr>
        <w:object w:dxaOrig="700" w:dyaOrig="440" w14:anchorId="7ACB9A94">
          <v:shape id="_x0000_i1033" type="#_x0000_t75" style="width:35.8pt;height:21.65pt" o:ole="">
            <v:imagedata r:id="rId25" o:title=""/>
          </v:shape>
          <o:OLEObject Type="Embed" ProgID="Equation.DSMT4" ShapeID="_x0000_i1033" DrawAspect="Content" ObjectID="_1766414019" r:id="rId26"/>
        </w:object>
      </w:r>
      <w:r w:rsidRPr="00984F95">
        <w:rPr>
          <w:rFonts w:hint="eastAsia"/>
          <w:szCs w:val="21"/>
        </w:rPr>
        <w:t>的现在和过去时间的值：</w:t>
      </w:r>
    </w:p>
    <w:bookmarkStart w:id="5" w:name="_Hlk155723141"/>
    <w:p w14:paraId="5F2DC6F8" w14:textId="5C6031AD" w:rsidR="00984F95" w:rsidRDefault="00D52143" w:rsidP="00984F95">
      <w:pPr>
        <w:jc w:val="center"/>
      </w:pPr>
      <w:r w:rsidRPr="00D52143">
        <w:rPr>
          <w:position w:val="-38"/>
        </w:rPr>
        <w:object w:dxaOrig="8380" w:dyaOrig="880" w14:anchorId="55C82D90">
          <v:shape id="_x0000_i1034" type="#_x0000_t75" style="width:359.1pt;height:43.75pt" o:ole="">
            <v:imagedata r:id="rId27" o:title=""/>
          </v:shape>
          <o:OLEObject Type="Embed" ProgID="Equation.DSMT4" ShapeID="_x0000_i1034" DrawAspect="Content" ObjectID="_1766414020" r:id="rId28"/>
        </w:object>
      </w:r>
      <w:bookmarkEnd w:id="5"/>
    </w:p>
    <w:p w14:paraId="3F1F9396" w14:textId="2959F470" w:rsidR="00E859E1"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5" type="#_x0000_t75" style="width:13.25pt;height:10.6pt" o:ole="">
            <v:imagedata r:id="rId29" o:title=""/>
          </v:shape>
          <o:OLEObject Type="Embed" ProgID="Equation.DSMT4" ShapeID="_x0000_i1035" DrawAspect="Content" ObjectID="_1766414021" r:id="rId30"/>
        </w:object>
      </w:r>
      <w:r w:rsidRPr="00323739">
        <w:rPr>
          <w:rFonts w:hint="eastAsia"/>
          <w:szCs w:val="21"/>
        </w:rPr>
        <w:t>表示输入样本序列的记忆深度</w:t>
      </w:r>
      <w:r>
        <w:rPr>
          <w:rFonts w:hint="eastAsia"/>
          <w:szCs w:val="21"/>
        </w:rPr>
        <w:t>。</w:t>
      </w:r>
      <w:r w:rsidR="00E859E1" w:rsidRPr="00323739">
        <w:rPr>
          <w:position w:val="-14"/>
          <w:szCs w:val="21"/>
        </w:rPr>
        <w:object w:dxaOrig="760" w:dyaOrig="400" w14:anchorId="3FBE9450">
          <v:shape id="_x0000_i1036" type="#_x0000_t75" style="width:38.45pt;height:20.75pt" o:ole="">
            <v:imagedata r:id="rId31" o:title=""/>
          </v:shape>
          <o:OLEObject Type="Embed" ProgID="Equation.DSMT4" ShapeID="_x0000_i1036" DrawAspect="Content" ObjectID="_1766414022" r:id="rId32"/>
        </w:object>
      </w:r>
      <w:r w:rsidR="00E859E1" w:rsidRPr="00323739">
        <w:rPr>
          <w:rFonts w:hint="eastAsia"/>
          <w:szCs w:val="21"/>
        </w:rPr>
        <w:t>表示输入信号的幅值，</w:t>
      </w:r>
      <w:r w:rsidR="00E859E1" w:rsidRPr="00323739">
        <w:rPr>
          <w:position w:val="-6"/>
          <w:szCs w:val="21"/>
        </w:rPr>
        <w:object w:dxaOrig="200" w:dyaOrig="279" w14:anchorId="0D4C96DC">
          <v:shape id="_x0000_i1037" type="#_x0000_t75" style="width:9.7pt;height:13.25pt" o:ole="">
            <v:imagedata r:id="rId33" o:title=""/>
          </v:shape>
          <o:OLEObject Type="Embed" ProgID="Equation.DSMT4" ShapeID="_x0000_i1037" DrawAspect="Content" ObjectID="_1766414023" r:id="rId34"/>
        </w:object>
      </w:r>
      <w:r w:rsidR="00E859E1" w:rsidRPr="00323739">
        <w:rPr>
          <w:rFonts w:hint="eastAsia"/>
          <w:szCs w:val="21"/>
        </w:rPr>
        <w:t>表示网络输入端引入输入信号包络</w:t>
      </w:r>
      <w:r w:rsidR="00427FE1" w:rsidRPr="00323739">
        <w:rPr>
          <w:position w:val="-16"/>
        </w:rPr>
        <w:object w:dxaOrig="700" w:dyaOrig="440" w14:anchorId="3FEDBB7E">
          <v:shape id="_x0000_i1038" type="#_x0000_t75" style="width:35.8pt;height:21.65pt" o:ole="">
            <v:imagedata r:id="rId25" o:title=""/>
          </v:shape>
          <o:OLEObject Type="Embed" ProgID="Equation.DSMT4" ShapeID="_x0000_i1038" DrawAspect="Content" ObjectID="_1766414024" r:id="rId35"/>
        </w:object>
      </w:r>
      <w:r w:rsidR="00E859E1" w:rsidRPr="00323739">
        <w:rPr>
          <w:rFonts w:hint="eastAsia"/>
          <w:szCs w:val="21"/>
        </w:rPr>
        <w:t>的非线性阶数。</w:t>
      </w:r>
      <w:r w:rsidR="001B6D79">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39" type="#_x0000_t75" style="width:41.95pt;height:21.65pt" o:ole="">
            <v:imagedata r:id="rId36" o:title=""/>
          </v:shape>
          <o:OLEObject Type="Embed" ProgID="Equation.DSMT4" ShapeID="_x0000_i1039" DrawAspect="Content" ObjectID="_1766414025" r:id="rId37"/>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40" type="#_x0000_t75" style="width:18.55pt;height:15pt" o:ole="">
            <v:imagedata r:id="rId38" o:title=""/>
          </v:shape>
          <o:OLEObject Type="Embed" ProgID="Equation.DSMT4" ShapeID="_x0000_i1040" DrawAspect="Content" ObjectID="_1766414026" r:id="rId39"/>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sidR="001B6D79">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41" type="#_x0000_t75" style="width:31.8pt;height:20.75pt" o:ole="">
            <v:imagedata r:id="rId40" o:title=""/>
          </v:shape>
          <o:OLEObject Type="Embed" ProgID="Equation.DSMT4" ShapeID="_x0000_i1041" DrawAspect="Content" ObjectID="_1766414027" r:id="rId41"/>
        </w:object>
      </w:r>
      <w:r w:rsidR="00E859E1" w:rsidRPr="00323739">
        <w:rPr>
          <w:rFonts w:hint="eastAsia"/>
          <w:szCs w:val="21"/>
        </w:rPr>
        <w:t>时，会产生其延迟信号</w:t>
      </w:r>
      <w:r w:rsidR="00E859E1" w:rsidRPr="00323739">
        <w:rPr>
          <w:position w:val="-14"/>
          <w:szCs w:val="21"/>
        </w:rPr>
        <w:object w:dxaOrig="940" w:dyaOrig="400" w14:anchorId="60A4485C">
          <v:shape id="_x0000_i1042" type="#_x0000_t75" style="width:46.4pt;height:20.75pt" o:ole="">
            <v:imagedata r:id="rId42" o:title=""/>
          </v:shape>
          <o:OLEObject Type="Embed" ProgID="Equation.DSMT4" ShapeID="_x0000_i1042" DrawAspect="Content" ObjectID="_1766414028" r:id="rId43"/>
        </w:object>
      </w:r>
      <w:r w:rsidR="00E859E1" w:rsidRPr="00323739">
        <w:rPr>
          <w:rFonts w:hint="eastAsia"/>
          <w:szCs w:val="21"/>
        </w:rPr>
        <w:t>。抽头延迟线</w:t>
      </w:r>
      <w:r w:rsidR="00E859E1" w:rsidRPr="00323739">
        <w:rPr>
          <w:position w:val="-14"/>
          <w:szCs w:val="21"/>
        </w:rPr>
        <w:object w:dxaOrig="680" w:dyaOrig="400" w14:anchorId="1978E3EA">
          <v:shape id="_x0000_i1043" type="#_x0000_t75" style="width:33.55pt;height:20.75pt" o:ole="">
            <v:imagedata r:id="rId44" o:title=""/>
          </v:shape>
          <o:OLEObject Type="Embed" ProgID="Equation.DSMT4" ShapeID="_x0000_i1043" DrawAspect="Content" ObjectID="_1766414029" r:id="rId45"/>
        </w:object>
      </w:r>
      <w:r w:rsidR="00E859E1" w:rsidRPr="00323739">
        <w:rPr>
          <w:rFonts w:hint="eastAsia"/>
          <w:szCs w:val="21"/>
        </w:rPr>
        <w:t>会存储来自先前时间步长的值</w:t>
      </w:r>
      <w:r w:rsidR="00E859E1">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65pt;height:20.75pt" o:ole="">
            <v:imagedata r:id="rId46" o:title=""/>
          </v:shape>
          <o:OLEObject Type="Embed" ProgID="Equation.DSMT4" ShapeID="_x0000_i1044" DrawAspect="Content" ObjectID="_1766414030" r:id="rId47"/>
        </w:object>
      </w:r>
      <w:r w:rsidR="00E859E1">
        <w:rPr>
          <w:rFonts w:hint="eastAsia"/>
          <w:sz w:val="20"/>
          <w:szCs w:val="20"/>
        </w:rPr>
        <w:t>表示连接上一层第</w:t>
      </w:r>
      <m:oMath>
        <m:r>
          <w:rPr>
            <w:rFonts w:ascii="Cambria Math" w:hAnsi="Cambria Math" w:hint="eastAsia"/>
            <w:sz w:val="20"/>
            <w:szCs w:val="20"/>
          </w:rPr>
          <m:t>i</m:t>
        </m:r>
      </m:oMath>
      <w:proofErr w:type="gramStart"/>
      <w:r w:rsidR="00E859E1">
        <w:rPr>
          <w:rFonts w:hint="eastAsia"/>
          <w:sz w:val="20"/>
          <w:szCs w:val="20"/>
        </w:rPr>
        <w:t>个</w:t>
      </w:r>
      <w:proofErr w:type="gramEnd"/>
      <w:r w:rsidR="00E859E1">
        <w:rPr>
          <w:rFonts w:hint="eastAsia"/>
          <w:sz w:val="20"/>
          <w:szCs w:val="20"/>
        </w:rPr>
        <w:t>神经元与第</w:t>
      </w:r>
      <m:oMath>
        <m:r>
          <w:rPr>
            <w:rFonts w:ascii="Cambria Math" w:hAnsi="Cambria Math" w:hint="eastAsia"/>
            <w:sz w:val="20"/>
            <w:szCs w:val="20"/>
          </w:rPr>
          <m:t>l</m:t>
        </m:r>
      </m:oMath>
      <w:proofErr w:type="gramStart"/>
      <w:r w:rsidR="00E859E1">
        <w:rPr>
          <w:rFonts w:hint="eastAsia"/>
          <w:sz w:val="20"/>
          <w:szCs w:val="20"/>
        </w:rPr>
        <w:t>层第</w:t>
      </w:r>
      <w:proofErr w:type="gramEnd"/>
      <m:oMath>
        <m:r>
          <w:rPr>
            <w:rFonts w:ascii="Cambria Math" w:hAnsi="Cambria Math" w:hint="eastAsia"/>
            <w:sz w:val="20"/>
            <w:szCs w:val="20"/>
          </w:rPr>
          <m:t>p</m:t>
        </m:r>
      </m:oMath>
      <w:proofErr w:type="gramStart"/>
      <w:r w:rsidR="00E859E1">
        <w:rPr>
          <w:rFonts w:hint="eastAsia"/>
          <w:sz w:val="20"/>
          <w:szCs w:val="20"/>
        </w:rPr>
        <w:t>个</w:t>
      </w:r>
      <w:proofErr w:type="gramEnd"/>
      <w:r w:rsidR="00E859E1">
        <w:rPr>
          <w:rFonts w:hint="eastAsia"/>
          <w:sz w:val="20"/>
          <w:szCs w:val="20"/>
        </w:rPr>
        <w:t>神经元的突触权值）：</w:t>
      </w:r>
    </w:p>
    <w:p w14:paraId="4301AE04" w14:textId="294A76D4" w:rsidR="00E859E1" w:rsidRDefault="00D9100D" w:rsidP="00E859E1">
      <w:pPr>
        <w:jc w:val="center"/>
        <w:rPr>
          <w:sz w:val="20"/>
          <w:szCs w:val="20"/>
        </w:rPr>
      </w:pPr>
      <w:r w:rsidRPr="00F567B6">
        <w:rPr>
          <w:position w:val="-28"/>
          <w:sz w:val="20"/>
          <w:szCs w:val="20"/>
        </w:rPr>
        <w:object w:dxaOrig="2079" w:dyaOrig="680" w14:anchorId="7942633D">
          <v:shape id="_x0000_i1045" type="#_x0000_t75" style="width:104.7pt;height:33.55pt" o:ole="">
            <v:imagedata r:id="rId48" o:title=""/>
          </v:shape>
          <o:OLEObject Type="Embed" ProgID="Equation.DSMT4" ShapeID="_x0000_i1045" DrawAspect="Content" ObjectID="_1766414031" r:id="rId49"/>
        </w:object>
      </w:r>
    </w:p>
    <w:p w14:paraId="5DA881FD" w14:textId="189CA9C5"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5.9pt;height:19.45pt" o:ole="">
            <v:imagedata r:id="rId50" o:title=""/>
          </v:shape>
          <o:OLEObject Type="Embed" ProgID="Equation.DSMT4" ShapeID="_x0000_i1046" DrawAspect="Content" ObjectID="_1766414032" r:id="rId51"/>
        </w:object>
      </w:r>
      <w:r w:rsidR="00186F37">
        <w:rPr>
          <w:rFonts w:hint="eastAsia"/>
          <w:sz w:val="20"/>
          <w:szCs w:val="20"/>
        </w:rPr>
        <w:t>表示输入</w:t>
      </w:r>
      <w:r w:rsidR="00700DCD">
        <w:rPr>
          <w:rFonts w:hint="eastAsia"/>
          <w:sz w:val="20"/>
          <w:szCs w:val="20"/>
        </w:rPr>
        <w:t>层</w:t>
      </w:r>
      <w:r w:rsidR="00186F37">
        <w:rPr>
          <w:rFonts w:hint="eastAsia"/>
          <w:sz w:val="20"/>
          <w:szCs w:val="20"/>
        </w:rPr>
        <w:t>的第</w:t>
      </w:r>
      <w:r w:rsidR="00186F37" w:rsidRPr="00186F37">
        <w:rPr>
          <w:position w:val="-6"/>
          <w:sz w:val="20"/>
          <w:szCs w:val="20"/>
        </w:rPr>
        <w:object w:dxaOrig="139" w:dyaOrig="260" w14:anchorId="6D1E6B65">
          <v:shape id="_x0000_i1047" type="#_x0000_t75" style="width:6.65pt;height:13.25pt" o:ole="">
            <v:imagedata r:id="rId52" o:title=""/>
          </v:shape>
          <o:OLEObject Type="Embed" ProgID="Equation.DSMT4" ShapeID="_x0000_i1047" DrawAspect="Content" ObjectID="_1766414033" r:id="rId53"/>
        </w:object>
      </w:r>
      <w:proofErr w:type="gramStart"/>
      <w:r w:rsidR="00186F37">
        <w:rPr>
          <w:rFonts w:hint="eastAsia"/>
          <w:sz w:val="20"/>
          <w:szCs w:val="20"/>
        </w:rPr>
        <w:t>个</w:t>
      </w:r>
      <w:proofErr w:type="gramEnd"/>
      <w:r w:rsidR="00186F37">
        <w:rPr>
          <w:rFonts w:hint="eastAsia"/>
          <w:sz w:val="20"/>
          <w:szCs w:val="20"/>
        </w:rPr>
        <w:t>样本，即第0层表示输入层。</w:t>
      </w:r>
    </w:p>
    <w:p w14:paraId="589A0B5C" w14:textId="167F57D1"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1.95pt;height:15.9pt" o:ole="">
            <v:imagedata r:id="rId54" o:title=""/>
          </v:shape>
          <o:OLEObject Type="Embed" ProgID="Equation.DSMT4" ShapeID="_x0000_i1048" DrawAspect="Content" ObjectID="_1766414034" r:id="rId55"/>
        </w:object>
      </w:r>
      <w:r w:rsidR="009B68C7">
        <w:rPr>
          <w:rFonts w:hint="eastAsia"/>
          <w:sz w:val="20"/>
          <w:szCs w:val="20"/>
        </w:rPr>
        <w:t>表示</w:t>
      </w:r>
      <w:r w:rsidR="006251A0">
        <w:rPr>
          <w:rFonts w:hint="eastAsia"/>
          <w:sz w:val="20"/>
          <w:szCs w:val="20"/>
        </w:rPr>
        <w:t>E</w:t>
      </w:r>
      <w:r w:rsidR="006251A0">
        <w:rPr>
          <w:sz w:val="20"/>
          <w:szCs w:val="20"/>
        </w:rPr>
        <w:t>LU</w:t>
      </w:r>
      <w:r w:rsidR="009B68C7">
        <w:rPr>
          <w:rFonts w:hint="eastAsia"/>
          <w:sz w:val="20"/>
          <w:szCs w:val="20"/>
        </w:rPr>
        <w:t>）</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75pt;height:21.65pt" o:ole="">
            <v:imagedata r:id="rId56" o:title=""/>
          </v:shape>
          <o:OLEObject Type="Embed" ProgID="Equation.DSMT4" ShapeID="_x0000_i1049" DrawAspect="Content" ObjectID="_1766414035" r:id="rId57"/>
        </w:object>
      </w:r>
    </w:p>
    <w:p w14:paraId="04F82E82" w14:textId="00983C5C" w:rsidR="009F4586" w:rsidRDefault="009F4586" w:rsidP="009F4586">
      <w:pPr>
        <w:pStyle w:val="a5"/>
        <w:numPr>
          <w:ilvl w:val="0"/>
          <w:numId w:val="3"/>
        </w:numPr>
        <w:ind w:firstLineChars="0"/>
        <w:rPr>
          <w:sz w:val="20"/>
          <w:szCs w:val="20"/>
        </w:rPr>
      </w:pPr>
      <w:r>
        <w:rPr>
          <w:rFonts w:hint="eastAsia"/>
          <w:sz w:val="20"/>
          <w:szCs w:val="20"/>
        </w:rPr>
        <w:t>在输出层的</w:t>
      </w:r>
      <w:r w:rsidR="00700DCD" w:rsidRPr="00700DCD">
        <w:rPr>
          <w:position w:val="-10"/>
          <w:sz w:val="20"/>
          <w:szCs w:val="20"/>
        </w:rPr>
        <w:object w:dxaOrig="520" w:dyaOrig="320" w14:anchorId="6B9453E7">
          <v:shape id="_x0000_i1050" type="#_x0000_t75" style="width:25.6pt;height:15.9pt" o:ole="">
            <v:imagedata r:id="rId58" o:title=""/>
          </v:shape>
          <o:OLEObject Type="Embed" ProgID="Equation.DSMT4" ShapeID="_x0000_i1050" DrawAspect="Content" ObjectID="_1766414036" r:id="rId59"/>
        </w:objec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0266BC82" w:rsidR="009F4586" w:rsidRPr="009F4586" w:rsidRDefault="00D9100D" w:rsidP="009F4586">
      <w:pPr>
        <w:jc w:val="center"/>
        <w:rPr>
          <w:sz w:val="20"/>
          <w:szCs w:val="20"/>
        </w:rPr>
      </w:pPr>
      <w:r w:rsidRPr="009F4586">
        <w:rPr>
          <w:position w:val="-62"/>
          <w:sz w:val="20"/>
          <w:szCs w:val="20"/>
        </w:rPr>
        <w:object w:dxaOrig="2520" w:dyaOrig="1359" w14:anchorId="34072824">
          <v:shape id="_x0000_i1051" type="#_x0000_t75" style="width:126.35pt;height:68pt" o:ole="">
            <v:imagedata r:id="rId60" o:title=""/>
          </v:shape>
          <o:OLEObject Type="Embed" ProgID="Equation.DSMT4" ShapeID="_x0000_i1051" DrawAspect="Content" ObjectID="_1766414037" r:id="rId61"/>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lastRenderedPageBreak/>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2" type="#_x0000_t75" style="width:276.5pt;height:33.55pt" o:ole="">
            <v:imagedata r:id="rId62" o:title=""/>
          </v:shape>
          <o:OLEObject Type="Embed" ProgID="Equation.DSMT4" ShapeID="_x0000_i1052" DrawAspect="Content" ObjectID="_1766414038" r:id="rId63"/>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3" type="#_x0000_t75" style="width:16.8pt;height:18.1pt" o:ole="">
            <v:imagedata r:id="rId64" o:title=""/>
          </v:shape>
          <o:OLEObject Type="Embed" ProgID="Equation.DSMT4" ShapeID="_x0000_i1053" DrawAspect="Content" ObjectID="_1766414039" r:id="rId65"/>
        </w:object>
      </w:r>
      <w:r>
        <w:rPr>
          <w:rFonts w:hint="eastAsia"/>
          <w:sz w:val="20"/>
          <w:szCs w:val="20"/>
        </w:rPr>
        <w:t>与</w:t>
      </w:r>
      <w:r w:rsidRPr="00502C0C">
        <w:rPr>
          <w:position w:val="-12"/>
          <w:sz w:val="20"/>
          <w:szCs w:val="20"/>
        </w:rPr>
        <w:object w:dxaOrig="400" w:dyaOrig="360" w14:anchorId="321EE437">
          <v:shape id="_x0000_i1054" type="#_x0000_t75" style="width:20.75pt;height:18.1pt" o:ole="">
            <v:imagedata r:id="rId66" o:title=""/>
          </v:shape>
          <o:OLEObject Type="Embed" ProgID="Equation.DSMT4" ShapeID="_x0000_i1054" DrawAspect="Content" ObjectID="_1766414040" r:id="rId67"/>
        </w:object>
      </w:r>
      <w:r>
        <w:rPr>
          <w:rFonts w:hint="eastAsia"/>
          <w:sz w:val="20"/>
          <w:szCs w:val="20"/>
        </w:rPr>
        <w:t>表示目标分量，而</w:t>
      </w:r>
      <w:r w:rsidRPr="00502C0C">
        <w:rPr>
          <w:position w:val="-12"/>
          <w:sz w:val="20"/>
          <w:szCs w:val="20"/>
        </w:rPr>
        <w:object w:dxaOrig="360" w:dyaOrig="360" w14:anchorId="1BF9BE05">
          <v:shape id="_x0000_i1055" type="#_x0000_t75" style="width:18.1pt;height:18.1pt" o:ole="">
            <v:imagedata r:id="rId68" o:title=""/>
          </v:shape>
          <o:OLEObject Type="Embed" ProgID="Equation.DSMT4" ShapeID="_x0000_i1055" DrawAspect="Content" ObjectID="_1766414041" r:id="rId69"/>
        </w:object>
      </w:r>
      <w:r>
        <w:rPr>
          <w:rFonts w:hint="eastAsia"/>
          <w:sz w:val="20"/>
          <w:szCs w:val="20"/>
        </w:rPr>
        <w:t>与</w:t>
      </w:r>
      <w:r w:rsidRPr="00502C0C">
        <w:rPr>
          <w:position w:val="-12"/>
          <w:sz w:val="20"/>
          <w:szCs w:val="20"/>
        </w:rPr>
        <w:object w:dxaOrig="420" w:dyaOrig="360" w14:anchorId="623C3917">
          <v:shape id="_x0000_i1056" type="#_x0000_t75" style="width:21.65pt;height:18.1pt" o:ole="">
            <v:imagedata r:id="rId70" o:title=""/>
          </v:shape>
          <o:OLEObject Type="Embed" ProgID="Equation.DSMT4" ShapeID="_x0000_i1056" DrawAspect="Content" ObjectID="_1766414042" r:id="rId71"/>
        </w:object>
      </w:r>
      <w:r>
        <w:rPr>
          <w:rFonts w:hint="eastAsia"/>
          <w:sz w:val="20"/>
          <w:szCs w:val="20"/>
        </w:rPr>
        <w:t>表示网络输出分量。</w:t>
      </w:r>
    </w:p>
    <w:p w14:paraId="2F55D897" w14:textId="57D7972A"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w:t>
      </w:r>
      <w:r w:rsidR="00481D5B">
        <w:rPr>
          <w:rFonts w:hint="eastAsia"/>
        </w:rPr>
        <w:t>时</w:t>
      </w:r>
      <w:r w:rsidR="00E859E1" w:rsidRPr="00E859E1">
        <w:t>，</w:t>
      </w:r>
      <w:r w:rsidR="00481D5B" w:rsidRPr="00E859E1">
        <w:rPr>
          <w:rFonts w:hint="eastAsia"/>
        </w:rPr>
        <w:t>每一次迭代中</w:t>
      </w:r>
      <w:r w:rsidR="00481D5B">
        <w:rPr>
          <w:rFonts w:hint="eastAsia"/>
        </w:rPr>
        <w:t>都计算</w:t>
      </w:r>
      <w:r w:rsidR="00E859E1" w:rsidRPr="00E859E1">
        <w:rPr>
          <w:rFonts w:hint="eastAsia"/>
        </w:rPr>
        <w:t>前向传播</w:t>
      </w:r>
      <w:r w:rsidR="00481D5B">
        <w:rPr>
          <w:rFonts w:hint="eastAsia"/>
        </w:rPr>
        <w:t>后</w:t>
      </w:r>
      <w:r w:rsidR="00E859E1" w:rsidRPr="00E859E1">
        <w:rPr>
          <w:rFonts w:hint="eastAsia"/>
        </w:rPr>
        <w:t>的成本函数</w:t>
      </w:r>
      <w:r w:rsidR="00481D5B">
        <w:rPr>
          <w:rFonts w:hint="eastAsia"/>
        </w:rPr>
        <w:t>，随后</w:t>
      </w:r>
      <w:r w:rsidR="00E859E1" w:rsidRPr="00E859E1">
        <w:rPr>
          <w:rFonts w:hint="eastAsia"/>
        </w:rPr>
        <w:t>在反向传播中，利用</w:t>
      </w:r>
      <w:r w:rsidR="00E859E1" w:rsidRPr="00E859E1">
        <w:t>LM算法</w:t>
      </w:r>
      <w:r w:rsidR="00481D5B">
        <w:rPr>
          <w:rFonts w:hint="eastAsia"/>
        </w:rPr>
        <w:t>找</w:t>
      </w:r>
      <w:r w:rsidR="00700DCD">
        <w:rPr>
          <w:rFonts w:hint="eastAsia"/>
        </w:rPr>
        <w:t>到</w:t>
      </w:r>
      <w:r w:rsidR="00E859E1" w:rsidRPr="00E859E1">
        <w:t>使成本函数</w:t>
      </w:r>
      <w:r w:rsidR="00481D5B">
        <w:rPr>
          <w:rFonts w:hint="eastAsia"/>
        </w:rPr>
        <w:t>最小化</w:t>
      </w:r>
      <w:r w:rsidR="00E859E1" w:rsidRPr="00E859E1">
        <w:t>的突触权重与偏置。</w:t>
      </w:r>
    </w:p>
    <w:p w14:paraId="090BFC86" w14:textId="4C2B2EA4" w:rsidR="00E859E1" w:rsidRDefault="00E859E1" w:rsidP="00E859E1">
      <w:pPr>
        <w:pStyle w:val="IMSHeading2"/>
      </w:pPr>
      <w:r>
        <w:t>A</w:t>
      </w:r>
      <w:r>
        <w:rPr>
          <w:rFonts w:hint="eastAsia"/>
          <w:lang w:eastAsia="zh-CN"/>
        </w:rPr>
        <w:t>ctivation</w:t>
      </w:r>
    </w:p>
    <w:p w14:paraId="53BD804B" w14:textId="6259C5C0" w:rsidR="00E859E1" w:rsidRDefault="002067E4" w:rsidP="00E859E1">
      <w:r>
        <w:tab/>
      </w:r>
      <w:r>
        <w:rPr>
          <w:rFonts w:hint="eastAsia"/>
        </w:rPr>
        <w:t>在</w:t>
      </w:r>
      <w:r w:rsidR="00F17E99">
        <w:rPr>
          <w:rFonts w:hint="eastAsia"/>
        </w:rPr>
        <w:t>[</w:t>
      </w:r>
      <w:r w:rsidR="00F17E99">
        <w:t>3</w:t>
      </w:r>
      <w:r w:rsidR="00111E29">
        <w:t>-</w:t>
      </w:r>
      <w:r w:rsidR="00F17E99">
        <w:t>5]</w:t>
      </w:r>
      <w:r>
        <w:rPr>
          <w:rFonts w:hint="eastAsia"/>
        </w:rPr>
        <w:t>中，所提到的神经网络中神经元的激活函数均采用的是Sigmoid函数</w:t>
      </w:r>
      <w:r w:rsidR="00430B54">
        <w:rPr>
          <w:rFonts w:hint="eastAsia"/>
        </w:rPr>
        <w:t>（如图2所示）</w:t>
      </w:r>
      <w:r>
        <w:rPr>
          <w:rFonts w:hint="eastAsia"/>
        </w:rPr>
        <w:t>数学上等于双曲正切，其数学公式如下：</w:t>
      </w:r>
    </w:p>
    <w:bookmarkStart w:id="6" w:name="_Hlk155777189"/>
    <w:p w14:paraId="07960A67" w14:textId="56A19787" w:rsidR="002067E4" w:rsidRDefault="002067E4" w:rsidP="002067E4">
      <w:pPr>
        <w:jc w:val="center"/>
      </w:pPr>
      <w:r w:rsidRPr="002067E4">
        <w:rPr>
          <w:position w:val="-24"/>
        </w:rPr>
        <w:object w:dxaOrig="1840" w:dyaOrig="660" w14:anchorId="25B15D1B">
          <v:shape id="_x0000_i1057" type="#_x0000_t75" style="width:92.3pt;height:32.7pt" o:ole="">
            <v:imagedata r:id="rId72" o:title=""/>
          </v:shape>
          <o:OLEObject Type="Embed" ProgID="Equation.DSMT4" ShapeID="_x0000_i1057" DrawAspect="Content" ObjectID="_1766414043" r:id="rId73"/>
        </w:object>
      </w:r>
      <w:bookmarkEnd w:id="6"/>
    </w:p>
    <w:p w14:paraId="19BD1F97" w14:textId="355343E5" w:rsidR="0082683A" w:rsidRDefault="002067E4" w:rsidP="002067E4">
      <w:r>
        <w:tab/>
      </w:r>
      <w:r>
        <w:rPr>
          <w:rFonts w:hint="eastAsia"/>
        </w:rPr>
        <w:t>但是S型函数，在处理深度神经网络会出现梯度消失问题，</w:t>
      </w:r>
      <w:r w:rsidRPr="00DE3F50">
        <w:rPr>
          <w:rFonts w:hint="eastAsia"/>
          <w:color w:val="FF0000"/>
        </w:rPr>
        <w:t>即在Sigmoid函数自变量取值为极大的正值或负值时，函数会饱和，对输入微小的改变变得不敏感，然后导致反向传播过程中</w:t>
      </w:r>
      <w:r w:rsidR="00BC7540" w:rsidRPr="00DE3F50">
        <w:rPr>
          <w:rFonts w:hint="eastAsia"/>
          <w:color w:val="FF0000"/>
        </w:rPr>
        <w:t>参数的梯度收敛到零的情况</w:t>
      </w:r>
      <w:r w:rsidR="00AA5508" w:rsidRPr="00DE3F50">
        <w:rPr>
          <w:rFonts w:hint="eastAsia"/>
          <w:color w:val="FF0000"/>
        </w:rPr>
        <w:t>[</w:t>
      </w:r>
      <w:r w:rsidR="00AA5508" w:rsidRPr="00DE3F50">
        <w:rPr>
          <w:color w:val="FF0000"/>
        </w:rPr>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w:t>
      </w:r>
      <w:proofErr w:type="spellStart"/>
      <w:r w:rsidR="00E81699">
        <w:rPr>
          <w:rFonts w:hint="eastAsia"/>
        </w:rPr>
        <w:t>ReLU</w:t>
      </w:r>
      <w:proofErr w:type="spellEnd"/>
      <w:r w:rsidR="00E81699">
        <w:rPr>
          <w:rFonts w:hint="eastAsia"/>
        </w:rPr>
        <w:t>神经元“关闭”，</w:t>
      </w:r>
      <w:r w:rsidR="001654ED">
        <w:rPr>
          <w:rFonts w:hint="eastAsia"/>
        </w:rPr>
        <w:t>引发“神经元死亡现象”，</w:t>
      </w:r>
      <w:r w:rsidR="00E81699">
        <w:rPr>
          <w:rFonts w:hint="eastAsia"/>
        </w:rPr>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8" type="#_x0000_t75" style="width:11.95pt;height:11.05pt" o:ole="">
            <v:imagedata r:id="rId74" o:title=""/>
          </v:shape>
          <o:OLEObject Type="Embed" ProgID="Equation.DSMT4" ShapeID="_x0000_i1058" DrawAspect="Content" ObjectID="_1766414044" r:id="rId75"/>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18479F" w:rsidP="00430B54">
      <w:pPr>
        <w:keepNext/>
        <w:jc w:val="center"/>
      </w:pPr>
      <w:bookmarkStart w:id="7" w:name="_Hlk155777989"/>
      <w:r>
        <w:pict w14:anchorId="5BAC41CC">
          <v:shape id="_x0000_i1059" type="#_x0000_t75" style="width:166.1pt;height:127.2pt">
            <v:imagedata r:id="rId76" o:title="Activation"/>
          </v:shape>
        </w:pict>
      </w:r>
      <w:bookmarkEnd w:id="7"/>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4A2A0504"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D75F23">
        <w:rPr>
          <w:rFonts w:hint="eastAsia"/>
        </w:rPr>
        <w:t>三</w:t>
      </w:r>
      <w:r>
        <w:rPr>
          <w:rFonts w:hint="eastAsia"/>
        </w:rPr>
        <w:t>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lastRenderedPageBreak/>
        <w:t>基于传统多项式模型的M</w:t>
      </w:r>
      <w:r w:rsidR="000D6FCC">
        <w:t>P-DPD</w:t>
      </w:r>
      <w:r w:rsidR="000D6FCC">
        <w:rPr>
          <w:rFonts w:hint="eastAsia"/>
        </w:rPr>
        <w:t>与</w:t>
      </w:r>
      <w:r w:rsidR="00C44829">
        <w:rPr>
          <w:rFonts w:hint="eastAsia"/>
        </w:rPr>
        <w:t>D</w:t>
      </w:r>
      <w:r w:rsidR="00C44829">
        <w:t>DR-DPD</w:t>
      </w:r>
      <w:r w:rsidR="00D75F23">
        <w:rPr>
          <w:rFonts w:hint="eastAsia"/>
        </w:rPr>
        <w:t>、</w:t>
      </w:r>
      <w:r w:rsidR="00C44829">
        <w:rPr>
          <w:rFonts w:hint="eastAsia"/>
        </w:rPr>
        <w:t>基于</w:t>
      </w:r>
      <w:proofErr w:type="gramStart"/>
      <w:r w:rsidR="00C44829">
        <w:rPr>
          <w:rFonts w:hint="eastAsia"/>
        </w:rPr>
        <w:t>单隐层</w:t>
      </w:r>
      <w:proofErr w:type="gramEnd"/>
      <w:r w:rsidR="00C44829">
        <w:rPr>
          <w:rFonts w:hint="eastAsia"/>
        </w:rPr>
        <w:t>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w:t>
      </w:r>
      <w:r w:rsidR="003167F4">
        <w:rPr>
          <w:rFonts w:hint="eastAsia"/>
        </w:rPr>
        <w:t>m</w:t>
      </w:r>
      <w:r w:rsidR="00186F37">
        <w:rPr>
          <w:rFonts w:hint="eastAsia"/>
        </w:rPr>
        <w:t>，漏极效率为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0FD313DF"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1C508F27" w:rsidR="00602E83" w:rsidRDefault="00C44829" w:rsidP="002067E4">
      <w:r>
        <w:tab/>
      </w:r>
      <w:r w:rsidR="004B05DE" w:rsidRPr="004B53A2">
        <w:rPr>
          <w:rFonts w:hint="eastAsia"/>
          <w:color w:val="FF0000"/>
        </w:rPr>
        <w:t>提出的预失真器所生成的预失真信号上传至信号发生器中，进行调制与上变频，</w:t>
      </w:r>
      <w:r w:rsidR="00602E83" w:rsidRPr="004B53A2">
        <w:rPr>
          <w:rFonts w:hint="eastAsia"/>
          <w:color w:val="FF0000"/>
        </w:rPr>
        <w:t>经过驱动级放大后</w:t>
      </w:r>
      <w:proofErr w:type="gramStart"/>
      <w:r w:rsidR="004B05DE" w:rsidRPr="004B53A2">
        <w:rPr>
          <w:rFonts w:hint="eastAsia"/>
          <w:color w:val="FF0000"/>
        </w:rPr>
        <w:t>馈</w:t>
      </w:r>
      <w:proofErr w:type="gramEnd"/>
      <w:r w:rsidR="004B05DE" w:rsidRPr="004B53A2">
        <w:rPr>
          <w:rFonts w:hint="eastAsia"/>
          <w:color w:val="FF0000"/>
        </w:rPr>
        <w:t>入P</w:t>
      </w:r>
      <w:r w:rsidR="004B05DE" w:rsidRPr="004B53A2">
        <w:rPr>
          <w:color w:val="FF0000"/>
        </w:rPr>
        <w:t>A</w:t>
      </w:r>
      <w:r w:rsidR="004B05DE" w:rsidRPr="004B53A2">
        <w:rPr>
          <w:rFonts w:hint="eastAsia"/>
          <w:color w:val="FF0000"/>
        </w:rPr>
        <w:t>，P</w:t>
      </w:r>
      <w:r w:rsidR="004B05DE" w:rsidRPr="004B53A2">
        <w:rPr>
          <w:color w:val="FF0000"/>
        </w:rPr>
        <w:t>A</w:t>
      </w:r>
      <w:r w:rsidR="004B05DE" w:rsidRPr="004B53A2">
        <w:rPr>
          <w:rFonts w:hint="eastAsia"/>
          <w:color w:val="FF0000"/>
        </w:rPr>
        <w:t>的输出信号通过频谱仪进行下变频与采样，获得输出的复数调制信号的I</w:t>
      </w:r>
      <w:r w:rsidR="004B05DE" w:rsidRPr="004B53A2">
        <w:rPr>
          <w:color w:val="FF0000"/>
        </w:rPr>
        <w:t>/Q</w:t>
      </w:r>
      <w:r w:rsidR="004B05DE" w:rsidRPr="004B53A2">
        <w:rPr>
          <w:rFonts w:hint="eastAsia"/>
          <w:color w:val="FF0000"/>
        </w:rPr>
        <w:t>分量。然后将输入与输出的复信号I</w:t>
      </w:r>
      <w:r w:rsidR="004B05DE" w:rsidRPr="004B53A2">
        <w:rPr>
          <w:color w:val="FF0000"/>
        </w:rPr>
        <w:t>/Q</w:t>
      </w:r>
      <w:r w:rsidR="004B05DE" w:rsidRPr="004B53A2">
        <w:rPr>
          <w:rFonts w:hint="eastAsia"/>
          <w:color w:val="FF0000"/>
        </w:rPr>
        <w:t>分量通过</w:t>
      </w:r>
      <w:r w:rsidR="004B05DE" w:rsidRPr="004B53A2">
        <w:rPr>
          <w:color w:val="FF0000"/>
        </w:rPr>
        <w:t>MATLAB</w:t>
      </w:r>
      <w:r w:rsidR="004B05DE" w:rsidRPr="004B53A2">
        <w:rPr>
          <w:rFonts w:hint="eastAsia"/>
          <w:color w:val="FF0000"/>
        </w:rPr>
        <w:t>代码实现时间调整（对准），最终得到P</w:t>
      </w:r>
      <w:r w:rsidR="004B05DE" w:rsidRPr="004B53A2">
        <w:rPr>
          <w:color w:val="FF0000"/>
        </w:rPr>
        <w:t>A</w:t>
      </w:r>
      <w:r w:rsidR="004B05DE" w:rsidRPr="004B53A2">
        <w:rPr>
          <w:rFonts w:hint="eastAsia"/>
          <w:color w:val="FF0000"/>
        </w:rPr>
        <w:t>的非线性特性。这些非线性特性</w:t>
      </w:r>
      <w:r w:rsidR="00BE2BF7" w:rsidRPr="004B53A2">
        <w:rPr>
          <w:rFonts w:hint="eastAsia"/>
          <w:color w:val="FF0000"/>
        </w:rPr>
        <w:t>在M</w:t>
      </w:r>
      <w:r w:rsidR="00BE2BF7" w:rsidRPr="004B53A2">
        <w:rPr>
          <w:color w:val="FF0000"/>
        </w:rPr>
        <w:t>ATLAB</w:t>
      </w:r>
      <w:r w:rsidR="00BE2BF7" w:rsidRPr="004B53A2">
        <w:rPr>
          <w:rFonts w:hint="eastAsia"/>
          <w:color w:val="FF0000"/>
        </w:rPr>
        <w:t>软件平台上</w:t>
      </w:r>
      <w:r w:rsidR="004B05DE" w:rsidRPr="004B53A2">
        <w:rPr>
          <w:rFonts w:hint="eastAsia"/>
          <w:color w:val="FF0000"/>
        </w:rPr>
        <w:t>由</w:t>
      </w:r>
      <w:r w:rsidR="006108FB" w:rsidRPr="004B53A2">
        <w:rPr>
          <w:rFonts w:hint="eastAsia"/>
          <w:color w:val="FF0000"/>
        </w:rPr>
        <w:t>间接学习结构的</w:t>
      </w:r>
      <w:r w:rsidR="004B05DE" w:rsidRPr="004B53A2">
        <w:rPr>
          <w:rFonts w:hint="eastAsia"/>
          <w:color w:val="FF0000"/>
        </w:rPr>
        <w:t>D</w:t>
      </w:r>
      <w:r w:rsidR="004B05DE" w:rsidRPr="004B53A2">
        <w:rPr>
          <w:color w:val="FF0000"/>
        </w:rPr>
        <w:t>PD</w:t>
      </w:r>
      <w:r w:rsidR="004B05DE" w:rsidRPr="004B53A2">
        <w:rPr>
          <w:rFonts w:hint="eastAsia"/>
          <w:color w:val="FF0000"/>
        </w:rPr>
        <w:t>获取，并进行逆向建模，以生成预失真器</w:t>
      </w:r>
      <w:r w:rsidR="00BE2BF7" w:rsidRPr="004B53A2">
        <w:rPr>
          <w:rFonts w:hint="eastAsia"/>
          <w:color w:val="FF0000"/>
        </w:rPr>
        <w:t>。</w:t>
      </w:r>
    </w:p>
    <w:p w14:paraId="3D0AF9D0" w14:textId="78E002FB" w:rsidR="00BE2BF7" w:rsidRDefault="00BE2BF7" w:rsidP="002067E4">
      <w:r>
        <w:tab/>
      </w:r>
      <w:r>
        <w:rPr>
          <w:rFonts w:hint="eastAsia"/>
        </w:rPr>
        <w:t>R</w:t>
      </w:r>
      <w:r>
        <w:t>VTDFNN-DPD</w:t>
      </w:r>
      <w:r>
        <w:rPr>
          <w:rFonts w:hint="eastAsia"/>
        </w:rPr>
        <w:t>采用</w:t>
      </w:r>
      <w:proofErr w:type="gramStart"/>
      <w:r>
        <w:rPr>
          <w:rFonts w:hint="eastAsia"/>
        </w:rPr>
        <w:t>单隐层</w:t>
      </w:r>
      <w:proofErr w:type="gramEnd"/>
      <w:r>
        <w:rPr>
          <w:rFonts w:hint="eastAsia"/>
        </w:rPr>
        <w:t>，根据文章[</w:t>
      </w:r>
      <w:r>
        <w:t>10]</w:t>
      </w:r>
      <w:r>
        <w:rPr>
          <w:rFonts w:hint="eastAsia"/>
        </w:rPr>
        <w:t>使用</w:t>
      </w:r>
      <w:r w:rsidR="00D75F23">
        <w:t>17</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60" type="#_x0000_t75" style="width:74.2pt;height:20.75pt" o:ole="">
            <v:imagedata r:id="rId78" o:title=""/>
          </v:shape>
          <o:OLEObject Type="Embed" ProgID="Equation.DSMT4" ShapeID="_x0000_i1060" DrawAspect="Content" ObjectID="_1766414045" r:id="rId79"/>
        </w:object>
      </w:r>
      <w:r>
        <w:rPr>
          <w:rFonts w:hint="eastAsia"/>
        </w:rPr>
        <w:t>阶包络项，时延抽头</w:t>
      </w:r>
      <w:proofErr w:type="gramStart"/>
      <w:r>
        <w:rPr>
          <w:rFonts w:hint="eastAsia"/>
        </w:rPr>
        <w:t>数选择</w:t>
      </w:r>
      <w:proofErr w:type="gramEnd"/>
      <w:r w:rsidR="00340EF0">
        <w:t>4</w:t>
      </w:r>
      <w:r>
        <w:rPr>
          <w:rFonts w:hint="eastAsia"/>
        </w:rPr>
        <w:t>，隐藏层数L</w:t>
      </w:r>
      <w:r>
        <w:t>=9</w:t>
      </w:r>
      <w:r>
        <w:rPr>
          <w:rFonts w:hint="eastAsia"/>
        </w:rPr>
        <w:t>，</w:t>
      </w:r>
      <w:r w:rsidR="006108FB">
        <w:rPr>
          <w:rFonts w:hint="eastAsia"/>
        </w:rPr>
        <w:t>隐藏层神经元数量均为1</w:t>
      </w:r>
      <w:r w:rsidR="006108FB">
        <w:t>0</w:t>
      </w:r>
      <w:r w:rsidR="006108FB">
        <w:rPr>
          <w:rFonts w:hint="eastAsia"/>
        </w:rPr>
        <w:t>个，</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w:t>
      </w:r>
      <w:r w:rsidR="003167F4">
        <w:rPr>
          <w:rFonts w:hint="eastAsia"/>
        </w:rPr>
        <w:t>均</w:t>
      </w:r>
      <w:r w:rsidR="00502C0C">
        <w:rPr>
          <w:rFonts w:hint="eastAsia"/>
        </w:rPr>
        <w:t>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554EB84A"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sidR="00D75F23">
        <w:rPr>
          <w:rFonts w:hint="eastAsia"/>
        </w:rPr>
        <w:t>多种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20</w:t>
      </w:r>
      <w:r>
        <w:t>0MH</w:t>
      </w:r>
      <w:r>
        <w:rPr>
          <w:rFonts w:hint="eastAsia"/>
        </w:rPr>
        <w:t>z的</w:t>
      </w:r>
      <w:r w:rsidR="00B007B3">
        <w:rPr>
          <w:rFonts w:hint="eastAsia"/>
        </w:rPr>
        <w:t>单载波2</w:t>
      </w:r>
      <w:r w:rsidR="00B007B3">
        <w:t>56QAM</w:t>
      </w:r>
      <w:r>
        <w:rPr>
          <w:rFonts w:hint="eastAsia"/>
        </w:rPr>
        <w:t>信号。</w:t>
      </w:r>
    </w:p>
    <w:p w14:paraId="5FABB9E0" w14:textId="73664369" w:rsidR="003559F4" w:rsidRPr="005578AA" w:rsidRDefault="00BE2BF7" w:rsidP="002067E4">
      <w:pPr>
        <w:rPr>
          <w:color w:val="FF0000"/>
        </w:rPr>
      </w:pPr>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w:t>
      </w:r>
      <w:r w:rsidR="001125DF" w:rsidRPr="005578AA">
        <w:rPr>
          <w:rFonts w:hint="eastAsia"/>
          <w:color w:val="FF0000"/>
        </w:rPr>
        <w:t>N</w:t>
      </w:r>
      <w:r w:rsidR="001125DF" w:rsidRPr="005578AA">
        <w:rPr>
          <w:color w:val="FF0000"/>
        </w:rPr>
        <w:t>MSE</w:t>
      </w:r>
      <w:r w:rsidR="001125DF" w:rsidRPr="005578AA">
        <w:rPr>
          <w:rFonts w:hint="eastAsia"/>
          <w:color w:val="FF0000"/>
        </w:rPr>
        <w:t>的公式如下：</w:t>
      </w:r>
    </w:p>
    <w:p w14:paraId="1456DA26" w14:textId="3576EE58" w:rsidR="001125DF" w:rsidRPr="005578AA" w:rsidRDefault="00A36736" w:rsidP="001125DF">
      <w:pPr>
        <w:jc w:val="center"/>
        <w:rPr>
          <w:color w:val="FF0000"/>
        </w:rPr>
      </w:pPr>
      <w:r w:rsidRPr="005578AA">
        <w:rPr>
          <w:color w:val="FF0000"/>
          <w:position w:val="-62"/>
        </w:rPr>
        <w:object w:dxaOrig="4420" w:dyaOrig="1359" w14:anchorId="65A743FE">
          <v:shape id="_x0000_i1061" type="#_x0000_t75" style="width:141.8pt;height:43.3pt" o:ole="">
            <v:imagedata r:id="rId80" o:title=""/>
          </v:shape>
          <o:OLEObject Type="Embed" ProgID="Equation.DSMT4" ShapeID="_x0000_i1061" DrawAspect="Content" ObjectID="_1766414046" r:id="rId81"/>
        </w:object>
      </w:r>
    </w:p>
    <w:p w14:paraId="3526A808" w14:textId="62C978C3" w:rsidR="001125DF" w:rsidRDefault="001125DF" w:rsidP="001125DF">
      <w:r>
        <w:tab/>
      </w:r>
      <w:r w:rsidRPr="005578AA">
        <w:rPr>
          <w:rFonts w:hint="eastAsia"/>
          <w:color w:val="FF0000"/>
        </w:rPr>
        <w:t>其中</w:t>
      </w:r>
      <w:r w:rsidRPr="005578AA">
        <w:rPr>
          <w:color w:val="FF0000"/>
          <w:position w:val="-14"/>
        </w:rPr>
        <w:object w:dxaOrig="740" w:dyaOrig="400" w14:anchorId="0D1B8A4B">
          <v:shape id="_x0000_i1062" type="#_x0000_t75" style="width:36.2pt;height:20.75pt" o:ole="">
            <v:imagedata r:id="rId82" o:title=""/>
          </v:shape>
          <o:OLEObject Type="Embed" ProgID="Equation.DSMT4" ShapeID="_x0000_i1062" DrawAspect="Content" ObjectID="_1766414047" r:id="rId83"/>
        </w:object>
      </w:r>
      <w:r w:rsidRPr="005578AA">
        <w:rPr>
          <w:rFonts w:hint="eastAsia"/>
          <w:color w:val="FF0000"/>
        </w:rPr>
        <w:t>表示期望结果，</w:t>
      </w:r>
      <w:r w:rsidRPr="005578AA">
        <w:rPr>
          <w:color w:val="FF0000"/>
          <w:position w:val="-14"/>
        </w:rPr>
        <w:object w:dxaOrig="800" w:dyaOrig="400" w14:anchorId="7878D3EE">
          <v:shape id="_x0000_i1063" type="#_x0000_t75" style="width:40.2pt;height:20.75pt" o:ole="">
            <v:imagedata r:id="rId84" o:title=""/>
          </v:shape>
          <o:OLEObject Type="Embed" ProgID="Equation.DSMT4" ShapeID="_x0000_i1063" DrawAspect="Content" ObjectID="_1766414048" r:id="rId85"/>
        </w:object>
      </w:r>
      <w:r w:rsidRPr="005578AA">
        <w:rPr>
          <w:rFonts w:hint="eastAsia"/>
          <w:color w:val="FF0000"/>
        </w:rPr>
        <w:t>表示测量结果，</w:t>
      </w:r>
      <w:r w:rsidRPr="005578AA">
        <w:rPr>
          <w:color w:val="FF0000"/>
          <w:position w:val="-6"/>
        </w:rPr>
        <w:object w:dxaOrig="279" w:dyaOrig="279" w14:anchorId="583243E8">
          <v:shape id="_x0000_i1064" type="#_x0000_t75" style="width:14.15pt;height:14.15pt" o:ole="">
            <v:imagedata r:id="rId86" o:title=""/>
          </v:shape>
          <o:OLEObject Type="Embed" ProgID="Equation.DSMT4" ShapeID="_x0000_i1064" DrawAspect="Content" ObjectID="_1766414049" r:id="rId87"/>
        </w:object>
      </w:r>
      <w:r w:rsidRPr="005578AA">
        <w:rPr>
          <w:rFonts w:hint="eastAsia"/>
          <w:color w:val="FF0000"/>
        </w:rPr>
        <w:t>表示</w:t>
      </w:r>
      <w:r w:rsidR="0085040A" w:rsidRPr="005578AA">
        <w:rPr>
          <w:rFonts w:hint="eastAsia"/>
          <w:color w:val="FF0000"/>
        </w:rPr>
        <w:t>样本点的个数。</w:t>
      </w:r>
    </w:p>
    <w:p w14:paraId="5376928C" w14:textId="3E46545F" w:rsidR="00D248BA" w:rsidRDefault="00D248BA" w:rsidP="001125DF">
      <w:r>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4C7EEB0C" w14:textId="466C11FC" w:rsidR="00D16DD3" w:rsidRDefault="0018479F" w:rsidP="00D16DD3">
      <w:pPr>
        <w:keepNext/>
      </w:pPr>
      <w:bookmarkStart w:id="8" w:name="_Hlk155792777"/>
      <w:r>
        <w:lastRenderedPageBreak/>
        <w:pict w14:anchorId="7A6FF275">
          <v:shape id="_x0000_i1065" type="#_x0000_t75" style="width:167.85pt;height:135.15pt">
            <v:imagedata r:id="rId88" o:title="NMSE v"/>
          </v:shape>
        </w:pict>
      </w:r>
      <w:bookmarkEnd w:id="8"/>
      <w:r w:rsidR="004F53B0">
        <w:t xml:space="preserve">             </w:t>
      </w:r>
      <w:bookmarkStart w:id="9" w:name="_Hlk155792842"/>
      <w:r>
        <w:pict w14:anchorId="1B6B1D33">
          <v:shape id="_x0000_i1066" type="#_x0000_t75" style="width:170.05pt;height:136.05pt">
            <v:imagedata r:id="rId89" o:title="ACLR v"/>
          </v:shape>
        </w:pict>
      </w:r>
      <w:bookmarkEnd w:id="9"/>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67B8C4C8"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方法可以实现很好的补偿效果，并且在大宽带下仍能保持其优良的线性化性能。具有3</w:t>
      </w:r>
      <w:r>
        <w:t>-4</w:t>
      </w:r>
      <w:r>
        <w:rPr>
          <w:rFonts w:hint="eastAsia"/>
        </w:rPr>
        <w:t>dB的A</w:t>
      </w:r>
      <w:r>
        <w:t>CLR</w:t>
      </w:r>
      <w:r w:rsidR="009C4201">
        <w:rPr>
          <w:rFonts w:hint="eastAsia"/>
        </w:rPr>
        <w:t>抑制，</w:t>
      </w:r>
      <w:r w:rsidR="004F53B0">
        <w:t>4</w:t>
      </w:r>
      <w:r w:rsidR="004F53B0" w:rsidRPr="00984F95">
        <w:t>-</w:t>
      </w:r>
      <w:r w:rsidR="004F53B0">
        <w:t>5</w:t>
      </w:r>
      <w:r w:rsidR="004F53B0" w:rsidRPr="00984F95">
        <w:t>dB</w:t>
      </w:r>
      <w:r w:rsidR="009C4201">
        <w:rPr>
          <w:rFonts w:hint="eastAsia"/>
        </w:rPr>
        <w:t>的A</w:t>
      </w:r>
      <w:r w:rsidR="009C4201">
        <w:t>CPR</w:t>
      </w:r>
      <w:r w:rsidR="009C4201">
        <w:rPr>
          <w:rFonts w:hint="eastAsia"/>
        </w:rPr>
        <w:t>抑制效果，建模精度N</w:t>
      </w:r>
      <w:r w:rsidR="009C4201">
        <w:t>MSE</w:t>
      </w:r>
      <w:r w:rsidR="009C4201">
        <w:rPr>
          <w:rFonts w:hint="eastAsia"/>
        </w:rPr>
        <w:t>也有</w:t>
      </w:r>
      <w:r w:rsidR="004F53B0">
        <w:rPr>
          <w:rFonts w:hint="eastAsia"/>
        </w:rPr>
        <w:t>大约</w:t>
      </w:r>
      <w:r w:rsidR="004F53B0">
        <w:t>3</w:t>
      </w:r>
      <w:r w:rsidR="009C4201">
        <w:rPr>
          <w:rFonts w:hint="eastAsia"/>
        </w:rPr>
        <w:t>dB的提升。与性能优秀的基于传统多项式模型D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w:t>
      </w:r>
      <w:r w:rsidR="004F53B0">
        <w:t>14</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3286BF36" w:rsidR="000A3AC6" w:rsidRDefault="008C6709" w:rsidP="000A3AC6">
      <w:pPr>
        <w:keepNext/>
        <w:jc w:val="center"/>
      </w:pPr>
      <w:r>
        <w:rPr>
          <w:noProof/>
        </w:rPr>
        <w:drawing>
          <wp:inline distT="0" distB="0" distL="0" distR="0" wp14:anchorId="76624EE9" wp14:editId="78D9BDA8">
            <wp:extent cx="3365890" cy="2702193"/>
            <wp:effectExtent l="0" t="0" r="6350" b="3175"/>
            <wp:docPr id="192428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4142" name="图片 1924284142"/>
                    <pic:cNvPicPr/>
                  </pic:nvPicPr>
                  <pic:blipFill>
                    <a:blip r:embed="rId90">
                      <a:extLst>
                        <a:ext uri="{28A0092B-C50C-407E-A947-70E740481C1C}">
                          <a14:useLocalDpi xmlns:a14="http://schemas.microsoft.com/office/drawing/2010/main" val="0"/>
                        </a:ext>
                      </a:extLst>
                    </a:blip>
                    <a:stretch>
                      <a:fillRect/>
                    </a:stretch>
                  </pic:blipFill>
                  <pic:spPr>
                    <a:xfrm>
                      <a:off x="0" y="0"/>
                      <a:ext cx="3375770" cy="2710125"/>
                    </a:xfrm>
                    <a:prstGeom prst="rect">
                      <a:avLst/>
                    </a:prstGeom>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bookmarkStart w:id="10" w:name="_Hlk155723865"/>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bookmarkEnd w:id="10"/>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bookmarkStart w:id="11" w:name="_Hlk155723506"/>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12" w:name="_Hlk155277579"/>
            <w:r w:rsidRPr="00772571">
              <w:rPr>
                <w:rFonts w:ascii="Times New Roman" w:hAnsi="Times New Roman" w:cs="Times New Roman"/>
                <w:b/>
                <w:sz w:val="16"/>
                <w:szCs w:val="16"/>
              </w:rPr>
              <w:t>Neurons</w:t>
            </w:r>
            <w:bookmarkEnd w:id="12"/>
          </w:p>
        </w:tc>
        <w:tc>
          <w:tcPr>
            <w:tcW w:w="1508" w:type="dxa"/>
            <w:gridSpan w:val="2"/>
            <w:tcBorders>
              <w:top w:val="single" w:sz="12" w:space="0" w:color="auto"/>
            </w:tcBorders>
            <w:vAlign w:val="center"/>
          </w:tcPr>
          <w:p w14:paraId="38C00F17" w14:textId="7AC15A00"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66A6A2C4" w:rsidR="0056576E" w:rsidRPr="007709B4" w:rsidRDefault="0056576E" w:rsidP="0056576E">
            <w:pPr>
              <w:jc w:val="center"/>
            </w:pPr>
            <w:r w:rsidRPr="007709B4">
              <w:rPr>
                <w:rFonts w:ascii="Times New Roman" w:hAnsi="Times New Roman" w:cs="Times New Roman"/>
                <w:b/>
                <w:bCs/>
                <w:sz w:val="16"/>
                <w:szCs w:val="18"/>
              </w:rPr>
              <w:t>ACPR (dB)</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bookmarkEnd w:id="11"/>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bookmarkStart w:id="13" w:name="_Hlk155719433"/>
      <w:r w:rsidRPr="006C388E">
        <w:t>Ghannouchi, Fadhel M. Behavioral Modelling and Predistortion of Wideband Wireless Transmitters. Hoboken: John Wiley &amp; Sons Inc., 2015. Print.</w:t>
      </w:r>
      <w:bookmarkEnd w:id="13"/>
    </w:p>
    <w:p w14:paraId="05E14334" w14:textId="154A9489" w:rsidR="006C388E" w:rsidRDefault="006C388E" w:rsidP="006C388E">
      <w:r>
        <w:rPr>
          <w:rFonts w:hint="eastAsia"/>
        </w:rPr>
        <w:t>[</w:t>
      </w:r>
      <w:r>
        <w:t xml:space="preserve">2] </w:t>
      </w:r>
      <w:bookmarkStart w:id="14" w:name="_Hlk155719444"/>
      <w:r>
        <w:t>T. Liu, S. Boumaiza, and F. Ghannouchi, “Dynamic behavioral</w:t>
      </w:r>
      <w:r>
        <w:rPr>
          <w:rFonts w:hint="eastAsia"/>
        </w:rPr>
        <w:t xml:space="preserve"> </w:t>
      </w:r>
      <w:r>
        <w:t>modeling of 3G power 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bookmarkEnd w:id="14"/>
    </w:p>
    <w:p w14:paraId="04F592DA" w14:textId="7BF1B7BB" w:rsidR="00006040" w:rsidRDefault="006C388E" w:rsidP="002067E4">
      <w:r>
        <w:rPr>
          <w:rFonts w:hint="eastAsia"/>
        </w:rPr>
        <w:t>[</w:t>
      </w:r>
      <w:r>
        <w:t>3]</w:t>
      </w:r>
      <w:r w:rsidR="00C00C55">
        <w:t xml:space="preserve"> </w:t>
      </w:r>
      <w:bookmarkStart w:id="15" w:name="_Hlk155719455"/>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bookmarkEnd w:id="15"/>
    </w:p>
    <w:p w14:paraId="5AAA70F3" w14:textId="5A0ECC4A" w:rsidR="00C00C55" w:rsidRDefault="00C00C55" w:rsidP="002067E4">
      <w:r>
        <w:rPr>
          <w:rFonts w:hint="eastAsia"/>
        </w:rPr>
        <w:t>[</w:t>
      </w:r>
      <w:r>
        <w:t xml:space="preserve">4] </w:t>
      </w:r>
      <w:bookmarkStart w:id="16" w:name="_Hlk155719469"/>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bookmarkEnd w:id="16"/>
    </w:p>
    <w:p w14:paraId="2942B918" w14:textId="7B9B63D0" w:rsidR="00C00C55" w:rsidRDefault="00C00C55" w:rsidP="00C00C55">
      <w:r>
        <w:rPr>
          <w:rFonts w:hint="eastAsia"/>
        </w:rPr>
        <w:t>[</w:t>
      </w:r>
      <w:r>
        <w:t xml:space="preserve">5] </w:t>
      </w:r>
      <w:bookmarkStart w:id="17" w:name="_Hlk155719478"/>
      <w:r>
        <w:t xml:space="preserve">B. E. Watkins et al., “Neural network based adaptive predistortion for the linearization of nonlinear RF amplifiers,” Military </w:t>
      </w:r>
      <w:proofErr w:type="spellStart"/>
      <w:r>
        <w:t>Commun</w:t>
      </w:r>
      <w:proofErr w:type="spellEnd"/>
      <w:r>
        <w:t>. Conf. 1995, pp. 145-149, San Diego, USA, November 1995.</w:t>
      </w:r>
      <w:bookmarkEnd w:id="17"/>
    </w:p>
    <w:p w14:paraId="2B95809B" w14:textId="67EAB34B" w:rsidR="00C00C55" w:rsidRDefault="00C00C55" w:rsidP="00C00C55">
      <w:r>
        <w:rPr>
          <w:rFonts w:hint="eastAsia"/>
        </w:rPr>
        <w:t>[</w:t>
      </w:r>
      <w:r>
        <w:t xml:space="preserve">6] </w:t>
      </w:r>
      <w:bookmarkStart w:id="18" w:name="_Hlk155719492"/>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bookmarkEnd w:id="18"/>
    </w:p>
    <w:p w14:paraId="7667C172" w14:textId="0E27A583" w:rsidR="00AA5508" w:rsidRDefault="00AA5508" w:rsidP="00AA5508">
      <w:r>
        <w:rPr>
          <w:rFonts w:hint="eastAsia"/>
        </w:rPr>
        <w:t>[</w:t>
      </w:r>
      <w:r>
        <w:t xml:space="preserve">7] </w:t>
      </w:r>
      <w:bookmarkStart w:id="19" w:name="_Hlk155719504"/>
      <w:r>
        <w:t xml:space="preserve">S. </w:t>
      </w:r>
      <w:proofErr w:type="spellStart"/>
      <w:r>
        <w:t>Haykin</w:t>
      </w:r>
      <w:proofErr w:type="spellEnd"/>
      <w:r>
        <w:t xml:space="preserve">, Neural Networks: A Comprehensive Foundation. </w:t>
      </w:r>
      <w:proofErr w:type="spellStart"/>
      <w:r>
        <w:t>UpperSaddle</w:t>
      </w:r>
      <w:proofErr w:type="spellEnd"/>
      <w:r>
        <w:t xml:space="preserve"> River, NJ: Prentice-Hall, 1999.</w:t>
      </w:r>
      <w:bookmarkEnd w:id="19"/>
    </w:p>
    <w:p w14:paraId="4B62CC0D" w14:textId="10787704" w:rsidR="00AA5508" w:rsidRDefault="00AA5508" w:rsidP="00AA5508">
      <w:r>
        <w:rPr>
          <w:rFonts w:hint="eastAsia"/>
        </w:rPr>
        <w:t>[</w:t>
      </w:r>
      <w:r>
        <w:t xml:space="preserve">8] </w:t>
      </w:r>
      <w:bookmarkStart w:id="20" w:name="_Hlk155719515"/>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Conference (APMC). IEICE, 2018. 959–961. Web.</w:t>
      </w:r>
      <w:bookmarkEnd w:id="20"/>
    </w:p>
    <w:p w14:paraId="5B0FCD1B" w14:textId="08F1C424" w:rsidR="00AF6F62" w:rsidRDefault="00AF6F62" w:rsidP="00AF6F62">
      <w:r>
        <w:rPr>
          <w:rFonts w:hint="eastAsia"/>
        </w:rPr>
        <w:t>[</w:t>
      </w:r>
      <w:r>
        <w:t>9]</w:t>
      </w:r>
      <w:bookmarkStart w:id="21" w:name="_Hlk155719527"/>
      <w:r>
        <w:t xml:space="preserve">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bookmarkEnd w:id="21"/>
    </w:p>
    <w:p w14:paraId="13680C2D" w14:textId="3B0EBB56" w:rsidR="00A94101" w:rsidRDefault="00A94101" w:rsidP="00AF6F62">
      <w:r>
        <w:rPr>
          <w:rFonts w:hint="eastAsia"/>
        </w:rPr>
        <w:t>[</w:t>
      </w:r>
      <w:r>
        <w:t xml:space="preserve">10] </w:t>
      </w:r>
      <w:bookmarkStart w:id="22" w:name="_Hlk155719537"/>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bookmarkEnd w:id="22"/>
      <w:proofErr w:type="spellEnd"/>
    </w:p>
    <w:p w14:paraId="207F598E" w14:textId="5CF2DE1F" w:rsidR="00A94101" w:rsidRPr="00BE2BF7" w:rsidRDefault="00A94101" w:rsidP="00AF6F62">
      <w:r>
        <w:rPr>
          <w:rFonts w:hint="eastAsia"/>
        </w:rPr>
        <w:t>[</w:t>
      </w:r>
      <w:r>
        <w:t xml:space="preserve">11] </w:t>
      </w:r>
      <w:bookmarkStart w:id="23" w:name="_Hlk155719546"/>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bookmarkEnd w:id="23"/>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9B41E" w14:textId="77777777" w:rsidR="00416CC8" w:rsidRDefault="00416CC8" w:rsidP="00A2405A">
      <w:r>
        <w:separator/>
      </w:r>
    </w:p>
  </w:endnote>
  <w:endnote w:type="continuationSeparator" w:id="0">
    <w:p w14:paraId="5A884F4C" w14:textId="77777777" w:rsidR="00416CC8" w:rsidRDefault="00416CC8"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43F79" w14:textId="77777777" w:rsidR="00416CC8" w:rsidRDefault="00416CC8" w:rsidP="00A2405A">
      <w:r>
        <w:separator/>
      </w:r>
    </w:p>
  </w:footnote>
  <w:footnote w:type="continuationSeparator" w:id="0">
    <w:p w14:paraId="52C0E28A" w14:textId="77777777" w:rsidR="00416CC8" w:rsidRDefault="00416CC8"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54C74"/>
    <w:rsid w:val="000A3AC6"/>
    <w:rsid w:val="000D6FCC"/>
    <w:rsid w:val="00101A80"/>
    <w:rsid w:val="00111E29"/>
    <w:rsid w:val="001125DF"/>
    <w:rsid w:val="0011603D"/>
    <w:rsid w:val="00152992"/>
    <w:rsid w:val="001654ED"/>
    <w:rsid w:val="0018479F"/>
    <w:rsid w:val="00186F37"/>
    <w:rsid w:val="001B6D79"/>
    <w:rsid w:val="0020446F"/>
    <w:rsid w:val="002067E4"/>
    <w:rsid w:val="002375E6"/>
    <w:rsid w:val="002C1280"/>
    <w:rsid w:val="002D1809"/>
    <w:rsid w:val="002D53B9"/>
    <w:rsid w:val="002D562D"/>
    <w:rsid w:val="002E793D"/>
    <w:rsid w:val="003149AC"/>
    <w:rsid w:val="003167F4"/>
    <w:rsid w:val="00331325"/>
    <w:rsid w:val="00333B4A"/>
    <w:rsid w:val="003377FA"/>
    <w:rsid w:val="00340EF0"/>
    <w:rsid w:val="00353BD1"/>
    <w:rsid w:val="003559F4"/>
    <w:rsid w:val="00366999"/>
    <w:rsid w:val="00372C4D"/>
    <w:rsid w:val="00374E81"/>
    <w:rsid w:val="003A2B44"/>
    <w:rsid w:val="003A3694"/>
    <w:rsid w:val="003E16B9"/>
    <w:rsid w:val="003E4924"/>
    <w:rsid w:val="003E6DAA"/>
    <w:rsid w:val="00416CC8"/>
    <w:rsid w:val="00427FE1"/>
    <w:rsid w:val="00430B54"/>
    <w:rsid w:val="00451C83"/>
    <w:rsid w:val="00481D5B"/>
    <w:rsid w:val="0049756F"/>
    <w:rsid w:val="004B05DE"/>
    <w:rsid w:val="004B53A2"/>
    <w:rsid w:val="004F53B0"/>
    <w:rsid w:val="00502C0C"/>
    <w:rsid w:val="00506835"/>
    <w:rsid w:val="005578AA"/>
    <w:rsid w:val="0056576E"/>
    <w:rsid w:val="00602E83"/>
    <w:rsid w:val="006108FB"/>
    <w:rsid w:val="006251A0"/>
    <w:rsid w:val="006B25FC"/>
    <w:rsid w:val="006C388E"/>
    <w:rsid w:val="00700DCD"/>
    <w:rsid w:val="0075455D"/>
    <w:rsid w:val="007709B4"/>
    <w:rsid w:val="00772571"/>
    <w:rsid w:val="007A19AC"/>
    <w:rsid w:val="007F7D24"/>
    <w:rsid w:val="00801716"/>
    <w:rsid w:val="00817D15"/>
    <w:rsid w:val="0082683A"/>
    <w:rsid w:val="0085040A"/>
    <w:rsid w:val="0085439C"/>
    <w:rsid w:val="00857753"/>
    <w:rsid w:val="00883ED6"/>
    <w:rsid w:val="00886C59"/>
    <w:rsid w:val="008C6709"/>
    <w:rsid w:val="008F0586"/>
    <w:rsid w:val="00934924"/>
    <w:rsid w:val="00936FA6"/>
    <w:rsid w:val="00945AAD"/>
    <w:rsid w:val="00982CB3"/>
    <w:rsid w:val="00984F95"/>
    <w:rsid w:val="009B600F"/>
    <w:rsid w:val="009B68C7"/>
    <w:rsid w:val="009C4201"/>
    <w:rsid w:val="009D6F00"/>
    <w:rsid w:val="009E5349"/>
    <w:rsid w:val="009F4586"/>
    <w:rsid w:val="00A049AD"/>
    <w:rsid w:val="00A15B1A"/>
    <w:rsid w:val="00A2405A"/>
    <w:rsid w:val="00A25102"/>
    <w:rsid w:val="00A300B0"/>
    <w:rsid w:val="00A36736"/>
    <w:rsid w:val="00A94101"/>
    <w:rsid w:val="00AA5508"/>
    <w:rsid w:val="00AC5508"/>
    <w:rsid w:val="00AF6F62"/>
    <w:rsid w:val="00B007B3"/>
    <w:rsid w:val="00B4293F"/>
    <w:rsid w:val="00BC7540"/>
    <w:rsid w:val="00BD4D8D"/>
    <w:rsid w:val="00BE2BF7"/>
    <w:rsid w:val="00BF6260"/>
    <w:rsid w:val="00C00C55"/>
    <w:rsid w:val="00C44829"/>
    <w:rsid w:val="00CD6A43"/>
    <w:rsid w:val="00D16DD3"/>
    <w:rsid w:val="00D22234"/>
    <w:rsid w:val="00D248BA"/>
    <w:rsid w:val="00D34BCD"/>
    <w:rsid w:val="00D52143"/>
    <w:rsid w:val="00D545C0"/>
    <w:rsid w:val="00D73311"/>
    <w:rsid w:val="00D75F23"/>
    <w:rsid w:val="00D83239"/>
    <w:rsid w:val="00D9100D"/>
    <w:rsid w:val="00D929DD"/>
    <w:rsid w:val="00DD5C71"/>
    <w:rsid w:val="00DE1955"/>
    <w:rsid w:val="00DE3F50"/>
    <w:rsid w:val="00E24DC4"/>
    <w:rsid w:val="00E600C8"/>
    <w:rsid w:val="00E77B2F"/>
    <w:rsid w:val="00E81699"/>
    <w:rsid w:val="00E859E1"/>
    <w:rsid w:val="00E92EDA"/>
    <w:rsid w:val="00EB3094"/>
    <w:rsid w:val="00EF69BC"/>
    <w:rsid w:val="00F00F89"/>
    <w:rsid w:val="00F17E99"/>
    <w:rsid w:val="00F465E6"/>
    <w:rsid w:val="00F4757A"/>
    <w:rsid w:val="00F9210F"/>
    <w:rsid w:val="00FB2649"/>
    <w:rsid w:val="00FB70C5"/>
    <w:rsid w:val="00FB7CF4"/>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wmf"/><Relationship Id="rId89" Type="http://schemas.openxmlformats.org/officeDocument/2006/relationships/image" Target="media/image43.png"/><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image" Target="media/image44.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e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7.bin"/><Relationship Id="rId88" Type="http://schemas.openxmlformats.org/officeDocument/2006/relationships/image" Target="media/image4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4089</TotalTime>
  <Pages>6</Pages>
  <Words>1186</Words>
  <Characters>6766</Characters>
  <Application>Microsoft Office Word</Application>
  <DocSecurity>0</DocSecurity>
  <Lines>56</Lines>
  <Paragraphs>15</Paragraphs>
  <ScaleCrop>false</ScaleCrop>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80</cp:revision>
  <dcterms:created xsi:type="dcterms:W3CDTF">2023-12-26T02:57:00Z</dcterms:created>
  <dcterms:modified xsi:type="dcterms:W3CDTF">2024-01-10T09:41:00Z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