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fo:font-size="13pt" style:font-size-asian="13pt" style:font-size-complex="13pt"/>
    </style:style>
    <style:style style:name="P2" style:family="paragraph" style:parent-style-name="Standard">
      <style:text-properties fo:font-size="13pt" officeooo:paragraph-rsid="001fa894" style:font-size-asian="13pt" style:font-size-complex="13pt"/>
    </style:style>
    <style:style style:name="P3" style:family="paragraph" style:parent-style-name="Standard">
      <style:text-properties fo:font-size="13pt" officeooo:paragraph-rsid="0021d2c7" style:font-size-asian="13pt" style:font-size-complex="13pt"/>
    </style:style>
    <style:style style:name="P4" style:family="paragraph" style:parent-style-name="Standard">
      <style:text-properties officeooo:paragraph-rsid="001fa894"/>
    </style:style>
    <style:style style:name="P5" style:family="paragraph" style:parent-style-name="Heading_20_3">
      <style:text-properties officeooo:paragraph-rsid="001fa894"/>
    </style:style>
    <style:style style:name="T1" style:family="text">
      <style:text-properties officeooo:rsid="001fa894"/>
    </style:style>
    <style:style style:name="T2" style:family="text">
      <style:text-properties fo:font-weight="bold" officeooo:rsid="001fa894" style:font-weight-asian="bold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size="13pt" style:font-size-asian="13pt" style:font-size-complex="13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Земская медицина — первая в Российской империи форма медицинского обслуживания сельского населения, возникшая после отмены крепостного права в 1861 году. До её появления основными источниками медицинской помощи в сельских районах были знахари и народные целители. </text:p>
      <text:p text:style-name="P1"/>
      <text:p text:style-name="P1">В 1864 году, в результате земской реформы Александра II, в России было введено земское самоуправление. В некоторых губерниях на земства была возложена забота о народном здравоохранении, что привело к созданию земской медицины. С появлением земской медицины произошло изменение в представлении о роли медика: от врача или фельдшера, продающего услуги за деньги, до медицины как социальной службы. </text:p>
      <text:p text:style-name="P1"/>
      <text:p text:style-name="P2">
        Викентий Викентьевич Вересаев, сам будучи земским врачом, в своём произведении «Записки врача» подробно описывает трудности и особенности работы земских медиков. Он отмечает, что земский врач зависел от многих факторов и людей, был вынужден ладить со всеми, а больные могли приходить в любое время суток. Участки обслуживания были обширными, доходили до пятидесяти вёрст, с фельдшерскими пунктами в разных концах. Работа была изнурительной, без праздников и перерывов, что сказывалось на личной жизни врачей. 
        <text:span text:style-name="T1">(у него были жена и дочери, которых он боялзя заразить после прихода от очередного пациента)</text:span>
      </text:p>
      <text:p text:style-name="P2">
        <text:span text:style-name="T1">
          <text:line-break/>
        </text:span>
        <text:span text:style-name="Emphasis">
          <text:span text:style-name="T2">«Земский врач должен быть готов ехать к больному в любое время суток, в любую погоду, невзирая на усталость, болезни или личные обстоятельства.»</text:span>
        </text:span>
      </text:p>
      <text:p text:style-name="P2">
        <text:span text:style-name="Emphasis">
          <text:span text:style-name="T2">
            <text:line-break/>
            «Один врач, один фельдшер на сотни вёрст — и сотни больных, которые ждут помощи.»
          </text:span>
        </text:span>
      </text:p>
      <text:p text:style-name="P1"/>
      <text:p text:style-name="P1">Вересаев также обращает внимание на проблему самолечения среди крестьян. Он с грустью констатирует распространение среди населения популярных брошюр о лечении и наличие в семьях домашней аптечки. Часто, прежде чем обратиться к врачу, на больном испробуют различные средства, что свидетельствует о недостаточном понимании медицинской науки. </text:p>
      <text:p text:style-name="P1"/>
      <text:p text:style-name="Text_20_body">
        <text:span text:style-name="Emphasis">
          <text:span text:style-name="T3">«Крестьяне, прежде чем прийти к врачу, перепробуют десятки средств — и народных, и аптечных, что часто приводит к безнадёжному положению.»</text:span>
        </text:span>
      </text:p>
      <text:p text:style-name="P3">Ещё одной проблемой земской медицины было отношение крестьян к врачам-мужчинам, особенно среди женщин. Вересаев приводит случай, когда семнадцатилетняя крестьянская девушка стеснялась обратиться к врачу, что едва не стоило ей жизни. Это подчёркивает необходимость подготовки женщин-врачей для работы в сельской местности. </text:p>
      <text:p text:style-name="P3">4 марта 1877 г. в России официально появились женщины-врачи. Это произошло благодаря первому выпуску Высших врачебных женских курсов</text:p>
      <text:p text:style-name="P2"/>
      <text:p text:style-name="P2">
        <text:span text:style-name="Emphasis">
          <text:span text:style-name="T3">«Женщины часто отказывались показываться врачу-мужчине, а если приходили, то с огромным стыдом и страхом.»</text:span>
        </text:span>
      </text:p>
      <text:p text:style-name="P2">
        <text:span text:style-name="Emphasis">
          <text:span text:style-name="T3"/>
        </text:span>
      </text:p>
      <text:p text:style-name="P2">
        <text:span text:style-name="Emphasis">
          <text:span text:style-name="T3">«Крестьянская семья часто не могла позволить себе даже самого дешёвого лекарства, а больной до последнего работал в поле, пока мог стоять на ногах.»</text:span>
        </text:span>
      </text:p>
      <text:p text:style-name="P1">
        <text:soft-page-break/>
      </text:p>
      <text:p text:style-name="P4"/>
      <text:h text:style-name="P5" text:outline-level="3">
        <text:span text:style-name="Strong_20_Emphasis">1. Эксперименты из-за отсутствия надёжных методов лечения</text:span>
      </text:h>
      <text:p text:style-name="Text_20_body">Земские врачи сталкивались с ситуациями, когда приходилось применять рискованные способы лечения, поскольку других вариантов просто не было.</text:p>
      <text:p text:style-name="Quotations">
        <text:span text:style-name="Emphasis">
          <text:span text:style-name="T3">«Пришлось попробовать на больном новый способ лечения — либо поможет, либо нет. Другое лекарство ему всё равно не достать.»</text:span>
        </text:span>
      </text:p>
      <text:p text:style-name="Text_20_body">Часто это касалось инфекционных заболеваний, для которых ещё не существовало надёжных лекарств. Например, в случае с тифом или холерой врачи использовали средства, эффективность которых не была доказана.</text:p>
      <text:h text:style-name="Heading_20_3" text:outline-level="3">
        <text:span text:style-name="Strong_20_Emphasis">2. Применение сомнительных препаратов</text:span>
      </text:h>
      <text:p text:style-name="Text_20_body">Некоторые врачи пробовали экспериментальные лекарства, не будучи уверенными в их безопасности:</text:p>
      <text:p text:style-name="Quotations">
        <text:span text:style-name="Emphasis">
          <text:span text:style-name="T3">«Выписал больному новый порошок — не знаю, поможет ли. Может, это просто модное заграничное средство, а может, и правда лекарство.»</text:span>
        </text:span>
      </text:p>
      <text:p text:style-name="Text_20_body">Из-за отсутствия антибиотиков и ограниченного набора медикаментов доктора были вынуждены тестировать на пациентах вещества, полученные едва ли не кустарным способом.</text:p>
      <text:h text:style-name="Heading_20_3" text:outline-level="3">
        <text:span text:style-name="Strong_20_Emphasis">3. Применение физических методов лечения</text:span>
      </text:h>
      <text:p text:style-name="Text_20_body">Кроме медикаментозных экспериментов, врачи нередко практиковали нетрадиционные способы лечения, которые порой больше вредили, чем помогали. Например, широко использовались кровопускания, прижигания и обертывания:</text:p>
      <text:p text:style-name="Quotations">
        <text:span text:style-name="Emphasis">
          <text:span text:style-name="T3">«Старуха-больная с воспалением лёгких — обложили её горчичниками, заставили пить кипяток с перцем. Если не спасёт — винить некого.»</text:span>
        </text:span>
      </text:p>
      <text:p text:style-name="Text_20_body">Такие методы основывались больше на догадках и традициях, чем на медицинских доказательствах.</text:p>
      <text:h text:style-name="Heading_20_3" text:outline-level="3">
        <text:span text:style-name="Strong_20_Emphasis">4. Эксперименты на безнадёжных больных</text:span>
      </text:h>
      <text:p text:style-name="Text_20_body">Если человек был при смерти, врачи могли решиться на рискованные процедуры:</text:p>
      <text:p text:style-name="Quotations">
        <text:span text:style-name="Emphasis">
          <text:span text:style-name="T3">«Что делать, когда смерть уже на пороге? Остаётся пробовать всё, даже самое невероятное.»</text:span>
        </text:span>
      </text:p>
      <text:p text:style-name="Text_20_body">Нередко такие действия были продиктованы отчаянием, а иногда — желанием врача проверить новый метод.</text:p>
      <text:p text:style-name="P4"/>
      <text:p text:style-name="P4">
        З
        <text:span text:style-name="T4">емская медицина сыграла ключевую роль в развитии системы здравоохранения в России, обеспечивая медицинскую помощь сельскому населению и сталкиваясь с множеством вызовов, от организационных до культурных. Опыт и наблюдения </text:span>
        <text:soft-page-break/>
        <text:span text:style-name="T4">земских врачей, таких как Викентий Вересаев, позволяют глубже понять сложности и особенности этой эпохи в российской медицине.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2025-03-04T15:07:06.691495364</meta:creation-date>
    <dc:date>2025-03-06T11:27:32.979691039</dc:date>
    <meta:editing-duration>PT3M43S</meta:editing-duration>
    <meta:editing-cycles>2</meta:editing-cycles>
    <meta:generator>LibreOffice/24.8.4.2$Linux_X86_64 LibreOffice_project/3e97788786b20d724e2ed0ea7a111abce73cab63</meta:generator>
    <meta:document-statistic meta:table-count="0" meta:image-count="0" meta:object-count="0" meta:page-count="3" meta:paragraph-count="28" meta:word-count="635" meta:character-count="4751" meta:non-whitespace-character-count="413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3556</config:config-item>
      <config:config-item config:name="ViewAreaLeft" config:type="long">0</config:config-item>
      <config:config-item config:name="ViewAreaWidth" config:type="long">22819</config:config-item>
      <config:config-item config:name="ViewAreaHeight" config:type="long">26968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2909</config:config-item>
          <config:config-item config:name="ViewTop" config:type="long">23908</config:config-item>
          <config:config-item config:name="VisibleLeft" config:type="long">0</config:config-item>
          <config:config-item config:name="VisibleTop" config:type="long">3556</config:config-item>
          <config:config-item config:name="VisibleRight" config:type="long">22818</config:config-item>
          <config:config-item config:name="VisibleBottom" config:type="long">30522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2074772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2216647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Quotations" style:family="paragraph" style:parent-style-name="Standard" style:class="html">
      <style:paragraph-properties fo:margin-left="1cm" fo:margin-right="1cm" fo:margin-top="0cm" fo:margin-bottom="0.499cm" style:contextual-spacing="false" fo:text-indent="0cm" style:auto-text-indent="false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