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Темой данного доклада являются географические представления средневековой Руси, </w:t>
      </w:r>
      <w:r>
        <w:rPr/>
        <w:t xml:space="preserve">на основе </w:t>
      </w:r>
      <w:r>
        <w:rPr/>
        <w:t>русского путешественника Афанасия Никитина, написанное в XV веке, "Хождение за три моря". Это один из первых известных путевых очерков, в котором описываются путешествия Никитина в Индию и другие страны, позволя</w:t>
      </w:r>
      <w:r>
        <w:rPr/>
        <w:t>ющий</w:t>
      </w:r>
      <w:r>
        <w:rPr/>
        <w:t xml:space="preserve"> глубже понять картину мира средневековых русичей. </w:t>
      </w:r>
      <w:r>
        <w:rPr>
          <w:shd w:fill="FFE1CA" w:val="clear"/>
        </w:rPr>
        <w:t>Цель: рассказать о том, как русские видели мир в то время.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География и картографические представления: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В </w:t>
      </w:r>
      <w:r>
        <w:rPr/>
        <w:t>рукописях</w:t>
      </w:r>
      <w:r>
        <w:rPr/>
        <w:t xml:space="preserve"> Никитина прослеживается ограниченность географического мышления того времени: мир воспринимался как плоскость с центром в Иерусалиме, что отражает влияние религиозных воззрений.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Карта мира представлялась тремя морями – Черным (Понтийским), Каспийским и Индийским. Это упрощенная модель, характерная для средневековой Руси. Никитин делит мир на известные ему регионы, такие как Восток и Запад </w:t>
      </w:r>
      <w:r>
        <w:rPr/>
        <w:t>и</w:t>
      </w:r>
      <w:r>
        <w:rPr/>
        <w:t xml:space="preserve"> описывает свои путешествия по различным странам, включая Индию </w:t>
      </w:r>
      <w:r>
        <w:rPr/>
        <w:t>и</w:t>
      </w:r>
      <w:r>
        <w:rPr/>
        <w:t xml:space="preserve"> Персию.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В его записях о</w:t>
      </w:r>
      <w:r>
        <w:rPr/>
        <w:t>тсутств</w:t>
      </w:r>
      <w:r>
        <w:rPr/>
        <w:t>уют</w:t>
      </w:r>
      <w:r>
        <w:rPr/>
        <w:t xml:space="preserve"> точны</w:t>
      </w:r>
      <w:r>
        <w:rPr/>
        <w:t>е</w:t>
      </w:r>
      <w:r>
        <w:rPr/>
        <w:t xml:space="preserve"> картографически</w:t>
      </w:r>
      <w:r>
        <w:rPr/>
        <w:t>е</w:t>
      </w:r>
      <w:r>
        <w:rPr/>
        <w:t xml:space="preserve"> данны</w:t>
      </w:r>
      <w:r>
        <w:rPr/>
        <w:t>е</w:t>
      </w:r>
      <w:r>
        <w:rPr/>
        <w:t>; описания мест основываются на расстояниях в днях пути.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Маршрут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1. </w:t>
      </w:r>
      <w:r>
        <w:rPr/>
        <w:t xml:space="preserve">Тверь или Новгород: Никитин начинает свое путешествие из одного из русских городов, вероятно, из Твери. </w:t>
      </w:r>
      <w:r>
        <w:rPr/>
        <w:t>П</w:t>
      </w:r>
      <w:r>
        <w:rPr>
          <w:shd w:fill="auto" w:val="clear"/>
        </w:rPr>
        <w:t xml:space="preserve">роходят Углич и добираются до Костромы, находившейся во владениях Ивана III.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2. </w:t>
      </w:r>
      <w:r>
        <w:rPr/>
        <w:t>Казань прошли без препятствий. Орду, Услан, Сарай и Берензань прошли благополучно.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3. </w:t>
      </w:r>
      <w:r>
        <w:rPr/>
        <w:t>Никитин пересекает Черное море, что позволяет ему попасть на территорию Османской империи. Меньшее судно, на котором была и поклажа Афанасия, разграблено. Большое судно дошло до моря и село на мель. И его тоже разграбили и четверых русских взяли в плен.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4. </w:t>
      </w:r>
      <w:r>
        <w:rPr/>
        <w:t>В Османской империи он посещает различные города, включая Константинополь. Здесь он знакомится с культурой и обычаями местных жителей, а также с исламом, который был доминирующей религией.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5. </w:t>
      </w:r>
      <w:r>
        <w:rPr/>
        <w:t>После Османской империи Никитин направляется в Персию. Он описывает Тебриз как крупный торговый город с развитыми рынками и разнообразными товарами. Он также посещает Кум, известный своими религиозными святынями и учебными заведениями.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6. </w:t>
      </w:r>
      <w:r>
        <w:rPr/>
        <w:t xml:space="preserve">Никитин достигает Индии, где останавливается в Гуджарате. Он описывает богатство и разнообразие индийской культуры, а также удивительные товары, такие как специи и ткани. </w:t>
      </w:r>
      <w:r>
        <w:rPr/>
        <w:t xml:space="preserve">Здесь он сталкивается с тем, что </w:t>
      </w:r>
      <w:r>
        <w:rPr/>
        <w:t xml:space="preserve">хан отбирает у Афанасия жеребца, узнав, что купец не мусульманин, а русин. Хан обещает вернуть жеребца и ещё дать тысячу золотых в придачу, если Афанасий перейдёт в мусульманскую веру. </w:t>
      </w:r>
      <w:r>
        <w:rPr/>
        <w:t>Но его выручает русский купец.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7. </w:t>
      </w:r>
      <w:r>
        <w:rPr/>
        <w:t>После Индии Никитин пересекает Аравийское море, что является важным этапом его возвращения домой.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8. </w:t>
      </w:r>
      <w:r>
        <w:rPr/>
        <w:t xml:space="preserve">Из Ормуза Афанасий посуху идёт к Чёрному морю и добирается до Трабзона. На корабле он договаривается за золотой дойти до Кафы (Крым). </w:t>
      </w:r>
      <w:r>
        <w:rPr/>
        <w:t>Но добраться до дома он не успевает, потому что умирает где-то под Смоленском.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Торговые связи: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Описываются торговые пути: сухопутные (через Волжскую Булгарию) и морские через Черное море к Каспийскому, а затем по Индийскому океану. Он описывает, как русские купцы ведут торговлю с другими странами: «И торгуют у нас люди всякими товарами, и есть у нас много злата и серебра...»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Торговл</w:t>
      </w:r>
      <w:r>
        <w:rPr/>
        <w:t>ю</w:t>
      </w:r>
      <w:r>
        <w:rPr/>
        <w:t xml:space="preserve"> с Востоком </w:t>
      </w:r>
      <w:r>
        <w:rPr/>
        <w:t xml:space="preserve">он описывает как место, </w:t>
      </w:r>
      <w:r>
        <w:rPr/>
        <w:t>от</w:t>
      </w:r>
      <w:r>
        <w:rPr/>
        <w:t>к</w:t>
      </w:r>
      <w:r>
        <w:rPr/>
        <w:t xml:space="preserve">уда «привозят шёлк и пряности, которые у нас очень ценятся». </w:t>
      </w:r>
      <w:r>
        <w:rPr/>
        <w:t>А про</w:t>
      </w:r>
      <w:r>
        <w:rPr/>
        <w:t xml:space="preserve"> Запад: «И от немцев и поляков берём злато и серебро, а даём им меха и воски...»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Торговля способствовала обмену знаниями и навыками между культурами: «Мастера там делают удивительные вещи из металла и дерева, которых у нас нет...»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hd w:fill="FFE1CA" w:val="clear"/>
        </w:rPr>
      </w:pPr>
      <w:r>
        <w:rPr>
          <w:shd w:fill="FFE1CA" w:val="clear"/>
        </w:rPr>
        <w:t>особенно с Востоком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Культурный обмен: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У</w:t>
      </w:r>
      <w:r>
        <w:rPr/>
        <w:t>поминая о мусульманских обычаях и традициях, которые он наблюдал в своих путешествиях: «Я видел, как они молятся пять раз в день, и это меня поразило...»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Он </w:t>
      </w:r>
      <w:r>
        <w:rPr/>
        <w:t xml:space="preserve">не забывает </w:t>
      </w:r>
      <w:r>
        <w:rPr/>
        <w:t>говорит</w:t>
      </w:r>
      <w:r>
        <w:rPr/>
        <w:t>ь</w:t>
      </w:r>
      <w:r>
        <w:rPr/>
        <w:t xml:space="preserve"> о православии как важной части культуры и идентичности русского народа.</w:t>
      </w:r>
    </w:p>
    <w:p>
      <w:pPr>
        <w:pStyle w:val="Normal"/>
        <w:bidi w:val="0"/>
        <w:jc w:val="start"/>
        <w:rPr/>
      </w:pPr>
      <w:r>
        <w:rPr/>
        <w:t>«И вера наша православная великая есть, и церкви много...»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Заключение: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"Хождение за три моря" Афанасия Никитина – это ценн</w:t>
      </w:r>
      <w:r>
        <w:rPr/>
        <w:t>ы</w:t>
      </w:r>
      <w:r>
        <w:rPr/>
        <w:t>й источник по истории средневековой Руси и ее взаимодействия с внешним миром, является одним из первых достоверных свидетельств о путешествиях русских за пределы Европы.. Описанные в нем географические представления отражают уровень знаний того времени, но вместе с тем демонстрируют шаги русского народа к освоению глобального пространства через торговые связи.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LibreOffice/24.8.2.1$Linux_X86_64 LibreOffice_project/41740883c77b073d14011387305cb18c71aed59b</Application>
  <AppVersion>15.0000</AppVersion>
  <Pages>2</Pages>
  <Words>612</Words>
  <Characters>3582</Characters>
  <CharactersWithSpaces>4181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2024-11-13T23:51:25Z</dcterms:created>
  <dc:creator/>
  <dc:description/>
  <dc:language>ru-RU</dc:language>
  <cp:lastModifiedBy/>
  <dcterms:modified xsi:type="dcterms:W3CDTF">2024-11-14T00:21:00Z</dcterms:modified>
  <cp:revision>2</cp:revision>
  <dc:subject/>
  <dc:title/>
</cp:coreProperties>
</file>