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San Carlos, CA 94070</w:t>
      </w:r>
      <w:r>
        <w:rPr>
          <w:color w:val="555555"/>
          <w:sz w:val="17"/>
          <w:szCs w:val="17"/>
        </w:rPr>
        <w:t xml:space="preserve">|</w:t>
      </w:r>
      <w:r>
        <w:rPr>
          <w:color w:val="555555"/>
          <w:sz w:val="17"/>
          <w:szCs w:val="17"/>
        </w:rPr>
        <w:t xml:space="preserve">(480) 666-1845</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8x-certified Salesforce professional with over 7 years of experience in developing and administering CRM platforms, including Zendesk and Salesforce. Proven track record of improving customer support solutions through technical expertise and integration efforts. Strong background in data management, analytics, and user training, driving operational enhancements and efficiency gains in finance and real estate sectors.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Zendesk Administration</w:t>
      </w:r>
      <w:r>
        <w:rPr>
          <w:b/>
          <w:color w:val="1A1A1A"/>
          <w:sz w:val="20"/>
          <w:szCs w:val="20"/>
        </w:rPr>
        <w:t xml:space="preserve">:</w:t>
      </w:r>
      <w:r>
        <w:rPr>
          <w:color w:val="262626"/>
          <w:sz w:val="20"/>
          <w:szCs w:val="20"/>
        </w:rPr>
        <w:t xml:space="preserve"> Support, Guide, Talk, and Explore</w:t>
      </w:r>
    </w:p>
    <w:p>
      <w:pPr>
        <w:spacing w:before="0" w:after="0"/>
      </w:pPr>
      <w:r>
        <w:rPr>
          <w:b/>
          <w:color w:val="1A1A1A"/>
          <w:sz w:val="20"/>
          <w:szCs w:val="20"/>
        </w:rPr>
        <w:t xml:space="preserve">CRM Development</w:t>
      </w:r>
      <w:r>
        <w:rPr>
          <w:b/>
          <w:color w:val="1A1A1A"/>
          <w:sz w:val="20"/>
          <w:szCs w:val="20"/>
        </w:rPr>
        <w:t xml:space="preserve">:</w:t>
      </w:r>
      <w:r>
        <w:rPr>
          <w:color w:val="262626"/>
          <w:sz w:val="20"/>
          <w:szCs w:val="20"/>
        </w:rPr>
        <w:t xml:space="preserve"> Custom configurations, API integrations, dashboards, and workflow automations</w:t>
      </w:r>
    </w:p>
    <w:p>
      <w:pPr>
        <w:spacing w:before="0" w:after="0"/>
      </w:pPr>
      <w:r>
        <w:rPr>
          <w:b/>
          <w:color w:val="1A1A1A"/>
          <w:sz w:val="20"/>
          <w:szCs w:val="20"/>
        </w:rPr>
        <w:t xml:space="preserve">Programming</w:t>
      </w:r>
      <w:r>
        <w:rPr>
          <w:b/>
          <w:color w:val="1A1A1A"/>
          <w:sz w:val="20"/>
          <w:szCs w:val="20"/>
        </w:rPr>
        <w:t xml:space="preserve">:</w:t>
      </w:r>
      <w:r>
        <w:rPr>
          <w:color w:val="262626"/>
          <w:sz w:val="20"/>
          <w:szCs w:val="20"/>
        </w:rPr>
        <w:t xml:space="preserve"> JavaScript, SQL, Liquid Markup</w:t>
      </w:r>
    </w:p>
    <w:p>
      <w:pPr>
        <w:spacing w:before="0" w:after="0"/>
      </w:pPr>
      <w:r>
        <w:rPr>
          <w:b/>
          <w:color w:val="1A1A1A"/>
          <w:sz w:val="20"/>
          <w:szCs w:val="20"/>
        </w:rPr>
        <w:t xml:space="preserve">Integrations</w:t>
      </w:r>
      <w:r>
        <w:rPr>
          <w:b/>
          <w:color w:val="1A1A1A"/>
          <w:sz w:val="20"/>
          <w:szCs w:val="20"/>
        </w:rPr>
        <w:t xml:space="preserve">:</w:t>
      </w:r>
      <w:r>
        <w:rPr>
          <w:color w:val="262626"/>
          <w:sz w:val="20"/>
          <w:szCs w:val="20"/>
        </w:rPr>
        <w:t xml:space="preserve"> REST APIs, webhooks, and enterprise systems</w:t>
      </w:r>
    </w:p>
    <w:p>
      <w:pPr>
        <w:spacing w:before="0" w:after="0"/>
      </w:pPr>
      <w:r>
        <w:rPr>
          <w:b/>
          <w:color w:val="1A1A1A"/>
          <w:sz w:val="20"/>
          <w:szCs w:val="20"/>
        </w:rPr>
        <w:t xml:space="preserve">Software Development Life Cycle (SDLC)</w:t>
      </w:r>
      <w:r>
        <w:rPr>
          <w:b/>
          <w:color w:val="1A1A1A"/>
          <w:sz w:val="20"/>
          <w:szCs w:val="20"/>
        </w:rPr>
        <w:t xml:space="preserve">:</w:t>
      </w:r>
      <w:r>
        <w:rPr>
          <w:color w:val="262626"/>
          <w:sz w:val="20"/>
          <w:szCs w:val="20"/>
        </w:rPr>
        <w:t xml:space="preserve"> Change control, requirements gathering, testing</w:t>
      </w:r>
    </w:p>
    <w:p>
      <w:pPr>
        <w:spacing w:before="0" w:after="0"/>
      </w:pPr>
      <w:r>
        <w:rPr>
          <w:b/>
          <w:color w:val="1A1A1A"/>
          <w:sz w:val="20"/>
          <w:szCs w:val="20"/>
        </w:rPr>
        <w:t xml:space="preserve">Reporting</w:t>
      </w:r>
      <w:r>
        <w:rPr>
          <w:b/>
          <w:color w:val="1A1A1A"/>
          <w:sz w:val="20"/>
          <w:szCs w:val="20"/>
        </w:rPr>
        <w:t xml:space="preserve">:</w:t>
      </w:r>
      <w:r>
        <w:rPr>
          <w:color w:val="262626"/>
          <w:sz w:val="20"/>
          <w:szCs w:val="20"/>
        </w:rPr>
        <w:t xml:space="preserve"> Data analysis, custom report creation, and dashboards</w:t>
      </w:r>
    </w:p>
    <w:p>
      <w:pPr>
        <w:spacing w:before="0" w:after="0"/>
      </w:pPr>
      <w:r>
        <w:rPr>
          <w:b/>
          <w:color w:val="1A1A1A"/>
          <w:sz w:val="20"/>
          <w:szCs w:val="20"/>
        </w:rPr>
        <w:t xml:space="preserve">Problem-Solving</w:t>
      </w:r>
      <w:r>
        <w:rPr>
          <w:b/>
          <w:color w:val="1A1A1A"/>
          <w:sz w:val="20"/>
          <w:szCs w:val="20"/>
        </w:rPr>
        <w:t xml:space="preserve">:</w:t>
      </w:r>
      <w:r>
        <w:rPr>
          <w:color w:val="262626"/>
          <w:sz w:val="20"/>
          <w:szCs w:val="20"/>
        </w:rPr>
        <w:t xml:space="preserve"> Analytical skills for workflow analysis and process improvements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integrated Salesforce CRM solutions that optimized customer support processes aligning with enterprise strategies, which improved operation speed for over 300 users while reducing manual tasks by 35% within workflows.</w:t>
      </w:r>
    </w:p>
    <w:p>
      <w:pPr>
        <w:spacing w:before="0" w:after="75"/>
        <w:ind w:left="640" w:hanging="200"/>
      </w:pPr>
      <w:r>
        <w:rPr>
          <w:color w:val="262626"/>
          <w:sz w:val="20"/>
          <w:szCs w:val="20"/>
        </w:rPr>
        <w:t xml:space="preserve">•  </w:t>
      </w:r>
      <w:r>
        <w:rPr>
          <w:color w:val="262626"/>
          <w:sz w:val="20"/>
          <w:szCs w:val="20"/>
        </w:rPr>
        <w:t xml:space="preserve">Developed custom Salesforce configurations incorporating REST API integrations for customer service enhancing data synchronization by 35% among 1M+ records, thus reducing operational discrepancies and improving user experience.</w:t>
      </w:r>
    </w:p>
    <w:p>
      <w:pPr>
        <w:spacing w:before="0" w:after="75"/>
        <w:ind w:left="640" w:hanging="200"/>
      </w:pPr>
      <w:r>
        <w:rPr>
          <w:color w:val="262626"/>
          <w:sz w:val="20"/>
          <w:szCs w:val="20"/>
        </w:rPr>
        <w:t xml:space="preserve">•  </w:t>
      </w:r>
      <w:r>
        <w:rPr>
          <w:color w:val="262626"/>
          <w:sz w:val="20"/>
          <w:szCs w:val="20"/>
        </w:rPr>
        <w:t xml:space="preserve">Designed automated workflows and dashboards in Salesforce that aligned with business unit requirements, ultimately increasing process efficiency by 40% and providing visual insights into customer interactions.</w:t>
      </w:r>
    </w:p>
    <w:p>
      <w:pPr>
        <w:spacing w:before="0" w:after="75"/>
        <w:ind w:left="640" w:hanging="200"/>
      </w:pPr>
      <w:r>
        <w:rPr>
          <w:color w:val="262626"/>
          <w:sz w:val="20"/>
          <w:szCs w:val="20"/>
        </w:rPr>
        <w:t xml:space="preserve">•  </w:t>
      </w:r>
      <w:r>
        <w:rPr>
          <w:color w:val="262626"/>
          <w:sz w:val="20"/>
          <w:szCs w:val="20"/>
        </w:rPr>
        <w:t xml:space="preserve">Led data quality initiatives within fragmented data systems supporting 50,000+ users, achieving above 95% data accuracy post-migration exercises which enforced compliance with established business rules.</w:t>
      </w:r>
    </w:p>
    <w:p>
      <w:pPr>
        <w:spacing w:before="0" w:after="75"/>
        <w:ind w:left="640" w:hanging="200"/>
      </w:pPr>
      <w:r>
        <w:rPr>
          <w:color w:val="262626"/>
          <w:sz w:val="20"/>
          <w:szCs w:val="20"/>
        </w:rPr>
        <w:t xml:space="preserve">•  </w:t>
      </w:r>
      <w:r>
        <w:rPr>
          <w:color w:val="262626"/>
          <w:sz w:val="20"/>
          <w:szCs w:val="20"/>
        </w:rPr>
        <w:t xml:space="preserve">Implemented DevOps practices including CI/CD pipelines and automated deployment strategies for Salesforce updates, significantly reducing the defect rate in new releases by 40% across multiple environments.</w:t>
      </w:r>
    </w:p>
    <w:p>
      <w:pPr>
        <w:spacing w:before="0" w:after="75"/>
        <w:ind w:left="640" w:hanging="200"/>
      </w:pPr>
      <w:r>
        <w:rPr>
          <w:color w:val="262626"/>
          <w:sz w:val="20"/>
          <w:szCs w:val="20"/>
        </w:rPr>
        <w:t xml:space="preserve">•  </w:t>
      </w:r>
      <w:r>
        <w:rPr>
          <w:color w:val="262626"/>
          <w:sz w:val="20"/>
          <w:szCs w:val="20"/>
        </w:rPr>
        <w:t xml:space="preserve">Prepared Salesforce solutions for AI analytics adoption through innovative data structuring, which established a foundational layer ready for future advanced customer engagement solutions.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supported Salesforce solutions that improved the efficiency of customer lifecycle initiatives and automated service desk operations, reducing manual activities by 40% for over 500 users.</w:t>
      </w:r>
    </w:p>
    <w:p>
      <w:pPr>
        <w:spacing w:before="0" w:after="75"/>
        <w:ind w:left="640" w:hanging="200"/>
      </w:pPr>
      <w:r>
        <w:rPr>
          <w:color w:val="262626"/>
          <w:sz w:val="20"/>
          <w:szCs w:val="20"/>
        </w:rPr>
        <w:t xml:space="preserve">•  </w:t>
      </w:r>
      <w:r>
        <w:rPr>
          <w:color w:val="262626"/>
          <w:sz w:val="20"/>
          <w:szCs w:val="20"/>
        </w:rPr>
        <w:t xml:space="preserve">Integrated Salesforce with third-party applications utilizing REST API methodologies to support data analysis needs across multiple business units, ensuring robust reporting capabilities with a 35% increase in operational visibility.</w:t>
      </w:r>
    </w:p>
    <w:p>
      <w:pPr>
        <w:spacing w:before="0" w:after="75"/>
        <w:ind w:left="640" w:hanging="200"/>
      </w:pPr>
      <w:r>
        <w:rPr>
          <w:color w:val="262626"/>
          <w:sz w:val="20"/>
          <w:szCs w:val="20"/>
        </w:rPr>
        <w:t xml:space="preserve">•  </w:t>
      </w:r>
      <w:r>
        <w:rPr>
          <w:color w:val="262626"/>
          <w:sz w:val="20"/>
          <w:szCs w:val="20"/>
        </w:rPr>
        <w:t xml:space="preserve">Collaborated with stakeholders to customize and optimize the user experience in Salesforce environments focusing on workflow enhancements that catered to the immediate business requirements of engagement teams managing 100,000+ customer interactions.</w:t>
      </w:r>
    </w:p>
    <w:p>
      <w:pPr>
        <w:spacing w:before="0" w:after="75"/>
        <w:ind w:left="640" w:hanging="200"/>
      </w:pPr>
      <w:r>
        <w:rPr>
          <w:color w:val="262626"/>
          <w:sz w:val="20"/>
          <w:szCs w:val="20"/>
        </w:rPr>
        <w:t xml:space="preserve">•  </w:t>
      </w:r>
      <w:r>
        <w:rPr>
          <w:color w:val="262626"/>
          <w:sz w:val="20"/>
          <w:szCs w:val="20"/>
        </w:rPr>
        <w:t xml:space="preserve">Developed detailed analytics-ready reports in Salesforce, tailored to address key performance indicators across the organization, and achieved enhanced operational awareness through user-friendly dashboards.</w:t>
      </w:r>
    </w:p>
    <w:p>
      <w:pPr>
        <w:spacing w:before="0" w:after="75"/>
        <w:ind w:left="640" w:hanging="200"/>
      </w:pPr>
      <w:r>
        <w:rPr>
          <w:color w:val="262626"/>
          <w:sz w:val="20"/>
          <w:szCs w:val="20"/>
        </w:rPr>
        <w:t xml:space="preserve">•  </w:t>
      </w:r>
      <w:r>
        <w:rPr>
          <w:color w:val="262626"/>
          <w:sz w:val="20"/>
          <w:szCs w:val="20"/>
        </w:rPr>
        <w:t xml:space="preserve">Conducted system design and workflow analysis initiatives that introduced new Salesforce capabilities, further aligning customer support processes with strategic business objectives.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enhancements to Salesforce systems supporting AWS customer teams, resulting in a 30% uplift in service efficiency across the finance and healthcare sectors due to custom workflows and automated reporting.</w:t>
      </w:r>
    </w:p>
    <w:p>
      <w:pPr>
        <w:spacing w:before="0" w:after="75"/>
        <w:ind w:left="640" w:hanging="200"/>
      </w:pPr>
      <w:r>
        <w:rPr>
          <w:color w:val="262626"/>
          <w:sz w:val="20"/>
          <w:szCs w:val="20"/>
        </w:rPr>
        <w:t xml:space="preserve">•  </w:t>
      </w:r>
      <w:r>
        <w:rPr>
          <w:color w:val="262626"/>
          <w:sz w:val="20"/>
          <w:szCs w:val="20"/>
        </w:rPr>
        <w:t xml:space="preserve">Executed API-based integrations to unify customer data sources, which successfully eliminated 35% of data inconsistencies across various internal platforms delivering accurate insights for business decision making.</w:t>
      </w:r>
    </w:p>
    <w:p>
      <w:pPr>
        <w:spacing w:before="0" w:after="75"/>
        <w:ind w:left="640" w:hanging="200"/>
      </w:pPr>
      <w:r>
        <w:rPr>
          <w:color w:val="262626"/>
          <w:sz w:val="20"/>
          <w:szCs w:val="20"/>
        </w:rPr>
        <w:t xml:space="preserve">•  </w:t>
      </w:r>
      <w:r>
        <w:rPr>
          <w:color w:val="262626"/>
          <w:sz w:val="20"/>
          <w:szCs w:val="20"/>
        </w:rPr>
        <w:t xml:space="preserve">Managed data quality efforts for Salesforce implementations that improved user engagement and operational compliance through seamless data migration strategies for over 250,000 records.</w:t>
      </w:r>
    </w:p>
    <w:p>
      <w:pPr>
        <w:spacing w:before="0" w:after="75"/>
        <w:ind w:left="640" w:hanging="200"/>
      </w:pPr>
      <w:r>
        <w:rPr>
          <w:color w:val="262626"/>
          <w:sz w:val="20"/>
          <w:szCs w:val="20"/>
        </w:rPr>
        <w:t xml:space="preserve">•  </w:t>
      </w:r>
      <w:r>
        <w:rPr>
          <w:color w:val="262626"/>
          <w:sz w:val="20"/>
          <w:szCs w:val="20"/>
        </w:rPr>
        <w:t xml:space="preserve">Designed and configured Salesforce workflows and automation triggers tailored to improve service delivery timeframes in high-demand environments, reducing operational task completion by 30%.</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Configured SaaS-based Salesforce solutions for diverse clients in finance and healthcare, automating critical workflows that enabled a service uplift across 1,800+ users, ensuring a streamlined support operation.</w:t>
      </w:r>
    </w:p>
    <w:p>
      <w:pPr>
        <w:spacing w:before="0" w:after="75"/>
        <w:ind w:left="640" w:hanging="200"/>
      </w:pPr>
      <w:r>
        <w:rPr>
          <w:color w:val="262626"/>
          <w:sz w:val="20"/>
          <w:szCs w:val="20"/>
        </w:rPr>
        <w:t xml:space="preserve">•  </w:t>
      </w:r>
      <w:r>
        <w:rPr>
          <w:color w:val="262626"/>
          <w:sz w:val="20"/>
          <w:szCs w:val="20"/>
        </w:rPr>
        <w:t xml:space="preserve">Customized application functionalities utilizing Salesforce APIs and Liquid Markup technologies to enhance user interface experiences, resulting in a 25% improvement in system adoption by client teams.</w:t>
      </w:r>
    </w:p>
    <w:p>
      <w:pPr>
        <w:spacing w:before="0" w:after="75"/>
        <w:ind w:left="640" w:hanging="200"/>
      </w:pPr>
      <w:r>
        <w:rPr>
          <w:color w:val="262626"/>
          <w:sz w:val="20"/>
          <w:szCs w:val="20"/>
        </w:rPr>
        <w:t xml:space="preserve">•  </w:t>
      </w:r>
      <w:r>
        <w:rPr>
          <w:color w:val="262626"/>
          <w:sz w:val="20"/>
          <w:szCs w:val="20"/>
        </w:rPr>
        <w:t xml:space="preserve">Facilitated stakeholder-focused integration sessions to early adopt Salesforce as the main CRM for performance management, delivering scalable solutions that increased team effectiveness.</w:t>
      </w:r>
    </w:p>
    <w:p>
      <w:pPr>
        <w:spacing w:before="0" w:after="75"/>
        <w:ind w:left="640" w:hanging="200"/>
      </w:pPr>
      <w:r>
        <w:rPr>
          <w:color w:val="262626"/>
          <w:sz w:val="20"/>
          <w:szCs w:val="20"/>
        </w:rPr>
        <w:t xml:space="preserve">•  </w:t>
      </w:r>
      <w:r>
        <w:rPr>
          <w:color w:val="262626"/>
          <w:sz w:val="20"/>
          <w:szCs w:val="20"/>
        </w:rPr>
        <w:t xml:space="preserve">Developed maintenance practices designed to troubleshoot Salesforce issues quickly, improving downtime and user satisfaction levels across operational processes.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technical support and resolved application issues through user-driven resolutions to enhance IT service delivery for research faculty, achieving a 90% satisfaction rate from staff surveys.</w:t>
      </w:r>
    </w:p>
    <w:p>
      <w:pPr>
        <w:spacing w:before="0" w:after="75"/>
        <w:ind w:left="640" w:hanging="200"/>
      </w:pPr>
      <w:r>
        <w:rPr>
          <w:color w:val="262626"/>
          <w:sz w:val="20"/>
          <w:szCs w:val="20"/>
        </w:rPr>
        <w:t xml:space="preserve">•  </w:t>
      </w:r>
      <w:r>
        <w:rPr>
          <w:color w:val="262626"/>
          <w:sz w:val="20"/>
          <w:szCs w:val="20"/>
        </w:rPr>
        <w:t xml:space="preserve">Collaborated in Agile teams to recommend system enhancements and hosted training workshops to improve user adoption and understanding of university technology systems for the student body.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technology assessments for Fortune 500 clients that detailed IT risk landscapes and compliance issues leveraging analytical reviews of systems and processes with integrated reporting.</w:t>
      </w:r>
    </w:p>
    <w:p>
      <w:pPr>
        <w:spacing w:before="0" w:after="75"/>
        <w:ind w:left="640" w:hanging="200"/>
      </w:pPr>
      <w:r>
        <w:rPr>
          <w:color w:val="262626"/>
          <w:sz w:val="20"/>
          <w:szCs w:val="20"/>
        </w:rPr>
        <w:t xml:space="preserve">•  </w:t>
      </w:r>
      <w:r>
        <w:rPr>
          <w:color w:val="262626"/>
          <w:sz w:val="20"/>
          <w:szCs w:val="20"/>
        </w:rPr>
        <w:t xml:space="preserve">Developed documentation of critical IT processes to assist team members and stakeholders in understanding risk management practices and enhancing compliance checks across regulated environments.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