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pPr>
      <w:r>
        <w:rPr>
          <w:b/>
          <w:color w:val="1A1A1A"/>
          <w:sz w:val="51"/>
          <w:szCs w:val="51"/>
        </w:rPr>
        <w:t xml:space="preserve">Triet Le</w:t>
      </w:r>
    </w:p>
    <w:p>
      <w:pPr>
        <w:spacing w:before="0" w:after="0"/>
      </w:pPr>
      <w:r>
        <w:rPr>
          <w:b/>
          <w:color w:val="1F5FA8"/>
          <w:sz w:val="23"/>
          <w:szCs w:val="23"/>
        </w:rPr>
        <w:t xml:space="preserve">Senior Salesforce Platform Developer &amp; Technical Consultant</w:t>
      </w:r>
    </w:p>
    <w:p>
      <w:pPr>
        <w:spacing w:before="0" w:after="0"/>
      </w:pPr>
      <w:r>
        <w:rPr>
          <w:color w:val="555555"/>
          <w:sz w:val="17"/>
          <w:szCs w:val="17"/>
        </w:rPr>
        <w:t xml:space="preserve"> Chandler, AZ, United States</w:t>
      </w:r>
      <w:r>
        <w:rPr>
          <w:color w:val="555555"/>
          <w:sz w:val="17"/>
          <w:szCs w:val="17"/>
        </w:rPr>
        <w:t xml:space="preserve">|</w:t>
      </w:r>
      <w:r>
        <w:rPr>
          <w:color w:val="555555"/>
          <w:sz w:val="17"/>
          <w:szCs w:val="17"/>
        </w:rPr>
        <w:t xml:space="preserve">+1(602) 825-3683</w:t>
      </w:r>
      <w:r>
        <w:rPr>
          <w:color w:val="555555"/>
          <w:sz w:val="17"/>
          <w:szCs w:val="17"/>
        </w:rPr>
        <w:t xml:space="preserve">|</w:t>
      </w:r>
      <w:r>
        <w:rPr>
          <w:color w:val="555555"/>
          <w:sz w:val="17"/>
          <w:szCs w:val="17"/>
        </w:rPr>
        <w:t xml:space="preserve">trietle1997@outlook.com</w:t>
      </w:r>
      <w:r>
        <w:rPr>
          <w:color w:val="555555"/>
          <w:sz w:val="17"/>
          <w:szCs w:val="17"/>
        </w:rPr>
        <w:t xml:space="preserve">|</w:t>
      </w:r>
      <w:r>
        <w:rPr>
          <w:color w:val="1F5FA8"/>
          <w:sz w:val="17"/>
          <w:szCs w:val="17"/>
        </w:rPr>
        <w:t xml:space="preserve">LinkedIn</w:t>
      </w:r>
    </w:p>
    <w:p>
      <w:pPr>
        <w:spacing w:before="0" w:after="0"/>
        <w:pBdr>
          <w:bottom w:val="single" w:sz="6" w:space="1" w:color="4A6A91"/>
        </w:pBdr>
      </w:pPr>
      <w:r>
        <w:rPr>
          <w:b/>
          <w:color w:val="1F5FA8"/>
          <w:sz w:val="20"/>
          <w:szCs w:val="20"/>
        </w:rPr>
        <w:t xml:space="preserve">SUMMARY</w:t>
      </w:r>
    </w:p>
    <w:p>
      <w:pPr>
        <w:spacing w:before="0" w:after="0"/>
      </w:pPr>
      <w:r>
        <w:rPr>
          <w:color w:val="262626"/>
          <w:sz w:val="20"/>
          <w:szCs w:val="20"/>
        </w:rPr>
        <w:t xml:space="preserve">Passionate Senior Salesforce Platform Developer and Technical Consultant with over 7 years of extensive experience leading complex Salesforce implementations across diverse industries including healthcare and cloud platforms. Skilled in architecting scalable Salesforce solutions leveraging both declarative and programmatic tools such as Lightning Web Components, Apex, Flow Builder, and robust integrations using REST APIs and middleware platforms. Demonstrated expertise in driving full lifecycle delivery from discovery through deployment while mentoring teams, optimizing security models, and delivering measurable business impact through automation and data quality improvements.</w:t>
      </w:r>
    </w:p>
    <w:p>
      <w:pPr>
        <w:spacing w:before="0" w:after="0"/>
        <w:pBdr>
          <w:bottom w:val="single" w:sz="6" w:space="1" w:color="4A6A91"/>
        </w:pBdr>
      </w:pPr>
      <w:r>
        <w:rPr>
          <w:b/>
          <w:color w:val="1F5FA8"/>
          <w:sz w:val="20"/>
          <w:szCs w:val="20"/>
        </w:rPr>
        <w:t xml:space="preserve">SKILLS</w:t>
      </w:r>
    </w:p>
    <w:p>
      <w:pPr>
        <w:spacing w:before="0" w:after="0"/>
      </w:pPr>
      <w:r>
        <w:rPr>
          <w:b/>
          <w:color w:val="1A1A1A"/>
          <w:sz w:val="20"/>
          <w:szCs w:val="20"/>
        </w:rPr>
        <w:t xml:space="preserve">Salesforce Platform Development</w:t>
      </w:r>
      <w:r>
        <w:rPr>
          <w:b/>
          <w:color w:val="1A1A1A"/>
          <w:sz w:val="20"/>
          <w:szCs w:val="20"/>
        </w:rPr>
        <w:t xml:space="preserve">:</w:t>
      </w:r>
      <w:r>
        <w:rPr>
          <w:color w:val="262626"/>
          <w:sz w:val="20"/>
          <w:szCs w:val="20"/>
        </w:rPr>
        <w:t xml:space="preserve"> Apex (Classes, Triggers, REST Services, Batch, Queueable), Lightning Web Components (LWC), Aura Components, Visualforce, Lightning Experience, Salesforce DX, VS Code</w:t>
      </w:r>
    </w:p>
    <w:p>
      <w:pPr>
        <w:spacing w:before="0" w:after="0"/>
      </w:pPr>
      <w:r>
        <w:rPr>
          <w:b/>
          <w:color w:val="1A1A1A"/>
          <w:sz w:val="20"/>
          <w:szCs w:val="20"/>
        </w:rPr>
        <w:t xml:space="preserve">Declarative Tools &amp; Automation</w:t>
      </w:r>
      <w:r>
        <w:rPr>
          <w:b/>
          <w:color w:val="1A1A1A"/>
          <w:sz w:val="20"/>
          <w:szCs w:val="20"/>
        </w:rPr>
        <w:t xml:space="preserve">:</w:t>
      </w:r>
      <w:r>
        <w:rPr>
          <w:color w:val="262626"/>
          <w:sz w:val="20"/>
          <w:szCs w:val="20"/>
        </w:rPr>
        <w:t xml:space="preserve"> Flow Builder (Record-Triggered, Screen, Scheduled Flows), Process Builder, Workflow Rules, OmniStudio (OmniScripts, FlexCards, DataRaptors, Integration Procedures)</w:t>
      </w:r>
    </w:p>
    <w:p>
      <w:pPr>
        <w:spacing w:before="0" w:after="0"/>
      </w:pPr>
      <w:r>
        <w:rPr>
          <w:b/>
          <w:color w:val="1A1A1A"/>
          <w:sz w:val="20"/>
          <w:szCs w:val="20"/>
        </w:rPr>
        <w:t xml:space="preserve">Integrations &amp; APIs</w:t>
      </w:r>
      <w:r>
        <w:rPr>
          <w:b/>
          <w:color w:val="1A1A1A"/>
          <w:sz w:val="20"/>
          <w:szCs w:val="20"/>
        </w:rPr>
        <w:t xml:space="preserve">:</w:t>
      </w:r>
      <w:r>
        <w:rPr>
          <w:color w:val="262626"/>
          <w:sz w:val="20"/>
          <w:szCs w:val="20"/>
        </w:rPr>
        <w:t xml:space="preserve"> Salesforce REST &amp; SOAP APIs, Named Credentials, OAuth 2.0, JSON, XML, Platform Events, Change Data Capture, MuleSoft Integration Patterns, ETL Tools, Middleware &amp; iPaaS Solutions</w:t>
      </w:r>
    </w:p>
    <w:p>
      <w:pPr>
        <w:spacing w:before="0" w:after="0"/>
      </w:pPr>
      <w:r>
        <w:rPr>
          <w:b/>
          <w:color w:val="1A1A1A"/>
          <w:sz w:val="20"/>
          <w:szCs w:val="20"/>
        </w:rPr>
        <w:t xml:space="preserve">Data &amp; Reporting</w:t>
      </w:r>
      <w:r>
        <w:rPr>
          <w:b/>
          <w:color w:val="1A1A1A"/>
          <w:sz w:val="20"/>
          <w:szCs w:val="20"/>
        </w:rPr>
        <w:t xml:space="preserve">:</w:t>
      </w:r>
      <w:r>
        <w:rPr>
          <w:color w:val="262626"/>
          <w:sz w:val="20"/>
          <w:szCs w:val="20"/>
        </w:rPr>
        <w:t xml:space="preserve"> SOQL, SOSL, Data Loader, Data Quality Management, Duplicate Management, Complex Report Types, Dashboards, KPI Reporting, Data Modelling, Salesforce Objects &amp; Relationships</w:t>
      </w:r>
    </w:p>
    <w:p>
      <w:pPr>
        <w:spacing w:before="0" w:after="0"/>
      </w:pPr>
      <w:r>
        <w:rPr>
          <w:b/>
          <w:color w:val="1A1A1A"/>
          <w:sz w:val="20"/>
          <w:szCs w:val="20"/>
        </w:rPr>
        <w:t xml:space="preserve">Security &amp; Governance</w:t>
      </w:r>
      <w:r>
        <w:rPr>
          <w:b/>
          <w:color w:val="1A1A1A"/>
          <w:sz w:val="20"/>
          <w:szCs w:val="20"/>
        </w:rPr>
        <w:t xml:space="preserve">:</w:t>
      </w:r>
      <w:r>
        <w:rPr>
          <w:color w:val="262626"/>
          <w:sz w:val="20"/>
          <w:szCs w:val="20"/>
        </w:rPr>
        <w:t xml:space="preserve"> User Management, Profiles, Roles, Permission Sets/Groups, Sharing Rules, CRUD/FLS Enforcement, Security Reviews, Compliance (HIPAA), Record-Level Security</w:t>
      </w:r>
    </w:p>
    <w:p>
      <w:pPr>
        <w:spacing w:before="0" w:after="0"/>
      </w:pPr>
      <w:r>
        <w:rPr>
          <w:b/>
          <w:color w:val="1A1A1A"/>
          <w:sz w:val="20"/>
          <w:szCs w:val="20"/>
        </w:rPr>
        <w:t xml:space="preserve">DevOps &amp; Lifecycle Management</w:t>
      </w:r>
      <w:r>
        <w:rPr>
          <w:b/>
          <w:color w:val="1A1A1A"/>
          <w:sz w:val="20"/>
          <w:szCs w:val="20"/>
        </w:rPr>
        <w:t xml:space="preserve">:</w:t>
      </w:r>
      <w:r>
        <w:rPr>
          <w:color w:val="262626"/>
          <w:sz w:val="20"/>
          <w:szCs w:val="20"/>
        </w:rPr>
        <w:t xml:space="preserve"> Git/GitHub, Salesforce DX, Environment &amp; Release Management, Code Reviews, Continuous Integration</w:t>
      </w:r>
    </w:p>
    <w:p>
      <w:pPr>
        <w:spacing w:before="0" w:after="0"/>
      </w:pPr>
      <w:r>
        <w:rPr>
          <w:b/>
          <w:color w:val="1A1A1A"/>
          <w:sz w:val="20"/>
          <w:szCs w:val="20"/>
        </w:rPr>
        <w:t xml:space="preserve">Tools &amp; Platforms</w:t>
      </w:r>
      <w:r>
        <w:rPr>
          <w:b/>
          <w:color w:val="1A1A1A"/>
          <w:sz w:val="20"/>
          <w:szCs w:val="20"/>
        </w:rPr>
        <w:t xml:space="preserve">:</w:t>
      </w:r>
      <w:r>
        <w:rPr>
          <w:color w:val="262626"/>
          <w:sz w:val="20"/>
          <w:szCs w:val="20"/>
        </w:rPr>
        <w:t xml:space="preserve"> Visual Studio Code, Postman, Jira, Confluence, Sage Intacct (Integration Experience), Agentforce and Einstein AI Applications</w:t>
      </w:r>
    </w:p>
    <w:p>
      <w:pPr>
        <w:spacing w:before="0" w:after="0"/>
        <w:pBdr>
          <w:bottom w:val="single" w:sz="6" w:space="1" w:color="4A6A91"/>
        </w:pBdr>
      </w:pPr>
      <w:r>
        <w:rPr>
          <w:b/>
          <w:color w:val="1F5FA8"/>
          <w:sz w:val="20"/>
          <w:szCs w:val="20"/>
        </w:rPr>
        <w:t xml:space="preserve">PROFESSIONAL EXPERIENCE</w:t>
      </w:r>
    </w:p>
    <w:p>
      <w:pPr>
        <w:spacing w:before="0" w:after="0"/>
      </w:pPr>
      <w:r>
        <w:rPr>
          <w:b/>
          <w:color w:val="1A1A1A"/>
          <w:sz w:val="21"/>
          <w:szCs w:val="21"/>
        </w:rPr>
        <w:t xml:space="preserve">Docker, Inc</w:t>
      </w:r>
      <w:r>
        <w:rPr>
          <w:color w:val="1F5FA8"/>
          <w:sz w:val="21"/>
          <w:szCs w:val="21"/>
        </w:rPr>
        <w:t xml:space="preserve">|</w:t>
      </w:r>
      <w:r>
        <w:rPr>
          <w:i/>
          <w:color w:val="1F5FA8"/>
          <w:sz w:val="21"/>
          <w:szCs w:val="21"/>
        </w:rPr>
        <w:t xml:space="preserve">Senior Salesforce Platform Developer</w:t>
      </w:r>
    </w:p>
    <w:p>
      <w:pPr>
        <w:spacing w:before="0" w:after="0"/>
      </w:pPr>
      <w:r>
        <w:rPr>
          <w:i/>
          <w:color w:val="555555"/>
          <w:sz w:val="17"/>
          <w:szCs w:val="17"/>
        </w:rPr>
        <w:t xml:space="preserve">Dec 2024 - Present</w:t>
      </w:r>
      <w:r>
        <w:rPr>
          <w:i/>
          <w:color w:val="555555"/>
          <w:sz w:val="17"/>
          <w:szCs w:val="17"/>
        </w:rPr>
        <w:t xml:space="preserve">|</w:t>
      </w:r>
      <w:r>
        <w:rPr>
          <w:i/>
          <w:color w:val="555555"/>
          <w:sz w:val="17"/>
          <w:szCs w:val="17"/>
        </w:rPr>
        <w:t xml:space="preserve">Seattle, Washington, United States</w:t>
      </w:r>
    </w:p>
    <w:p>
      <w:pPr>
        <w:spacing w:before="0" w:after="75"/>
        <w:ind w:left="640" w:hanging="200"/>
      </w:pPr>
      <w:r>
        <w:rPr>
          <w:color w:val="262626"/>
          <w:sz w:val="20"/>
          <w:szCs w:val="20"/>
        </w:rPr>
        <w:t xml:space="preserve">•  </w:t>
      </w:r>
      <w:r>
        <w:rPr>
          <w:color w:val="262626"/>
          <w:sz w:val="20"/>
          <w:szCs w:val="20"/>
        </w:rPr>
        <w:t xml:space="preserve">Architect and develop scalable Salesforce OmniStudio solutions including OmniScripts, FlexCards, DataRaptors, and Integration Procedures for complex guided workflows improving customer service efficiency by 25%.</w:t>
      </w:r>
    </w:p>
    <w:p>
      <w:pPr>
        <w:spacing w:before="0" w:after="75"/>
        <w:ind w:left="640" w:hanging="200"/>
      </w:pPr>
      <w:r>
        <w:rPr>
          <w:color w:val="262626"/>
          <w:sz w:val="20"/>
          <w:szCs w:val="20"/>
        </w:rPr>
        <w:t xml:space="preserve">•  </w:t>
      </w:r>
      <w:r>
        <w:rPr>
          <w:color w:val="262626"/>
          <w:sz w:val="20"/>
          <w:szCs w:val="20"/>
        </w:rPr>
        <w:t xml:space="preserve">Designed and implemented bulkified Apex (Batch &amp; Queueable) processing over 250,000 records monthly, reducing automation failures by 20% and improving system resilience under high data volume.</w:t>
      </w:r>
    </w:p>
    <w:p>
      <w:pPr>
        <w:spacing w:before="0" w:after="75"/>
        <w:ind w:left="640" w:hanging="200"/>
      </w:pPr>
      <w:r>
        <w:rPr>
          <w:color w:val="262626"/>
          <w:sz w:val="20"/>
          <w:szCs w:val="20"/>
        </w:rPr>
        <w:t xml:space="preserve">•  </w:t>
      </w:r>
      <w:r>
        <w:rPr>
          <w:color w:val="262626"/>
          <w:sz w:val="20"/>
          <w:szCs w:val="20"/>
        </w:rPr>
        <w:t xml:space="preserve">Led API-driven integrations leveraging REST APIs, Named Credentials, and OAuth 2.0 to synchronize Salesforce data with external SaaS and billing platforms, achieving 99.9% data synchronization accuracy.</w:t>
      </w:r>
    </w:p>
    <w:p>
      <w:pPr>
        <w:spacing w:before="0" w:after="75"/>
        <w:ind w:left="640" w:hanging="200"/>
      </w:pPr>
      <w:r>
        <w:rPr>
          <w:color w:val="262626"/>
          <w:sz w:val="20"/>
          <w:szCs w:val="20"/>
        </w:rPr>
        <w:t xml:space="preserve">•  </w:t>
      </w:r>
      <w:r>
        <w:rPr>
          <w:color w:val="262626"/>
          <w:sz w:val="20"/>
          <w:szCs w:val="20"/>
        </w:rPr>
        <w:t xml:space="preserve">Optimized Salesforce security architecture implementing least-privilege models, cutting down support requests related to access issues by over 15%.</w:t>
      </w:r>
    </w:p>
    <w:p>
      <w:pPr>
        <w:spacing w:before="0" w:after="75"/>
        <w:ind w:left="640" w:hanging="200"/>
      </w:pPr>
      <w:r>
        <w:rPr>
          <w:color w:val="262626"/>
          <w:sz w:val="20"/>
          <w:szCs w:val="20"/>
        </w:rPr>
        <w:t xml:space="preserve">•  </w:t>
      </w:r>
      <w:r>
        <w:rPr>
          <w:color w:val="262626"/>
          <w:sz w:val="20"/>
          <w:szCs w:val="20"/>
        </w:rPr>
        <w:t xml:space="preserve">Pioneered Agentforce AI integration scenarios enhancing case routing &amp; response accuracy, supporting elevated service agent productivity and customer satisfaction.</w:t>
      </w:r>
    </w:p>
    <w:p>
      <w:pPr>
        <w:spacing w:before="0" w:after="75"/>
        <w:ind w:left="640" w:hanging="200"/>
      </w:pPr>
      <w:r>
        <w:rPr>
          <w:color w:val="262626"/>
          <w:sz w:val="20"/>
          <w:szCs w:val="20"/>
        </w:rPr>
        <w:t xml:space="preserve">•  </w:t>
      </w:r>
      <w:r>
        <w:rPr>
          <w:color w:val="262626"/>
          <w:sz w:val="20"/>
          <w:szCs w:val="20"/>
        </w:rPr>
        <w:t xml:space="preserve">Developed comprehensive analytics dashboards tracking KPIs related to user adoption, automation success, and sales performance for executive decision-making.</w:t>
      </w:r>
    </w:p>
    <w:p>
      <w:pPr>
        <w:spacing w:before="0" w:after="0"/>
      </w:pPr>
      <w:r>
        <w:rPr>
          <w:b/>
          <w:color w:val="1A1A1A"/>
          <w:sz w:val="21"/>
          <w:szCs w:val="21"/>
        </w:rPr>
        <w:t xml:space="preserve">Amazon Web Services (AWS)</w:t>
      </w:r>
      <w:r>
        <w:rPr>
          <w:color w:val="1F5FA8"/>
          <w:sz w:val="21"/>
          <w:szCs w:val="21"/>
        </w:rPr>
        <w:t xml:space="preserve">|</w:t>
      </w:r>
      <w:r>
        <w:rPr>
          <w:i/>
          <w:color w:val="1F5FA8"/>
          <w:sz w:val="21"/>
          <w:szCs w:val="21"/>
        </w:rPr>
        <w:t xml:space="preserve">Senior Salesforce Developer</w:t>
      </w:r>
    </w:p>
    <w:p>
      <w:pPr>
        <w:spacing w:before="0" w:after="0"/>
      </w:pPr>
      <w:r>
        <w:rPr>
          <w:i/>
          <w:color w:val="555555"/>
          <w:sz w:val="17"/>
          <w:szCs w:val="17"/>
        </w:rPr>
        <w:t xml:space="preserve">Jul 2023 - Dec 2024</w:t>
      </w:r>
      <w:r>
        <w:rPr>
          <w:i/>
          <w:color w:val="555555"/>
          <w:sz w:val="17"/>
          <w:szCs w:val="17"/>
        </w:rPr>
        <w:t xml:space="preserve">|</w:t>
      </w:r>
      <w:r>
        <w:rPr>
          <w:i/>
          <w:color w:val="555555"/>
          <w:sz w:val="17"/>
          <w:szCs w:val="17"/>
        </w:rPr>
        <w:t xml:space="preserve">Seattle, Washington, United States</w:t>
      </w:r>
    </w:p>
    <w:p>
      <w:pPr>
        <w:spacing w:before="0" w:after="75"/>
        <w:ind w:left="640" w:hanging="200"/>
      </w:pPr>
      <w:r>
        <w:rPr>
          <w:color w:val="262626"/>
          <w:sz w:val="20"/>
          <w:szCs w:val="20"/>
        </w:rPr>
        <w:t xml:space="preserve">•  </w:t>
      </w:r>
      <w:r>
        <w:rPr>
          <w:color w:val="262626"/>
          <w:sz w:val="20"/>
          <w:szCs w:val="20"/>
        </w:rPr>
        <w:t xml:space="preserve">Technical lead on Salesforce Sales Cloud and Service Cloud implementation driving 10% increase in qualified meeting bookings through customized routing and Lead management automation.</w:t>
      </w:r>
    </w:p>
    <w:p>
      <w:pPr>
        <w:spacing w:before="0" w:after="75"/>
        <w:ind w:left="640" w:hanging="200"/>
      </w:pPr>
      <w:r>
        <w:rPr>
          <w:color w:val="262626"/>
          <w:sz w:val="20"/>
          <w:szCs w:val="20"/>
        </w:rPr>
        <w:t xml:space="preserve">•  </w:t>
      </w:r>
      <w:r>
        <w:rPr>
          <w:color w:val="262626"/>
          <w:sz w:val="20"/>
          <w:szCs w:val="20"/>
        </w:rPr>
        <w:t xml:space="preserve">Spearheaded Experience Cloud portal enhancements delivering self-service case submissions, reducing email follow-ups by approximately 20%.</w:t>
      </w:r>
    </w:p>
    <w:p>
      <w:pPr>
        <w:spacing w:before="0" w:after="75"/>
        <w:ind w:left="640" w:hanging="200"/>
      </w:pPr>
      <w:r>
        <w:rPr>
          <w:color w:val="262626"/>
          <w:sz w:val="20"/>
          <w:szCs w:val="20"/>
        </w:rPr>
        <w:t xml:space="preserve">•  </w:t>
      </w:r>
      <w:r>
        <w:rPr>
          <w:color w:val="262626"/>
          <w:sz w:val="20"/>
          <w:szCs w:val="20"/>
        </w:rPr>
        <w:t xml:space="preserve">Architected and developed scalable Lightning Web Components and Apex solutions supporting enterprise sales and healthcare payer workflows aligned with HIPAA standards.</w:t>
      </w:r>
    </w:p>
    <w:p>
      <w:pPr>
        <w:spacing w:before="0" w:after="75"/>
        <w:ind w:left="640" w:hanging="200"/>
      </w:pPr>
      <w:r>
        <w:rPr>
          <w:color w:val="262626"/>
          <w:sz w:val="20"/>
          <w:szCs w:val="20"/>
        </w:rPr>
        <w:t xml:space="preserve">•  </w:t>
      </w:r>
      <w:r>
        <w:rPr>
          <w:color w:val="262626"/>
          <w:sz w:val="20"/>
          <w:szCs w:val="20"/>
        </w:rPr>
        <w:t xml:space="preserve">Managed complex Salesforce integrations with cloud and enterprise systems using REST APIs and asynchronous patterns ensuring real-time data consistency.</w:t>
      </w:r>
    </w:p>
    <w:p>
      <w:pPr>
        <w:spacing w:before="0" w:after="75"/>
        <w:ind w:left="640" w:hanging="200"/>
      </w:pPr>
      <w:r>
        <w:rPr>
          <w:color w:val="262626"/>
          <w:sz w:val="20"/>
          <w:szCs w:val="20"/>
        </w:rPr>
        <w:t xml:space="preserve">•  </w:t>
      </w:r>
      <w:r>
        <w:rPr>
          <w:color w:val="262626"/>
          <w:sz w:val="20"/>
          <w:szCs w:val="20"/>
        </w:rPr>
        <w:t xml:space="preserve">Executed deployment and release processes using Salesforce DX and Git, enforcing code quality standards and minimizing post-release defects by 18%.</w:t>
      </w:r>
    </w:p>
    <w:p>
      <w:pPr>
        <w:spacing w:before="0" w:after="75"/>
        <w:ind w:left="640" w:hanging="200"/>
      </w:pPr>
      <w:r>
        <w:rPr>
          <w:color w:val="262626"/>
          <w:sz w:val="20"/>
          <w:szCs w:val="20"/>
        </w:rPr>
        <w:t xml:space="preserve">•  </w:t>
      </w:r>
      <w:r>
        <w:rPr>
          <w:color w:val="262626"/>
          <w:sz w:val="20"/>
          <w:szCs w:val="20"/>
        </w:rPr>
        <w:t xml:space="preserve">Collaborated cross-functionally in architecture and governance discussions to ensure platform scalability and API usage compliance.</w:t>
      </w:r>
    </w:p>
    <w:p>
      <w:pPr>
        <w:spacing w:before="0" w:after="0"/>
      </w:pPr>
      <w:r>
        <w:rPr>
          <w:b/>
          <w:color w:val="1A1A1A"/>
          <w:sz w:val="21"/>
          <w:szCs w:val="21"/>
        </w:rPr>
        <w:t xml:space="preserve">Amazon Web Services (AWS)</w:t>
      </w:r>
      <w:r>
        <w:rPr>
          <w:color w:val="1F5FA8"/>
          <w:sz w:val="21"/>
          <w:szCs w:val="21"/>
        </w:rPr>
        <w:t xml:space="preserve">|</w:t>
      </w:r>
      <w:r>
        <w:rPr>
          <w:i/>
          <w:color w:val="1F5FA8"/>
          <w:sz w:val="21"/>
          <w:szCs w:val="21"/>
        </w:rPr>
        <w:t xml:space="preserve">Salesforce Developer</w:t>
      </w:r>
    </w:p>
    <w:p>
      <w:pPr>
        <w:spacing w:before="0" w:after="0"/>
      </w:pPr>
      <w:r>
        <w:rPr>
          <w:i/>
          <w:color w:val="555555"/>
          <w:sz w:val="17"/>
          <w:szCs w:val="17"/>
        </w:rPr>
        <w:t xml:space="preserve">Oct 2021 - Jul 2023</w:t>
      </w:r>
      <w:r>
        <w:rPr>
          <w:i/>
          <w:color w:val="555555"/>
          <w:sz w:val="17"/>
          <w:szCs w:val="17"/>
        </w:rPr>
        <w:t xml:space="preserve">|</w:t>
      </w:r>
      <w:r>
        <w:rPr>
          <w:i/>
          <w:color w:val="555555"/>
          <w:sz w:val="17"/>
          <w:szCs w:val="17"/>
        </w:rPr>
        <w:t xml:space="preserve">Seattle, Washington, United States</w:t>
      </w:r>
    </w:p>
    <w:p>
      <w:pPr>
        <w:spacing w:before="0" w:after="75"/>
        <w:ind w:left="640" w:hanging="200"/>
      </w:pPr>
      <w:r>
        <w:rPr>
          <w:color w:val="262626"/>
          <w:sz w:val="20"/>
          <w:szCs w:val="20"/>
        </w:rPr>
        <w:t xml:space="preserve">•  </w:t>
      </w:r>
      <w:r>
        <w:rPr>
          <w:color w:val="262626"/>
          <w:sz w:val="20"/>
          <w:szCs w:val="20"/>
        </w:rPr>
        <w:t xml:space="preserve">Developed Apex REST APIs and implemented event-driven patterns with Platform Events and Change Data Capture, decoupling integrations and improving system reliability.</w:t>
      </w:r>
    </w:p>
    <w:p>
      <w:pPr>
        <w:spacing w:before="0" w:after="75"/>
        <w:ind w:left="640" w:hanging="200"/>
      </w:pPr>
      <w:r>
        <w:rPr>
          <w:color w:val="262626"/>
          <w:sz w:val="20"/>
          <w:szCs w:val="20"/>
        </w:rPr>
        <w:t xml:space="preserve">•  </w:t>
      </w:r>
      <w:r>
        <w:rPr>
          <w:color w:val="262626"/>
          <w:sz w:val="20"/>
          <w:szCs w:val="20"/>
        </w:rPr>
        <w:t xml:space="preserve">Supported lifecycle management of Salesforce features including configuration, development, testing, and deployments within Agile frameworks.</w:t>
      </w:r>
    </w:p>
    <w:p>
      <w:pPr>
        <w:spacing w:before="0" w:after="75"/>
        <w:ind w:left="640" w:hanging="200"/>
      </w:pPr>
      <w:r>
        <w:rPr>
          <w:color w:val="262626"/>
          <w:sz w:val="20"/>
          <w:szCs w:val="20"/>
        </w:rPr>
        <w:t xml:space="preserve">•  </w:t>
      </w:r>
      <w:r>
        <w:rPr>
          <w:color w:val="262626"/>
          <w:sz w:val="20"/>
          <w:szCs w:val="20"/>
        </w:rPr>
        <w:t xml:space="preserve">Collaborated with architects and BAs to translate business requirements into technical designs aligned with Salesforce best practices and integration needs.</w:t>
      </w:r>
    </w:p>
    <w:p>
      <w:pPr>
        <w:spacing w:before="0" w:after="75"/>
        <w:ind w:left="640" w:hanging="200"/>
      </w:pPr>
      <w:r>
        <w:rPr>
          <w:color w:val="262626"/>
          <w:sz w:val="20"/>
          <w:szCs w:val="20"/>
        </w:rPr>
        <w:t xml:space="preserve">•  </w:t>
      </w:r>
      <w:r>
        <w:rPr>
          <w:color w:val="262626"/>
          <w:sz w:val="20"/>
          <w:szCs w:val="20"/>
        </w:rPr>
        <w:t xml:space="preserve">Implemented Salesforce automation solutions using Flows and Apex to streamline billing and customer service operations, reducing manual errors by 15%.</w:t>
      </w:r>
    </w:p>
    <w:p>
      <w:pPr>
        <w:spacing w:before="0" w:after="75"/>
        <w:ind w:left="640" w:hanging="200"/>
      </w:pPr>
      <w:r>
        <w:rPr>
          <w:color w:val="262626"/>
          <w:sz w:val="20"/>
          <w:szCs w:val="20"/>
        </w:rPr>
        <w:t xml:space="preserve">•  </w:t>
      </w:r>
      <w:r>
        <w:rPr>
          <w:color w:val="262626"/>
          <w:sz w:val="20"/>
          <w:szCs w:val="20"/>
        </w:rPr>
        <w:t xml:space="preserve">Maintained and enhanced Salesloft-Salesforce integration for 65+ users improving sales cadence tracking and email call logging accuracy.</w:t>
      </w:r>
    </w:p>
    <w:p>
      <w:pPr>
        <w:spacing w:before="0" w:after="0"/>
      </w:pPr>
      <w:r>
        <w:rPr>
          <w:b/>
          <w:color w:val="1A1A1A"/>
          <w:sz w:val="21"/>
          <w:szCs w:val="21"/>
        </w:rPr>
        <w:t xml:space="preserve">Deloitte Consulting</w:t>
      </w:r>
      <w:r>
        <w:rPr>
          <w:color w:val="1F5FA8"/>
          <w:sz w:val="21"/>
          <w:szCs w:val="21"/>
        </w:rPr>
        <w:t xml:space="preserve">|</w:t>
      </w:r>
      <w:r>
        <w:rPr>
          <w:i/>
          <w:color w:val="1F5FA8"/>
          <w:sz w:val="21"/>
          <w:szCs w:val="21"/>
        </w:rPr>
        <w:t xml:space="preserve">Salesforce Developer</w:t>
      </w:r>
    </w:p>
    <w:p>
      <w:pPr>
        <w:spacing w:before="0" w:after="0"/>
      </w:pPr>
      <w:r>
        <w:rPr>
          <w:i/>
          <w:color w:val="555555"/>
          <w:sz w:val="17"/>
          <w:szCs w:val="17"/>
        </w:rPr>
        <w:t xml:space="preserve">Feb 2019 - Sep 2021</w:t>
      </w:r>
      <w:r>
        <w:rPr>
          <w:i/>
          <w:color w:val="555555"/>
          <w:sz w:val="17"/>
          <w:szCs w:val="17"/>
        </w:rPr>
        <w:t xml:space="preserve">|</w:t>
      </w:r>
      <w:r>
        <w:rPr>
          <w:i/>
          <w:color w:val="555555"/>
          <w:sz w:val="17"/>
          <w:szCs w:val="17"/>
        </w:rPr>
        <w:t xml:space="preserve">Gilbert, Arizona, United States</w:t>
      </w:r>
    </w:p>
    <w:p>
      <w:pPr>
        <w:spacing w:before="0" w:after="75"/>
        <w:ind w:left="640" w:hanging="200"/>
      </w:pPr>
      <w:r>
        <w:rPr>
          <w:color w:val="262626"/>
          <w:sz w:val="20"/>
          <w:szCs w:val="20"/>
        </w:rPr>
        <w:t xml:space="preserve">•  </w:t>
      </w:r>
      <w:r>
        <w:rPr>
          <w:color w:val="262626"/>
          <w:sz w:val="20"/>
          <w:szCs w:val="20"/>
        </w:rPr>
        <w:t xml:space="preserve">Supported large-scale healthcare payer Salesforce implementations delivering custom workflows and case management solutions enhancing member service quality.</w:t>
      </w:r>
    </w:p>
    <w:p>
      <w:pPr>
        <w:spacing w:before="0" w:after="75"/>
        <w:ind w:left="640" w:hanging="200"/>
      </w:pPr>
      <w:r>
        <w:rPr>
          <w:color w:val="262626"/>
          <w:sz w:val="20"/>
          <w:szCs w:val="20"/>
        </w:rPr>
        <w:t xml:space="preserve">•  </w:t>
      </w:r>
      <w:r>
        <w:rPr>
          <w:color w:val="262626"/>
          <w:sz w:val="20"/>
          <w:szCs w:val="20"/>
        </w:rPr>
        <w:t xml:space="preserve">Built and maintained Salesforce declarative and programmatic automation (Apex, Visualforce, workflows, validation rules) adhering to HIPAA compliance and security standards.</w:t>
      </w:r>
    </w:p>
    <w:p>
      <w:pPr>
        <w:spacing w:before="0" w:after="75"/>
        <w:ind w:left="640" w:hanging="200"/>
      </w:pPr>
      <w:r>
        <w:rPr>
          <w:color w:val="262626"/>
          <w:sz w:val="20"/>
          <w:szCs w:val="20"/>
        </w:rPr>
        <w:t xml:space="preserve">•  </w:t>
      </w:r>
      <w:r>
        <w:rPr>
          <w:color w:val="262626"/>
          <w:sz w:val="20"/>
          <w:szCs w:val="20"/>
        </w:rPr>
        <w:t xml:space="preserve">Performed extensive data cleansing and duplicate management on over 6,000 records increasing CRM data accuracy and reducing user-reported issues by 30%.</w:t>
      </w:r>
    </w:p>
    <w:p>
      <w:pPr>
        <w:spacing w:before="0" w:after="75"/>
        <w:ind w:left="640" w:hanging="200"/>
      </w:pPr>
      <w:r>
        <w:rPr>
          <w:color w:val="262626"/>
          <w:sz w:val="20"/>
          <w:szCs w:val="20"/>
        </w:rPr>
        <w:t xml:space="preserve">•  </w:t>
      </w:r>
      <w:r>
        <w:rPr>
          <w:color w:val="262626"/>
          <w:sz w:val="20"/>
          <w:szCs w:val="20"/>
        </w:rPr>
        <w:t xml:space="preserve">Reduced document preparation time by 37% through management and automation of 18 PandaDoc templates integrated with Salesforce Opportunity data.</w:t>
      </w:r>
    </w:p>
    <w:p>
      <w:pPr>
        <w:spacing w:before="0" w:after="75"/>
        <w:ind w:left="640" w:hanging="200"/>
      </w:pPr>
      <w:r>
        <w:rPr>
          <w:color w:val="262626"/>
          <w:sz w:val="20"/>
          <w:szCs w:val="20"/>
        </w:rPr>
        <w:t xml:space="preserve">•  </w:t>
      </w:r>
      <w:r>
        <w:rPr>
          <w:color w:val="262626"/>
          <w:sz w:val="20"/>
          <w:szCs w:val="20"/>
        </w:rPr>
        <w:t xml:space="preserve">Authored detailed technical and security documentation to support audit readiness for regulated healthcare environments.</w:t>
      </w:r>
    </w:p>
    <w:p>
      <w:pPr>
        <w:spacing w:before="0" w:after="0"/>
      </w:pPr>
      <w:r>
        <w:rPr>
          <w:b/>
          <w:color w:val="1A1A1A"/>
          <w:sz w:val="21"/>
          <w:szCs w:val="21"/>
        </w:rPr>
        <w:t xml:space="preserve">Arizona State University - W. P. Carey School of Business</w:t>
      </w:r>
      <w:r>
        <w:rPr>
          <w:color w:val="1F5FA8"/>
          <w:sz w:val="21"/>
          <w:szCs w:val="21"/>
        </w:rPr>
        <w:t xml:space="preserve">|</w:t>
      </w:r>
      <w:r>
        <w:rPr>
          <w:i/>
          <w:color w:val="1F5FA8"/>
          <w:sz w:val="21"/>
          <w:szCs w:val="21"/>
        </w:rPr>
        <w:t xml:space="preserve">IT Support Specialist</w:t>
      </w:r>
    </w:p>
    <w:p>
      <w:pPr>
        <w:spacing w:before="0" w:after="0"/>
      </w:pPr>
      <w:r>
        <w:rPr>
          <w:i/>
          <w:color w:val="555555"/>
          <w:sz w:val="17"/>
          <w:szCs w:val="17"/>
        </w:rPr>
        <w:t xml:space="preserve">Jun 2016 - Dec 2018</w:t>
      </w:r>
      <w:r>
        <w:rPr>
          <w:i/>
          <w:color w:val="555555"/>
          <w:sz w:val="17"/>
          <w:szCs w:val="17"/>
        </w:rPr>
        <w:t xml:space="preserve">|</w:t>
      </w:r>
      <w:r>
        <w:rPr>
          <w:i/>
          <w:color w:val="555555"/>
          <w:sz w:val="17"/>
          <w:szCs w:val="17"/>
        </w:rPr>
        <w:t xml:space="preserve">Tempe, Arizona, United States</w:t>
      </w:r>
    </w:p>
    <w:p>
      <w:pPr>
        <w:spacing w:before="0" w:after="75"/>
        <w:ind w:left="640" w:hanging="200"/>
      </w:pPr>
      <w:r>
        <w:rPr>
          <w:color w:val="262626"/>
          <w:sz w:val="20"/>
          <w:szCs w:val="20"/>
        </w:rPr>
        <w:t xml:space="preserve">•  </w:t>
      </w:r>
      <w:r>
        <w:rPr>
          <w:color w:val="262626"/>
          <w:sz w:val="20"/>
          <w:szCs w:val="20"/>
        </w:rPr>
        <w:t xml:space="preserve">Delivered IT support services and security threat mitigation for 200+ faculty and staff, improving issue resolution turnaround time by 15%.</w:t>
      </w:r>
    </w:p>
    <w:p>
      <w:pPr>
        <w:spacing w:before="0" w:after="75"/>
        <w:ind w:left="640" w:hanging="200"/>
      </w:pPr>
      <w:r>
        <w:rPr>
          <w:color w:val="262626"/>
          <w:sz w:val="20"/>
          <w:szCs w:val="20"/>
        </w:rPr>
        <w:t xml:space="preserve">•  </w:t>
      </w:r>
      <w:r>
        <w:rPr>
          <w:color w:val="262626"/>
          <w:sz w:val="20"/>
          <w:szCs w:val="20"/>
        </w:rPr>
        <w:t xml:space="preserve">Collaborated in Agile teams troubleshooting enterprise technology challenges ensuring business continuity and user satisfaction.</w:t>
      </w:r>
    </w:p>
    <w:p>
      <w:pPr>
        <w:spacing w:before="0" w:after="0"/>
      </w:pPr>
      <w:r>
        <w:rPr>
          <w:b/>
          <w:color w:val="1A1A1A"/>
          <w:sz w:val="21"/>
          <w:szCs w:val="21"/>
        </w:rPr>
        <w:t xml:space="preserve">EY</w:t>
      </w:r>
      <w:r>
        <w:rPr>
          <w:color w:val="1F5FA8"/>
          <w:sz w:val="21"/>
          <w:szCs w:val="21"/>
        </w:rPr>
        <w:t xml:space="preserve">|</w:t>
      </w:r>
      <w:r>
        <w:rPr>
          <w:i/>
          <w:color w:val="1F5FA8"/>
          <w:sz w:val="21"/>
          <w:szCs w:val="21"/>
        </w:rPr>
        <w:t xml:space="preserve">Risk Advisory Intern</w:t>
      </w:r>
    </w:p>
    <w:p>
      <w:pPr>
        <w:spacing w:before="0" w:after="0"/>
      </w:pPr>
      <w:r>
        <w:rPr>
          <w:i/>
          <w:color w:val="555555"/>
          <w:sz w:val="17"/>
          <w:szCs w:val="17"/>
        </w:rPr>
        <w:t xml:space="preserve">Jun 2018 - Aug 2018</w:t>
      </w:r>
      <w:r>
        <w:rPr>
          <w:i/>
          <w:color w:val="555555"/>
          <w:sz w:val="17"/>
          <w:szCs w:val="17"/>
        </w:rPr>
        <w:t xml:space="preserve">|</w:t>
      </w:r>
      <w:r>
        <w:rPr>
          <w:i/>
          <w:color w:val="555555"/>
          <w:sz w:val="17"/>
          <w:szCs w:val="17"/>
        </w:rPr>
        <w:t xml:space="preserve">Greater Phoenix Area</w:t>
      </w:r>
    </w:p>
    <w:p>
      <w:pPr>
        <w:spacing w:before="0" w:after="75"/>
        <w:ind w:left="640" w:hanging="200"/>
      </w:pPr>
      <w:r>
        <w:rPr>
          <w:color w:val="262626"/>
          <w:sz w:val="20"/>
          <w:szCs w:val="20"/>
        </w:rPr>
        <w:t xml:space="preserve">•  </w:t>
      </w:r>
      <w:r>
        <w:rPr>
          <w:color w:val="262626"/>
          <w:sz w:val="20"/>
          <w:szCs w:val="20"/>
        </w:rPr>
        <w:t xml:space="preserve">Assessed IT risks and internal controls for Fortune 500 clients, contributing to risk mitigation strategies.</w:t>
      </w:r>
    </w:p>
    <w:p>
      <w:pPr>
        <w:spacing w:before="0" w:after="75"/>
        <w:ind w:left="640" w:hanging="200"/>
      </w:pPr>
      <w:r>
        <w:rPr>
          <w:color w:val="262626"/>
          <w:sz w:val="20"/>
          <w:szCs w:val="20"/>
        </w:rPr>
        <w:t xml:space="preserve">•  </w:t>
      </w:r>
      <w:r>
        <w:rPr>
          <w:color w:val="262626"/>
          <w:sz w:val="20"/>
          <w:szCs w:val="20"/>
        </w:rPr>
        <w:t xml:space="preserve">Executed thorough testing of 20+ IT processes identifying critical deficiencies and increasing audit accuracy.</w:t>
      </w:r>
    </w:p>
    <w:p>
      <w:pPr>
        <w:spacing w:before="0" w:after="0"/>
        <w:pBdr>
          <w:bottom w:val="single" w:sz="6" w:space="1" w:color="4A6A91"/>
        </w:pBdr>
      </w:pPr>
      <w:r>
        <w:rPr>
          <w:b/>
          <w:color w:val="1F5FA8"/>
          <w:sz w:val="20"/>
          <w:szCs w:val="20"/>
        </w:rPr>
        <w:t xml:space="preserve">CERTIFICATIONS</w:t>
      </w:r>
    </w:p>
    <w:p>
      <w:pPr>
        <w:spacing w:before="0" w:after="45"/>
        <w:ind w:left="640" w:hanging="200"/>
      </w:pPr>
      <w:r>
        <w:rPr>
          <w:color w:val="262626"/>
          <w:sz w:val="20"/>
          <w:szCs w:val="20"/>
        </w:rPr>
        <w:t xml:space="preserve">•  </w:t>
      </w:r>
      <w:r>
        <w:rPr>
          <w:color w:val="262626"/>
          <w:sz w:val="20"/>
          <w:szCs w:val="20"/>
        </w:rPr>
        <w:t xml:space="preserve">Salesforce Certified Platform Developer II</w:t>
      </w:r>
    </w:p>
    <w:p>
      <w:pPr>
        <w:spacing w:before="0" w:after="45"/>
        <w:ind w:left="640" w:hanging="200"/>
      </w:pPr>
      <w:r>
        <w:rPr>
          <w:color w:val="262626"/>
          <w:sz w:val="20"/>
          <w:szCs w:val="20"/>
        </w:rPr>
        <w:t xml:space="preserve">•  </w:t>
      </w:r>
      <w:r>
        <w:rPr>
          <w:color w:val="262626"/>
          <w:sz w:val="20"/>
          <w:szCs w:val="20"/>
        </w:rPr>
        <w:t xml:space="preserve">Salesforce Certified Platform App Builder</w:t>
      </w:r>
    </w:p>
    <w:p>
      <w:pPr>
        <w:spacing w:before="0" w:after="45"/>
        <w:ind w:left="640" w:hanging="200"/>
      </w:pPr>
      <w:r>
        <w:rPr>
          <w:color w:val="262626"/>
          <w:sz w:val="20"/>
          <w:szCs w:val="20"/>
        </w:rPr>
        <w:t xml:space="preserve">•  </w:t>
      </w:r>
      <w:r>
        <w:rPr>
          <w:color w:val="262626"/>
          <w:sz w:val="20"/>
          <w:szCs w:val="20"/>
        </w:rPr>
        <w:t xml:space="preserve">Salesforce Certified Administrator</w:t>
      </w:r>
    </w:p>
    <w:p>
      <w:pPr>
        <w:spacing w:before="0" w:after="45"/>
        <w:ind w:left="640" w:hanging="200"/>
      </w:pPr>
      <w:r>
        <w:rPr>
          <w:color w:val="262626"/>
          <w:sz w:val="20"/>
          <w:szCs w:val="20"/>
        </w:rPr>
        <w:t xml:space="preserve">•  </w:t>
      </w:r>
      <w:r>
        <w:rPr>
          <w:color w:val="262626"/>
          <w:sz w:val="20"/>
          <w:szCs w:val="20"/>
        </w:rPr>
        <w:t xml:space="preserve">Salesforce Certified Application Architect</w:t>
      </w:r>
    </w:p>
    <w:p>
      <w:pPr>
        <w:spacing w:before="0" w:after="45"/>
        <w:ind w:left="640" w:hanging="200"/>
      </w:pPr>
      <w:r>
        <w:rPr>
          <w:color w:val="262626"/>
          <w:sz w:val="20"/>
          <w:szCs w:val="20"/>
        </w:rPr>
        <w:t xml:space="preserve">•  </w:t>
      </w:r>
      <w:r>
        <w:rPr>
          <w:color w:val="262626"/>
          <w:sz w:val="20"/>
          <w:szCs w:val="20"/>
        </w:rPr>
        <w:t xml:space="preserve">Salesforce Certified Data Architecture &amp; Management Designer</w:t>
      </w:r>
    </w:p>
    <w:p>
      <w:pPr>
        <w:spacing w:before="0" w:after="45"/>
        <w:ind w:left="640" w:hanging="200"/>
      </w:pPr>
      <w:r>
        <w:rPr>
          <w:color w:val="262626"/>
          <w:sz w:val="20"/>
          <w:szCs w:val="20"/>
        </w:rPr>
        <w:t xml:space="preserve">•  </w:t>
      </w:r>
      <w:r>
        <w:rPr>
          <w:color w:val="262626"/>
          <w:sz w:val="20"/>
          <w:szCs w:val="20"/>
        </w:rPr>
        <w:t xml:space="preserve">Salesforce Certified Sharing and Visibility Designer</w:t>
      </w:r>
    </w:p>
    <w:p>
      <w:pPr>
        <w:spacing w:before="0" w:after="45"/>
        <w:ind w:left="640" w:hanging="200"/>
      </w:pPr>
      <w:r>
        <w:rPr>
          <w:color w:val="262626"/>
          <w:sz w:val="20"/>
          <w:szCs w:val="20"/>
        </w:rPr>
        <w:t xml:space="preserve">•  </w:t>
      </w:r>
      <w:r>
        <w:rPr>
          <w:color w:val="262626"/>
          <w:sz w:val="20"/>
          <w:szCs w:val="20"/>
        </w:rPr>
        <w:t xml:space="preserve">Vlocity Platform Developer</w:t>
      </w:r>
    </w:p>
    <w:p>
      <w:pPr>
        <w:spacing w:before="0" w:after="0"/>
        <w:pBdr>
          <w:bottom w:val="single" w:sz="6" w:space="1" w:color="4A6A91"/>
        </w:pBdr>
      </w:pPr>
      <w:r>
        <w:rPr>
          <w:b/>
          <w:color w:val="1F5FA8"/>
          <w:sz w:val="20"/>
          <w:szCs w:val="20"/>
        </w:rPr>
        <w:t xml:space="preserve">EDUCATION</w:t>
      </w:r>
    </w:p>
    <w:p>
      <w:pPr>
        <w:tabs>
          <w:tab w:val="right" w:pos="9638"/>
        </w:tabs>
        <w:spacing w:before="0" w:after="0"/>
      </w:pPr>
      <w:r>
        <w:rPr>
          <w:b/>
          <w:color w:val="1A1A1A"/>
          <w:sz w:val="20"/>
          <w:szCs w:val="20"/>
        </w:rPr>
        <w:t xml:space="preserve">W. P. Carey School of Business - Arizona State University</w:t>
      </w:r>
      <w:r>
        <w:tab/>
      </w:r>
      <w:r>
        <w:rPr>
          <w:color w:val="262626"/>
          <w:sz w:val="20"/>
          <w:szCs w:val="20"/>
        </w:rPr>
        <w:t xml:space="preserve">2015 - 2018</w:t>
      </w:r>
    </w:p>
    <w:p>
      <w:pPr>
        <w:spacing w:before="0" w:after="0"/>
      </w:pPr>
      <w:r>
        <w:rPr>
          <w:color w:val="555555"/>
          <w:sz w:val="20"/>
          <w:szCs w:val="20"/>
        </w:rPr>
        <w:t xml:space="preserve">Bachelor of Science (B.S.), Business Analytics</w:t>
      </w:r>
    </w:p>
    <w:p>
      <w:pPr>
        <w:spacing w:before="0" w:after="0"/>
      </w:pPr>
      <w:r>
        <w:rPr>
          <w:color w:val="555555"/>
          <w:sz w:val="20"/>
          <w:szCs w:val="20"/>
        </w:rPr>
        <w:t xml:space="preserve">Bachelor's degree, Computer and Information Systems Security/Information Assurance</w:t>
      </w:r>
    </w:p>
    <w:sectPr>
      <w:pgSz w:w="11906" w:h="16838"/>
      <w:pgMar w:top="1134" w:right="1134" w:bottom="1134" w:left="1134"/>
    </w:sectPr>
  </w:body>
</w:document>
</file>