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spacing w:before="0" w:after="0"/>
      </w:pPr>
      <w:r>
        <w:rPr>
          <w:b/>
          <w:color w:val="1A1A1A"/>
          <w:sz w:val="51"/>
          <w:szCs w:val="51"/>
        </w:rPr>
        <w:t xml:space="preserve">Triet Le</w:t>
      </w:r>
    </w:p>
    <w:p>
      <w:pPr>
        <w:spacing w:before="0" w:after="0"/>
      </w:pPr>
      <w:r>
        <w:rPr>
          <w:b/>
          <w:color w:val="1F5FA8"/>
          <w:sz w:val="23"/>
          <w:szCs w:val="23"/>
        </w:rPr>
        <w:t xml:space="preserve">Senior Salesforce Data Cloud Developer</w:t>
      </w:r>
    </w:p>
    <w:p>
      <w:pPr>
        <w:spacing w:before="0" w:after="0"/>
      </w:pPr>
      <w:r>
        <w:rPr>
          <w:color w:val="555555"/>
          <w:sz w:val="17"/>
          <w:szCs w:val="17"/>
        </w:rPr>
        <w:t xml:space="preserve"> Chandler, AZ, United States</w:t>
      </w:r>
      <w:r>
        <w:rPr>
          <w:color w:val="555555"/>
          <w:sz w:val="17"/>
          <w:szCs w:val="17"/>
        </w:rPr>
        <w:t xml:space="preserve">|</w:t>
      </w:r>
      <w:r>
        <w:rPr>
          <w:color w:val="555555"/>
          <w:sz w:val="17"/>
          <w:szCs w:val="17"/>
        </w:rPr>
        <w:t xml:space="preserve">+1(602) 825-3683</w:t>
      </w:r>
      <w:r>
        <w:rPr>
          <w:color w:val="555555"/>
          <w:sz w:val="17"/>
          <w:szCs w:val="17"/>
        </w:rPr>
        <w:t xml:space="preserve">|</w:t>
      </w:r>
      <w:r>
        <w:rPr>
          <w:color w:val="555555"/>
          <w:sz w:val="17"/>
          <w:szCs w:val="17"/>
        </w:rPr>
        <w:t xml:space="preserve">trietle1997@outlook.com</w:t>
      </w:r>
      <w:r>
        <w:rPr>
          <w:color w:val="555555"/>
          <w:sz w:val="17"/>
          <w:szCs w:val="17"/>
        </w:rPr>
        <w:t xml:space="preserve">|</w:t>
      </w:r>
      <w:r>
        <w:rPr>
          <w:color w:val="1F5FA8"/>
          <w:sz w:val="17"/>
          <w:szCs w:val="17"/>
        </w:rPr>
        <w:t xml:space="preserve">LinkedIn</w:t>
      </w:r>
    </w:p>
    <w:p>
      <w:pPr>
        <w:spacing w:before="0" w:after="0"/>
        <w:pBdr>
          <w:bottom w:val="single" w:sz="6" w:space="1" w:color="4A6A91"/>
        </w:pBdr>
      </w:pPr>
      <w:r>
        <w:rPr>
          <w:b/>
          <w:color w:val="1F5FA8"/>
          <w:sz w:val="20"/>
          <w:szCs w:val="20"/>
        </w:rPr>
        <w:t xml:space="preserve">SUMMARY</w:t>
      </w:r>
    </w:p>
    <w:p>
      <w:pPr>
        <w:spacing w:before="0" w:after="0"/>
      </w:pPr>
      <w:r>
        <w:rPr>
          <w:color w:val="262626"/>
          <w:sz w:val="20"/>
          <w:szCs w:val="20"/>
        </w:rPr>
        <w:t xml:space="preserve">Senior Salesforce Data Cloud Developer with 7+ years of extensive experience across Salesforce platforms including Sales Cloud, Service Cloud, Marketing Cloud, and Salesforce Data Cloud (Data 360). Expert in designing and optimizing Salesforce Data Cloud solutions including identity resolution, unified customer profiles, segmentation, activation, and analytics. Skilled in integrating enterprise data pipelines using APIs, ETL/ELT, and cloud platforms with strong governance, data quality, and performance standards. Adept at collaboration with cross-functional teams and mentoring junior developers to achieve technical excellence in complex Salesforce ecosystems.</w:t>
      </w:r>
    </w:p>
    <w:p>
      <w:pPr>
        <w:spacing w:before="0" w:after="0"/>
        <w:pBdr>
          <w:bottom w:val="single" w:sz="6" w:space="1" w:color="4A6A91"/>
        </w:pBdr>
      </w:pPr>
      <w:r>
        <w:rPr>
          <w:b/>
          <w:color w:val="1F5FA8"/>
          <w:sz w:val="20"/>
          <w:szCs w:val="20"/>
        </w:rPr>
        <w:t xml:space="preserve">SKILLS</w:t>
      </w:r>
    </w:p>
    <w:p>
      <w:pPr>
        <w:spacing w:before="0" w:after="0"/>
      </w:pPr>
      <w:r>
        <w:rPr>
          <w:b/>
          <w:color w:val="1A1A1A"/>
          <w:sz w:val="20"/>
          <w:szCs w:val="20"/>
        </w:rPr>
        <w:t xml:space="preserve">Salesforce Platform Development</w:t>
      </w:r>
      <w:r>
        <w:rPr>
          <w:b/>
          <w:color w:val="1A1A1A"/>
          <w:sz w:val="20"/>
          <w:szCs w:val="20"/>
        </w:rPr>
        <w:t xml:space="preserve">:</w:t>
      </w:r>
      <w:r>
        <w:rPr>
          <w:color w:val="262626"/>
          <w:sz w:val="20"/>
          <w:szCs w:val="20"/>
        </w:rPr>
        <w:t xml:space="preserve"> Apex, Lightning Web Components (LWC), Aura Components, Salesforce OmniStudio (OmniScripts, FlexCards, DataRaptors, Integration Procedures), Batch Apex, Queueable Apex, Platform Events, SOQL, SOSL</w:t>
      </w:r>
    </w:p>
    <w:p>
      <w:pPr>
        <w:spacing w:before="0" w:after="0"/>
      </w:pPr>
      <w:r>
        <w:rPr>
          <w:b/>
          <w:color w:val="1A1A1A"/>
          <w:sz w:val="20"/>
          <w:szCs w:val="20"/>
        </w:rPr>
        <w:t xml:space="preserve">Salesforce Data Cloud &amp; Data 360</w:t>
      </w:r>
      <w:r>
        <w:rPr>
          <w:b/>
          <w:color w:val="1A1A1A"/>
          <w:sz w:val="20"/>
          <w:szCs w:val="20"/>
        </w:rPr>
        <w:t xml:space="preserve">:</w:t>
      </w:r>
      <w:r>
        <w:rPr>
          <w:color w:val="262626"/>
          <w:sz w:val="20"/>
          <w:szCs w:val="20"/>
        </w:rPr>
        <w:t xml:space="preserve"> Identity Resolution, Unified Customer Profiles, Calculated Insights, Segmentation, Data Activation, Salesforce Data Cloud Accreditation, Data Modeling, Customer Data Platform (CDP)</w:t>
      </w:r>
    </w:p>
    <w:p>
      <w:pPr>
        <w:spacing w:before="0" w:after="0"/>
      </w:pPr>
      <w:r>
        <w:rPr>
          <w:b/>
          <w:color w:val="1A1A1A"/>
          <w:sz w:val="20"/>
          <w:szCs w:val="20"/>
        </w:rPr>
        <w:t xml:space="preserve">Enterprise Integrations &amp; APIs</w:t>
      </w:r>
      <w:r>
        <w:rPr>
          <w:b/>
          <w:color w:val="1A1A1A"/>
          <w:sz w:val="20"/>
          <w:szCs w:val="20"/>
        </w:rPr>
        <w:t xml:space="preserve">:</w:t>
      </w:r>
      <w:r>
        <w:rPr>
          <w:color w:val="262626"/>
          <w:sz w:val="20"/>
          <w:szCs w:val="20"/>
        </w:rPr>
        <w:t xml:space="preserve"> REST API, SOAP API, Apex REST Services, Named Credentials, OAuth 2.0, JSON, XML, Event-driven Architecture (Platform Events, Change Data Capture), MuleSoft Patterns, ETL/ELT pipelines, Data Ingestion</w:t>
      </w:r>
    </w:p>
    <w:p>
      <w:pPr>
        <w:spacing w:before="0" w:after="0"/>
      </w:pPr>
      <w:r>
        <w:rPr>
          <w:b/>
          <w:color w:val="1A1A1A"/>
          <w:sz w:val="20"/>
          <w:szCs w:val="20"/>
        </w:rPr>
        <w:t xml:space="preserve">Salesforce Ecosystem Platforms</w:t>
      </w:r>
      <w:r>
        <w:rPr>
          <w:b/>
          <w:color w:val="1A1A1A"/>
          <w:sz w:val="20"/>
          <w:szCs w:val="20"/>
        </w:rPr>
        <w:t xml:space="preserve">:</w:t>
      </w:r>
      <w:r>
        <w:rPr>
          <w:color w:val="262626"/>
          <w:sz w:val="20"/>
          <w:szCs w:val="20"/>
        </w:rPr>
        <w:t xml:space="preserve"> Sales Cloud, Service Cloud, Marketing Cloud, Experience Cloud, Agentforce, Salesforce Industries (Vlocity), Healthcare CRM</w:t>
      </w:r>
    </w:p>
    <w:p>
      <w:pPr>
        <w:spacing w:before="0" w:after="0"/>
      </w:pPr>
      <w:r>
        <w:rPr>
          <w:b/>
          <w:color w:val="1A1A1A"/>
          <w:sz w:val="20"/>
          <w:szCs w:val="20"/>
        </w:rPr>
        <w:t xml:space="preserve">Data Management &amp; Analytics</w:t>
      </w:r>
      <w:r>
        <w:rPr>
          <w:b/>
          <w:color w:val="1A1A1A"/>
          <w:sz w:val="20"/>
          <w:szCs w:val="20"/>
        </w:rPr>
        <w:t xml:space="preserve">:</w:t>
      </w:r>
      <w:r>
        <w:rPr>
          <w:color w:val="262626"/>
          <w:sz w:val="20"/>
          <w:szCs w:val="20"/>
        </w:rPr>
        <w:t xml:space="preserve"> SQL, SOQL, Data Quality Management, Data Migration, Duplicate Management, Salesforce Reports &amp; Dashboards, Operational &amp; Sales Analytics, Data Governance</w:t>
      </w:r>
    </w:p>
    <w:p>
      <w:pPr>
        <w:spacing w:before="0" w:after="0"/>
      </w:pPr>
      <w:r>
        <w:rPr>
          <w:b/>
          <w:color w:val="1A1A1A"/>
          <w:sz w:val="20"/>
          <w:szCs w:val="20"/>
        </w:rPr>
        <w:t xml:space="preserve">Cloud &amp; Modern Data Platforms</w:t>
      </w:r>
      <w:r>
        <w:rPr>
          <w:b/>
          <w:color w:val="1A1A1A"/>
          <w:sz w:val="20"/>
          <w:szCs w:val="20"/>
        </w:rPr>
        <w:t xml:space="preserve">:</w:t>
      </w:r>
      <w:r>
        <w:rPr>
          <w:color w:val="262626"/>
          <w:sz w:val="20"/>
          <w:szCs w:val="20"/>
        </w:rPr>
        <w:t xml:space="preserve"> Amazon Web Services (AWS), Redshift, Kafka, Databricks (familiarity), Agile/Scrum Delivery, Salesforce Security &amp; Governance, Release Management, Agile Tools (Jira, Confluence)</w:t>
      </w:r>
    </w:p>
    <w:p>
      <w:pPr>
        <w:spacing w:before="0" w:after="0"/>
        <w:pBdr>
          <w:bottom w:val="single" w:sz="6" w:space="1" w:color="4A6A91"/>
        </w:pBdr>
      </w:pPr>
      <w:r>
        <w:rPr>
          <w:b/>
          <w:color w:val="1F5FA8"/>
          <w:sz w:val="20"/>
          <w:szCs w:val="20"/>
        </w:rPr>
        <w:t xml:space="preserve">PROFESSIONAL EXPERIENCE</w:t>
      </w:r>
    </w:p>
    <w:p>
      <w:pPr>
        <w:spacing w:before="0" w:after="0"/>
      </w:pPr>
      <w:r>
        <w:rPr>
          <w:b/>
          <w:color w:val="1A1A1A"/>
          <w:sz w:val="21"/>
          <w:szCs w:val="21"/>
        </w:rPr>
        <w:t xml:space="preserve">Docker, Inc</w:t>
      </w:r>
      <w:r>
        <w:rPr>
          <w:color w:val="1F5FA8"/>
          <w:sz w:val="21"/>
          <w:szCs w:val="21"/>
        </w:rPr>
        <w:t xml:space="preserve">|</w:t>
      </w:r>
      <w:r>
        <w:rPr>
          <w:i/>
          <w:color w:val="1F5FA8"/>
          <w:sz w:val="21"/>
          <w:szCs w:val="21"/>
        </w:rPr>
        <w:t xml:space="preserve">Senior Salesforce Data Cloud Developer</w:t>
      </w:r>
    </w:p>
    <w:p>
      <w:pPr>
        <w:spacing w:before="0" w:after="0"/>
      </w:pPr>
      <w:r>
        <w:rPr>
          <w:i/>
          <w:color w:val="555555"/>
          <w:sz w:val="17"/>
          <w:szCs w:val="17"/>
        </w:rPr>
        <w:t xml:space="preserve">Dec 2024 - Present</w:t>
      </w:r>
      <w:r>
        <w:rPr>
          <w:i/>
          <w:color w:val="555555"/>
          <w:sz w:val="17"/>
          <w:szCs w:val="17"/>
        </w:rPr>
        <w:t xml:space="preserve">|</w:t>
      </w:r>
      <w:r>
        <w:rPr>
          <w:i/>
          <w:color w:val="555555"/>
          <w:sz w:val="17"/>
          <w:szCs w:val="17"/>
        </w:rPr>
        <w:t xml:space="preserve">Seattle, Washington, United States</w:t>
      </w:r>
    </w:p>
    <w:p>
      <w:pPr>
        <w:spacing w:before="0" w:after="75"/>
        <w:ind w:left="640" w:hanging="200"/>
      </w:pPr>
      <w:r>
        <w:rPr>
          <w:color w:val="262626"/>
          <w:sz w:val="20"/>
          <w:szCs w:val="20"/>
        </w:rPr>
        <w:t xml:space="preserve">•  </w:t>
      </w:r>
      <w:r>
        <w:rPr>
          <w:color w:val="262626"/>
          <w:sz w:val="20"/>
          <w:szCs w:val="20"/>
        </w:rPr>
        <w:t xml:space="preserve">Led the design and development of scalable Salesforce Data Cloud solutions focusing on identity resolution, unified customer profiles, segmentation, and activation, increasing customer data utilization by 30%.</w:t>
      </w:r>
    </w:p>
    <w:p>
      <w:pPr>
        <w:spacing w:before="0" w:after="75"/>
        <w:ind w:left="640" w:hanging="200"/>
      </w:pPr>
      <w:r>
        <w:rPr>
          <w:color w:val="262626"/>
          <w:sz w:val="20"/>
          <w:szCs w:val="20"/>
        </w:rPr>
        <w:t xml:space="preserve">•  </w:t>
      </w:r>
      <w:r>
        <w:rPr>
          <w:color w:val="262626"/>
          <w:sz w:val="20"/>
          <w:szCs w:val="20"/>
        </w:rPr>
        <w:t xml:space="preserve">Architected and implemented data ingestion pipelines from CRM, marketing, service, and external platforms using Apex REST, Platform Events, and ETL tools, increasing data processing throughput by 25%.</w:t>
      </w:r>
    </w:p>
    <w:p>
      <w:pPr>
        <w:spacing w:before="0" w:after="75"/>
        <w:ind w:left="640" w:hanging="200"/>
      </w:pPr>
      <w:r>
        <w:rPr>
          <w:color w:val="262626"/>
          <w:sz w:val="20"/>
          <w:szCs w:val="20"/>
        </w:rPr>
        <w:t xml:space="preserve">•  </w:t>
      </w:r>
      <w:r>
        <w:rPr>
          <w:color w:val="262626"/>
          <w:sz w:val="20"/>
          <w:szCs w:val="20"/>
        </w:rPr>
        <w:t xml:space="preserve">Built and optimized complex SOQL queries, Apex classes, and batch processes to handle 250,000+ monthly records supporting enterprise data workflows with 20% reduction in automation failures.</w:t>
      </w:r>
    </w:p>
    <w:p>
      <w:pPr>
        <w:spacing w:before="0" w:after="75"/>
        <w:ind w:left="640" w:hanging="200"/>
      </w:pPr>
      <w:r>
        <w:rPr>
          <w:color w:val="262626"/>
          <w:sz w:val="20"/>
          <w:szCs w:val="20"/>
        </w:rPr>
        <w:t xml:space="preserve">•  </w:t>
      </w:r>
      <w:r>
        <w:rPr>
          <w:color w:val="262626"/>
          <w:sz w:val="20"/>
          <w:szCs w:val="20"/>
        </w:rPr>
        <w:t xml:space="preserve">Partnered with cross-functional teams including architects, marketing, and analytics to translate business needs into robust, scalable technical solutions ensuring governance and data quality standards.</w:t>
      </w:r>
    </w:p>
    <w:p>
      <w:pPr>
        <w:spacing w:before="0" w:after="75"/>
        <w:ind w:left="640" w:hanging="200"/>
      </w:pPr>
      <w:r>
        <w:rPr>
          <w:color w:val="262626"/>
          <w:sz w:val="20"/>
          <w:szCs w:val="20"/>
        </w:rPr>
        <w:t xml:space="preserve">•  </w:t>
      </w:r>
      <w:r>
        <w:rPr>
          <w:color w:val="262626"/>
          <w:sz w:val="20"/>
          <w:szCs w:val="20"/>
        </w:rPr>
        <w:t xml:space="preserve">Mentored junior developers, establishing standards and best practices for Salesforce Data Cloud developments, resulting in a 40% improvement in delivery consistency and code quality.</w:t>
      </w:r>
    </w:p>
    <w:p>
      <w:pPr>
        <w:spacing w:before="0" w:after="75"/>
        <w:ind w:left="640" w:hanging="200"/>
      </w:pPr>
      <w:r>
        <w:rPr>
          <w:color w:val="262626"/>
          <w:sz w:val="20"/>
          <w:szCs w:val="20"/>
        </w:rPr>
        <w:t xml:space="preserve">•  </w:t>
      </w:r>
      <w:r>
        <w:rPr>
          <w:color w:val="262626"/>
          <w:sz w:val="20"/>
          <w:szCs w:val="20"/>
        </w:rPr>
        <w:t xml:space="preserve">Developed integrations leveraging REST/SOAP APIs, Named Credentials, OAuth 2.0, and event-driven patterns to connect Salesforce with external SaaS platforms, improving system interoperability and real-time data flow.</w:t>
      </w:r>
    </w:p>
    <w:p>
      <w:pPr>
        <w:spacing w:before="0" w:after="0"/>
      </w:pPr>
      <w:r>
        <w:rPr>
          <w:b/>
          <w:color w:val="1A1A1A"/>
          <w:sz w:val="21"/>
          <w:szCs w:val="21"/>
        </w:rPr>
        <w:t xml:space="preserve">Amazon Web Services (AWS)</w:t>
      </w:r>
      <w:r>
        <w:rPr>
          <w:color w:val="1F5FA8"/>
          <w:sz w:val="21"/>
          <w:szCs w:val="21"/>
        </w:rPr>
        <w:t xml:space="preserve">|</w:t>
      </w:r>
      <w:r>
        <w:rPr>
          <w:i/>
          <w:color w:val="1F5FA8"/>
          <w:sz w:val="21"/>
          <w:szCs w:val="21"/>
        </w:rPr>
        <w:t xml:space="preserve">Senior Salesforce Developer</w:t>
      </w:r>
    </w:p>
    <w:p>
      <w:pPr>
        <w:spacing w:before="0" w:after="0"/>
      </w:pPr>
      <w:r>
        <w:rPr>
          <w:i/>
          <w:color w:val="555555"/>
          <w:sz w:val="17"/>
          <w:szCs w:val="17"/>
        </w:rPr>
        <w:t xml:space="preserve">Jul 2023 - Dec 2024</w:t>
      </w:r>
      <w:r>
        <w:rPr>
          <w:i/>
          <w:color w:val="555555"/>
          <w:sz w:val="17"/>
          <w:szCs w:val="17"/>
        </w:rPr>
        <w:t xml:space="preserve">|</w:t>
      </w:r>
      <w:r>
        <w:rPr>
          <w:i/>
          <w:color w:val="555555"/>
          <w:sz w:val="17"/>
          <w:szCs w:val="17"/>
        </w:rPr>
        <w:t xml:space="preserve">Seattle, Washington, United States</w:t>
      </w:r>
    </w:p>
    <w:p>
      <w:pPr>
        <w:spacing w:before="0" w:after="75"/>
        <w:ind w:left="640" w:hanging="200"/>
      </w:pPr>
      <w:r>
        <w:rPr>
          <w:color w:val="262626"/>
          <w:sz w:val="20"/>
          <w:szCs w:val="20"/>
        </w:rPr>
        <w:t xml:space="preserve">•  </w:t>
      </w:r>
      <w:r>
        <w:rPr>
          <w:color w:val="262626"/>
          <w:sz w:val="20"/>
          <w:szCs w:val="20"/>
        </w:rPr>
        <w:t xml:space="preserve">Configured and supported Salesforce Sales Cloud, Service Cloud, and Marketing Cloud, improving CRM data integrity and sales-process automation for enterprise healthcare payer solutions.</w:t>
      </w:r>
    </w:p>
    <w:p>
      <w:pPr>
        <w:spacing w:before="0" w:after="75"/>
        <w:ind w:left="640" w:hanging="200"/>
      </w:pPr>
      <w:r>
        <w:rPr>
          <w:color w:val="262626"/>
          <w:sz w:val="20"/>
          <w:szCs w:val="20"/>
        </w:rPr>
        <w:t xml:space="preserve">•  </w:t>
      </w:r>
      <w:r>
        <w:rPr>
          <w:color w:val="262626"/>
          <w:sz w:val="20"/>
          <w:szCs w:val="20"/>
        </w:rPr>
        <w:t xml:space="preserve">Developed Salesforce OmniStudio components (OmniScripts, DataRaptors, FlexCards) to streamline guided customer workflows and service requests, reducing manual processing time by 25%.</w:t>
      </w:r>
    </w:p>
    <w:p>
      <w:pPr>
        <w:spacing w:before="0" w:after="75"/>
        <w:ind w:left="640" w:hanging="200"/>
      </w:pPr>
      <w:r>
        <w:rPr>
          <w:color w:val="262626"/>
          <w:sz w:val="20"/>
          <w:szCs w:val="20"/>
        </w:rPr>
        <w:t xml:space="preserve">•  </w:t>
      </w:r>
      <w:r>
        <w:rPr>
          <w:color w:val="262626"/>
          <w:sz w:val="20"/>
          <w:szCs w:val="20"/>
        </w:rPr>
        <w:t xml:space="preserve">Built Salesforce dashboards and custom reports providing actionable insights for leadership, contributing to a 10% improvement in sales pipeline forecasting accuracy.</w:t>
      </w:r>
    </w:p>
    <w:p>
      <w:pPr>
        <w:spacing w:before="0" w:after="75"/>
        <w:ind w:left="640" w:hanging="200"/>
      </w:pPr>
      <w:r>
        <w:rPr>
          <w:color w:val="262626"/>
          <w:sz w:val="20"/>
          <w:szCs w:val="20"/>
        </w:rPr>
        <w:t xml:space="preserve">•  </w:t>
      </w:r>
      <w:r>
        <w:rPr>
          <w:color w:val="262626"/>
          <w:sz w:val="20"/>
          <w:szCs w:val="20"/>
        </w:rPr>
        <w:t xml:space="preserve">Designed and implemented API-based integrations using REST/SOAP services, Named Credentials, OAuth 2.0, and asynchronous processing for robust cross-system data exchange supporting healthcare workflows.</w:t>
      </w:r>
    </w:p>
    <w:p>
      <w:pPr>
        <w:spacing w:before="0" w:after="75"/>
        <w:ind w:left="640" w:hanging="200"/>
      </w:pPr>
      <w:r>
        <w:rPr>
          <w:color w:val="262626"/>
          <w:sz w:val="20"/>
          <w:szCs w:val="20"/>
        </w:rPr>
        <w:t xml:space="preserve">•  </w:t>
      </w:r>
      <w:r>
        <w:rPr>
          <w:color w:val="262626"/>
          <w:sz w:val="20"/>
          <w:szCs w:val="20"/>
        </w:rPr>
        <w:t xml:space="preserve">Led Agentforce proof of concept implementation for case triage, enhancing response accuracy and reducing human escalation rates by 15%.</w:t>
      </w:r>
    </w:p>
    <w:p>
      <w:pPr>
        <w:spacing w:before="0" w:after="75"/>
        <w:ind w:left="640" w:hanging="200"/>
      </w:pPr>
      <w:r>
        <w:rPr>
          <w:color w:val="262626"/>
          <w:sz w:val="20"/>
          <w:szCs w:val="20"/>
        </w:rPr>
        <w:t xml:space="preserve">•  </w:t>
      </w:r>
      <w:r>
        <w:rPr>
          <w:color w:val="262626"/>
          <w:sz w:val="20"/>
          <w:szCs w:val="20"/>
        </w:rPr>
        <w:t xml:space="preserve">Managed Salesforce security models including profiles, permission sets, roles, sharing rules, and field-level security to enforce data access policies and improve audit readiness.</w:t>
      </w:r>
    </w:p>
    <w:p>
      <w:pPr>
        <w:spacing w:before="0" w:after="0"/>
      </w:pPr>
      <w:r>
        <w:rPr>
          <w:b/>
          <w:color w:val="1A1A1A"/>
          <w:sz w:val="21"/>
          <w:szCs w:val="21"/>
        </w:rPr>
        <w:t xml:space="preserve">Amazon Web Services (AWS)</w:t>
      </w:r>
      <w:r>
        <w:rPr>
          <w:color w:val="1F5FA8"/>
          <w:sz w:val="21"/>
          <w:szCs w:val="21"/>
        </w:rPr>
        <w:t xml:space="preserve">|</w:t>
      </w:r>
      <w:r>
        <w:rPr>
          <w:i/>
          <w:color w:val="1F5FA8"/>
          <w:sz w:val="21"/>
          <w:szCs w:val="21"/>
        </w:rPr>
        <w:t xml:space="preserve">Salesforce Developer</w:t>
      </w:r>
    </w:p>
    <w:p>
      <w:pPr>
        <w:spacing w:before="0" w:after="0"/>
      </w:pPr>
      <w:r>
        <w:rPr>
          <w:i/>
          <w:color w:val="555555"/>
          <w:sz w:val="17"/>
          <w:szCs w:val="17"/>
        </w:rPr>
        <w:t xml:space="preserve">Oct 2021 - Jul 2023</w:t>
      </w:r>
      <w:r>
        <w:rPr>
          <w:i/>
          <w:color w:val="555555"/>
          <w:sz w:val="17"/>
          <w:szCs w:val="17"/>
        </w:rPr>
        <w:t xml:space="preserve">|</w:t>
      </w:r>
      <w:r>
        <w:rPr>
          <w:i/>
          <w:color w:val="555555"/>
          <w:sz w:val="17"/>
          <w:szCs w:val="17"/>
        </w:rPr>
        <w:t xml:space="preserve">Seattle, Washington, United States</w:t>
      </w:r>
    </w:p>
    <w:p>
      <w:pPr>
        <w:spacing w:before="0" w:after="75"/>
        <w:ind w:left="640" w:hanging="200"/>
      </w:pPr>
      <w:r>
        <w:rPr>
          <w:color w:val="262626"/>
          <w:sz w:val="20"/>
          <w:szCs w:val="20"/>
        </w:rPr>
        <w:t xml:space="preserve">•  </w:t>
      </w:r>
      <w:r>
        <w:rPr>
          <w:color w:val="262626"/>
          <w:sz w:val="20"/>
          <w:szCs w:val="20"/>
        </w:rPr>
        <w:t xml:space="preserve">Developed Apex REST Services and integrations using REST/SOAP APIs, WSDL, Bulk API, and Metadata API to support complex business workflows and data synchronization.</w:t>
      </w:r>
    </w:p>
    <w:p>
      <w:pPr>
        <w:spacing w:before="0" w:after="75"/>
        <w:ind w:left="640" w:hanging="200"/>
      </w:pPr>
      <w:r>
        <w:rPr>
          <w:color w:val="262626"/>
          <w:sz w:val="20"/>
          <w:szCs w:val="20"/>
        </w:rPr>
        <w:t xml:space="preserve">•  </w:t>
      </w:r>
      <w:r>
        <w:rPr>
          <w:color w:val="262626"/>
          <w:sz w:val="20"/>
          <w:szCs w:val="20"/>
        </w:rPr>
        <w:t xml:space="preserve">Implemented event-driven architectures leveraging Platform Events and Change Data Capture to decouple integrations and improve system scalability and reliability.</w:t>
      </w:r>
    </w:p>
    <w:p>
      <w:pPr>
        <w:spacing w:before="0" w:after="75"/>
        <w:ind w:left="640" w:hanging="200"/>
      </w:pPr>
      <w:r>
        <w:rPr>
          <w:color w:val="262626"/>
          <w:sz w:val="20"/>
          <w:szCs w:val="20"/>
        </w:rPr>
        <w:t xml:space="preserve">•  </w:t>
      </w:r>
      <w:r>
        <w:rPr>
          <w:color w:val="262626"/>
          <w:sz w:val="20"/>
          <w:szCs w:val="20"/>
        </w:rPr>
        <w:t xml:space="preserve">Created FlexCards and Lightning components within Salesforce Lightning and Experience Cloud to provide dynamic customer and case information displays enabling better user experience.</w:t>
      </w:r>
    </w:p>
    <w:p>
      <w:pPr>
        <w:spacing w:before="0" w:after="75"/>
        <w:ind w:left="640" w:hanging="200"/>
      </w:pPr>
      <w:r>
        <w:rPr>
          <w:color w:val="262626"/>
          <w:sz w:val="20"/>
          <w:szCs w:val="20"/>
        </w:rPr>
        <w:t xml:space="preserve">•  </w:t>
      </w:r>
      <w:r>
        <w:rPr>
          <w:color w:val="262626"/>
          <w:sz w:val="20"/>
          <w:szCs w:val="20"/>
        </w:rPr>
        <w:t xml:space="preserve">Collaborated with architects, business analysts, and developers to provide technical feasibility, data migration plans, and reusable component frameworks improving project delivery velocity.</w:t>
      </w:r>
    </w:p>
    <w:p>
      <w:pPr>
        <w:spacing w:before="0" w:after="75"/>
        <w:ind w:left="640" w:hanging="200"/>
      </w:pPr>
      <w:r>
        <w:rPr>
          <w:color w:val="262626"/>
          <w:sz w:val="20"/>
          <w:szCs w:val="20"/>
        </w:rPr>
        <w:t xml:space="preserve">•  </w:t>
      </w:r>
      <w:r>
        <w:rPr>
          <w:color w:val="262626"/>
          <w:sz w:val="20"/>
          <w:szCs w:val="20"/>
        </w:rPr>
        <w:t xml:space="preserve">Actively participated in Agile delivery including backlog refinement, design peer reviews, testing, deployment validation, and post-production support for Salesforce enhancements.</w:t>
      </w:r>
    </w:p>
    <w:p>
      <w:pPr>
        <w:spacing w:before="0" w:after="0"/>
      </w:pPr>
      <w:r>
        <w:rPr>
          <w:b/>
          <w:color w:val="1A1A1A"/>
          <w:sz w:val="21"/>
          <w:szCs w:val="21"/>
        </w:rPr>
        <w:t xml:space="preserve">Deloitte Consulting</w:t>
      </w:r>
      <w:r>
        <w:rPr>
          <w:color w:val="1F5FA8"/>
          <w:sz w:val="21"/>
          <w:szCs w:val="21"/>
        </w:rPr>
        <w:t xml:space="preserve">|</w:t>
      </w:r>
      <w:r>
        <w:rPr>
          <w:i/>
          <w:color w:val="1F5FA8"/>
          <w:sz w:val="21"/>
          <w:szCs w:val="21"/>
        </w:rPr>
        <w:t xml:space="preserve">Salesforce Developer</w:t>
      </w:r>
    </w:p>
    <w:p>
      <w:pPr>
        <w:spacing w:before="0" w:after="0"/>
      </w:pPr>
      <w:r>
        <w:rPr>
          <w:i/>
          <w:color w:val="555555"/>
          <w:sz w:val="17"/>
          <w:szCs w:val="17"/>
        </w:rPr>
        <w:t xml:space="preserve">Feb 2019 - Sep 2021</w:t>
      </w:r>
      <w:r>
        <w:rPr>
          <w:i/>
          <w:color w:val="555555"/>
          <w:sz w:val="17"/>
          <w:szCs w:val="17"/>
        </w:rPr>
        <w:t xml:space="preserve">|</w:t>
      </w:r>
      <w:r>
        <w:rPr>
          <w:i/>
          <w:color w:val="555555"/>
          <w:sz w:val="17"/>
          <w:szCs w:val="17"/>
        </w:rPr>
        <w:t xml:space="preserve">Gilbert, Arizona, United States</w:t>
      </w:r>
    </w:p>
    <w:p>
      <w:pPr>
        <w:spacing w:before="0" w:after="75"/>
        <w:ind w:left="640" w:hanging="200"/>
      </w:pPr>
      <w:r>
        <w:rPr>
          <w:color w:val="262626"/>
          <w:sz w:val="20"/>
          <w:szCs w:val="20"/>
        </w:rPr>
        <w:t xml:space="preserve">•  </w:t>
      </w:r>
      <w:r>
        <w:rPr>
          <w:color w:val="262626"/>
          <w:sz w:val="20"/>
          <w:szCs w:val="20"/>
        </w:rPr>
        <w:t xml:space="preserve">Supported Salesforce implementations for healthcare payer clients with focus on member services, case management, and HIPAA-compliant data handling ensuring security and compliance.</w:t>
      </w:r>
    </w:p>
    <w:p>
      <w:pPr>
        <w:spacing w:before="0" w:after="75"/>
        <w:ind w:left="640" w:hanging="200"/>
      </w:pPr>
      <w:r>
        <w:rPr>
          <w:color w:val="262626"/>
          <w:sz w:val="20"/>
          <w:szCs w:val="20"/>
        </w:rPr>
        <w:t xml:space="preserve">•  </w:t>
      </w:r>
      <w:r>
        <w:rPr>
          <w:color w:val="262626"/>
          <w:sz w:val="20"/>
          <w:szCs w:val="20"/>
        </w:rPr>
        <w:t xml:space="preserve">Built and maintained Apex triggers, Visualforce pages, validation rules, workflows, profiles, permission sets, and sharing settings, contributing to operational stability and compliance.</w:t>
      </w:r>
    </w:p>
    <w:p>
      <w:pPr>
        <w:spacing w:before="0" w:after="75"/>
        <w:ind w:left="640" w:hanging="200"/>
      </w:pPr>
      <w:r>
        <w:rPr>
          <w:color w:val="262626"/>
          <w:sz w:val="20"/>
          <w:szCs w:val="20"/>
        </w:rPr>
        <w:t xml:space="preserve">•  </w:t>
      </w:r>
      <w:r>
        <w:rPr>
          <w:color w:val="262626"/>
          <w:sz w:val="20"/>
          <w:szCs w:val="20"/>
        </w:rPr>
        <w:t xml:space="preserve">Enriched and cleaned 6,000+ Lead and Contact records applying duplicate management and data quality controls, which improved data accuracy by 18%.</w:t>
      </w:r>
    </w:p>
    <w:p>
      <w:pPr>
        <w:spacing w:before="0" w:after="75"/>
        <w:ind w:left="640" w:hanging="200"/>
      </w:pPr>
      <w:r>
        <w:rPr>
          <w:color w:val="262626"/>
          <w:sz w:val="20"/>
          <w:szCs w:val="20"/>
        </w:rPr>
        <w:t xml:space="preserve">•  </w:t>
      </w:r>
      <w:r>
        <w:rPr>
          <w:color w:val="262626"/>
          <w:sz w:val="20"/>
          <w:szCs w:val="20"/>
        </w:rPr>
        <w:t xml:space="preserve">Developed and maintained 18 PandaDoc templates linked to Salesforce Opportunities, reducing document preparation time by 38%.</w:t>
      </w:r>
    </w:p>
    <w:p>
      <w:pPr>
        <w:spacing w:before="0" w:after="75"/>
        <w:ind w:left="640" w:hanging="200"/>
      </w:pPr>
      <w:r>
        <w:rPr>
          <w:color w:val="262626"/>
          <w:sz w:val="20"/>
          <w:szCs w:val="20"/>
        </w:rPr>
        <w:t xml:space="preserve">•  </w:t>
      </w:r>
      <w:r>
        <w:rPr>
          <w:color w:val="262626"/>
          <w:sz w:val="20"/>
          <w:szCs w:val="20"/>
        </w:rPr>
        <w:t xml:space="preserve">Documented security configurations, field mappings, test scenarios, and deployment processes, strengthening audit readiness for regulated clients.</w:t>
      </w:r>
    </w:p>
    <w:p>
      <w:pPr>
        <w:spacing w:before="0" w:after="0"/>
      </w:pPr>
      <w:r>
        <w:rPr>
          <w:b/>
          <w:color w:val="1A1A1A"/>
          <w:sz w:val="21"/>
          <w:szCs w:val="21"/>
        </w:rPr>
        <w:t xml:space="preserve">Arizona State University - W. P. Carey School of Business</w:t>
      </w:r>
      <w:r>
        <w:rPr>
          <w:color w:val="1F5FA8"/>
          <w:sz w:val="21"/>
          <w:szCs w:val="21"/>
        </w:rPr>
        <w:t xml:space="preserve">|</w:t>
      </w:r>
      <w:r>
        <w:rPr>
          <w:i/>
          <w:color w:val="1F5FA8"/>
          <w:sz w:val="21"/>
          <w:szCs w:val="21"/>
        </w:rPr>
        <w:t xml:space="preserve">IT Support Specialist</w:t>
      </w:r>
    </w:p>
    <w:p>
      <w:pPr>
        <w:spacing w:before="0" w:after="0"/>
      </w:pPr>
      <w:r>
        <w:rPr>
          <w:i/>
          <w:color w:val="555555"/>
          <w:sz w:val="17"/>
          <w:szCs w:val="17"/>
        </w:rPr>
        <w:t xml:space="preserve">Jun 2016 - Dec 2018</w:t>
      </w:r>
      <w:r>
        <w:rPr>
          <w:i/>
          <w:color w:val="555555"/>
          <w:sz w:val="17"/>
          <w:szCs w:val="17"/>
        </w:rPr>
        <w:t xml:space="preserve">|</w:t>
      </w:r>
      <w:r>
        <w:rPr>
          <w:i/>
          <w:color w:val="555555"/>
          <w:sz w:val="17"/>
          <w:szCs w:val="17"/>
        </w:rPr>
        <w:t xml:space="preserve">Tempe, Arizona, United States</w:t>
      </w:r>
    </w:p>
    <w:p>
      <w:pPr>
        <w:spacing w:before="0" w:after="75"/>
        <w:ind w:left="640" w:hanging="200"/>
      </w:pPr>
      <w:r>
        <w:rPr>
          <w:color w:val="262626"/>
          <w:sz w:val="20"/>
          <w:szCs w:val="20"/>
        </w:rPr>
        <w:t xml:space="preserve">•  </w:t>
      </w:r>
      <w:r>
        <w:rPr>
          <w:color w:val="262626"/>
          <w:sz w:val="20"/>
          <w:szCs w:val="20"/>
        </w:rPr>
        <w:t xml:space="preserve">Provided IT support services including troubleshooting, security threat identification, and system maintenance for 200+ faculty and staff members, ensuring robust technology operations.</w:t>
      </w:r>
    </w:p>
    <w:p>
      <w:pPr>
        <w:spacing w:before="0" w:after="75"/>
        <w:ind w:left="640" w:hanging="200"/>
      </w:pPr>
      <w:r>
        <w:rPr>
          <w:color w:val="262626"/>
          <w:sz w:val="20"/>
          <w:szCs w:val="20"/>
        </w:rPr>
        <w:t xml:space="preserve">•  </w:t>
      </w:r>
      <w:r>
        <w:rPr>
          <w:color w:val="262626"/>
          <w:sz w:val="20"/>
          <w:szCs w:val="20"/>
        </w:rPr>
        <w:t xml:space="preserve">Collaborated with senior technicians to deliver Agile-based enterprise IT solutions enhancing operational efficiency and user satisfaction.</w:t>
      </w:r>
    </w:p>
    <w:p>
      <w:pPr>
        <w:spacing w:before="0" w:after="0"/>
      </w:pPr>
      <w:r>
        <w:rPr>
          <w:b/>
          <w:color w:val="1A1A1A"/>
          <w:sz w:val="21"/>
          <w:szCs w:val="21"/>
        </w:rPr>
        <w:t xml:space="preserve">EY</w:t>
      </w:r>
      <w:r>
        <w:rPr>
          <w:color w:val="1F5FA8"/>
          <w:sz w:val="21"/>
          <w:szCs w:val="21"/>
        </w:rPr>
        <w:t xml:space="preserve">|</w:t>
      </w:r>
      <w:r>
        <w:rPr>
          <w:i/>
          <w:color w:val="1F5FA8"/>
          <w:sz w:val="21"/>
          <w:szCs w:val="21"/>
        </w:rPr>
        <w:t xml:space="preserve">Risk Advisory Intern</w:t>
      </w:r>
    </w:p>
    <w:p>
      <w:pPr>
        <w:spacing w:before="0" w:after="0"/>
      </w:pPr>
      <w:r>
        <w:rPr>
          <w:i/>
          <w:color w:val="555555"/>
          <w:sz w:val="17"/>
          <w:szCs w:val="17"/>
        </w:rPr>
        <w:t xml:space="preserve">Jun 2018 - Aug 2018</w:t>
      </w:r>
      <w:r>
        <w:rPr>
          <w:i/>
          <w:color w:val="555555"/>
          <w:sz w:val="17"/>
          <w:szCs w:val="17"/>
        </w:rPr>
        <w:t xml:space="preserve">|</w:t>
      </w:r>
      <w:r>
        <w:rPr>
          <w:i/>
          <w:color w:val="555555"/>
          <w:sz w:val="17"/>
          <w:szCs w:val="17"/>
        </w:rPr>
        <w:t xml:space="preserve">Greater Phoenix Area</w:t>
      </w:r>
    </w:p>
    <w:p>
      <w:pPr>
        <w:spacing w:before="0" w:after="75"/>
        <w:ind w:left="640" w:hanging="200"/>
      </w:pPr>
      <w:r>
        <w:rPr>
          <w:color w:val="262626"/>
          <w:sz w:val="20"/>
          <w:szCs w:val="20"/>
        </w:rPr>
        <w:t xml:space="preserve">•  </w:t>
      </w:r>
      <w:r>
        <w:rPr>
          <w:color w:val="262626"/>
          <w:sz w:val="20"/>
          <w:szCs w:val="20"/>
        </w:rPr>
        <w:t xml:space="preserve">Assessed technology risks and internal controls for 3 Fortune 500 clients, identifying key vulnerabilities and recommending remediation measures.</w:t>
      </w:r>
    </w:p>
    <w:p>
      <w:pPr>
        <w:spacing w:before="0" w:after="75"/>
        <w:ind w:left="640" w:hanging="200"/>
      </w:pPr>
      <w:r>
        <w:rPr>
          <w:color w:val="262626"/>
          <w:sz w:val="20"/>
          <w:szCs w:val="20"/>
        </w:rPr>
        <w:t xml:space="preserve">•  </w:t>
      </w:r>
      <w:r>
        <w:rPr>
          <w:color w:val="262626"/>
          <w:sz w:val="20"/>
          <w:szCs w:val="20"/>
        </w:rPr>
        <w:t xml:space="preserve">Tested over 20 IT processes independently, contributing to improved risk audit coverage and process reliability.</w:t>
      </w:r>
    </w:p>
    <w:p>
      <w:pPr>
        <w:spacing w:before="0" w:after="0"/>
        <w:pBdr>
          <w:bottom w:val="single" w:sz="6" w:space="1" w:color="4A6A91"/>
        </w:pBdr>
      </w:pPr>
      <w:r>
        <w:rPr>
          <w:b/>
          <w:color w:val="1F5FA8"/>
          <w:sz w:val="20"/>
          <w:szCs w:val="20"/>
        </w:rPr>
        <w:t xml:space="preserve">CERTIFICATIONS</w:t>
      </w:r>
    </w:p>
    <w:p>
      <w:pPr>
        <w:spacing w:before="0" w:after="45"/>
        <w:ind w:left="640" w:hanging="200"/>
      </w:pPr>
      <w:r>
        <w:rPr>
          <w:color w:val="262626"/>
          <w:sz w:val="20"/>
          <w:szCs w:val="20"/>
        </w:rPr>
        <w:t xml:space="preserve">•  </w:t>
      </w:r>
      <w:r>
        <w:rPr>
          <w:color w:val="262626"/>
          <w:sz w:val="20"/>
          <w:szCs w:val="20"/>
        </w:rPr>
        <w:t xml:space="preserve">Salesforce Certified Platform Developer II</w:t>
      </w:r>
    </w:p>
    <w:p>
      <w:pPr>
        <w:spacing w:before="0" w:after="45"/>
        <w:ind w:left="640" w:hanging="200"/>
      </w:pPr>
      <w:r>
        <w:rPr>
          <w:color w:val="262626"/>
          <w:sz w:val="20"/>
          <w:szCs w:val="20"/>
        </w:rPr>
        <w:t xml:space="preserve">•  </w:t>
      </w:r>
      <w:r>
        <w:rPr>
          <w:color w:val="262626"/>
          <w:sz w:val="20"/>
          <w:szCs w:val="20"/>
        </w:rPr>
        <w:t xml:space="preserve">Salesforce Certified Application Architect</w:t>
      </w:r>
    </w:p>
    <w:p>
      <w:pPr>
        <w:spacing w:before="0" w:after="45"/>
        <w:ind w:left="640" w:hanging="200"/>
      </w:pPr>
      <w:r>
        <w:rPr>
          <w:color w:val="262626"/>
          <w:sz w:val="20"/>
          <w:szCs w:val="20"/>
        </w:rPr>
        <w:t xml:space="preserve">•  </w:t>
      </w:r>
      <w:r>
        <w:rPr>
          <w:color w:val="262626"/>
          <w:sz w:val="20"/>
          <w:szCs w:val="20"/>
        </w:rPr>
        <w:t xml:space="preserve">Salesforce Certified Data Architecture &amp; Management Designer</w:t>
      </w:r>
    </w:p>
    <w:p>
      <w:pPr>
        <w:spacing w:before="0" w:after="45"/>
        <w:ind w:left="640" w:hanging="200"/>
      </w:pPr>
      <w:r>
        <w:rPr>
          <w:color w:val="262626"/>
          <w:sz w:val="20"/>
          <w:szCs w:val="20"/>
        </w:rPr>
        <w:t xml:space="preserve">•  </w:t>
      </w:r>
      <w:r>
        <w:rPr>
          <w:color w:val="262626"/>
          <w:sz w:val="20"/>
          <w:szCs w:val="20"/>
        </w:rPr>
        <w:t xml:space="preserve">Salesforce Certified Sharing and Visibility Designer</w:t>
      </w:r>
    </w:p>
    <w:p>
      <w:pPr>
        <w:spacing w:before="0" w:after="45"/>
        <w:ind w:left="640" w:hanging="200"/>
      </w:pPr>
      <w:r>
        <w:rPr>
          <w:color w:val="262626"/>
          <w:sz w:val="20"/>
          <w:szCs w:val="20"/>
        </w:rPr>
        <w:t xml:space="preserve">•  </w:t>
      </w:r>
      <w:r>
        <w:rPr>
          <w:color w:val="262626"/>
          <w:sz w:val="20"/>
          <w:szCs w:val="20"/>
        </w:rPr>
        <w:t xml:space="preserve">Salesforce Certified Platform App Builder</w:t>
      </w:r>
    </w:p>
    <w:p>
      <w:pPr>
        <w:spacing w:before="0" w:after="45"/>
        <w:ind w:left="640" w:hanging="200"/>
      </w:pPr>
      <w:r>
        <w:rPr>
          <w:color w:val="262626"/>
          <w:sz w:val="20"/>
          <w:szCs w:val="20"/>
        </w:rPr>
        <w:t xml:space="preserve">•  </w:t>
      </w:r>
      <w:r>
        <w:rPr>
          <w:color w:val="262626"/>
          <w:sz w:val="20"/>
          <w:szCs w:val="20"/>
        </w:rPr>
        <w:t xml:space="preserve">Salesforce Certified Administrator (SCA)</w:t>
      </w:r>
    </w:p>
    <w:p>
      <w:pPr>
        <w:spacing w:before="0" w:after="45"/>
        <w:ind w:left="640" w:hanging="200"/>
      </w:pPr>
      <w:r>
        <w:rPr>
          <w:color w:val="262626"/>
          <w:sz w:val="20"/>
          <w:szCs w:val="20"/>
        </w:rPr>
        <w:t xml:space="preserve">•  </w:t>
      </w:r>
      <w:r>
        <w:rPr>
          <w:color w:val="262626"/>
          <w:sz w:val="20"/>
          <w:szCs w:val="20"/>
        </w:rPr>
        <w:t xml:space="preserve">Salesforce Certified Platform Developer I</w:t>
      </w:r>
    </w:p>
    <w:p>
      <w:pPr>
        <w:spacing w:before="0" w:after="45"/>
        <w:ind w:left="640" w:hanging="200"/>
      </w:pPr>
      <w:r>
        <w:rPr>
          <w:color w:val="262626"/>
          <w:sz w:val="20"/>
          <w:szCs w:val="20"/>
        </w:rPr>
        <w:t xml:space="preserve">•  </w:t>
      </w:r>
      <w:r>
        <w:rPr>
          <w:color w:val="262626"/>
          <w:sz w:val="20"/>
          <w:szCs w:val="20"/>
        </w:rPr>
        <w:t xml:space="preserve">Salesforce Data Cloud Accredited</w:t>
      </w:r>
    </w:p>
    <w:p>
      <w:pPr>
        <w:spacing w:before="0" w:after="0"/>
        <w:pBdr>
          <w:bottom w:val="single" w:sz="6" w:space="1" w:color="4A6A91"/>
        </w:pBdr>
      </w:pPr>
      <w:r>
        <w:rPr>
          <w:b/>
          <w:color w:val="1F5FA8"/>
          <w:sz w:val="20"/>
          <w:szCs w:val="20"/>
        </w:rPr>
        <w:t xml:space="preserve">EDUCATION</w:t>
      </w:r>
    </w:p>
    <w:p>
      <w:pPr>
        <w:tabs>
          <w:tab w:val="right" w:pos="9638"/>
        </w:tabs>
        <w:spacing w:before="0" w:after="0"/>
      </w:pPr>
      <w:r>
        <w:rPr>
          <w:b/>
          <w:color w:val="1A1A1A"/>
          <w:sz w:val="20"/>
          <w:szCs w:val="20"/>
        </w:rPr>
        <w:t xml:space="preserve">W. P. Carey School of Business - Arizona State University</w:t>
      </w:r>
      <w:r>
        <w:tab/>
      </w:r>
      <w:r>
        <w:rPr>
          <w:color w:val="262626"/>
          <w:sz w:val="20"/>
          <w:szCs w:val="20"/>
        </w:rPr>
        <w:t xml:space="preserve">2015 - 2018</w:t>
      </w:r>
    </w:p>
    <w:p>
      <w:pPr>
        <w:spacing w:before="0" w:after="0"/>
      </w:pPr>
      <w:r>
        <w:rPr>
          <w:color w:val="555555"/>
          <w:sz w:val="20"/>
          <w:szCs w:val="20"/>
        </w:rPr>
        <w:t xml:space="preserve">Bachelor of Science (B.S.), Business Analytics</w:t>
      </w:r>
    </w:p>
    <w:p>
      <w:pPr>
        <w:spacing w:before="0" w:after="0"/>
      </w:pPr>
      <w:r>
        <w:rPr>
          <w:color w:val="555555"/>
          <w:sz w:val="20"/>
          <w:szCs w:val="20"/>
        </w:rPr>
        <w:t xml:space="preserve">Bachelor's degree, Computer and Information Systems Security/Information Assurance</w:t>
      </w:r>
    </w:p>
    <w:sectPr>
      <w:pgSz w:w="11906" w:h="16838"/>
      <w:pgMar w:top="1134" w:right="1134" w:bottom="1134" w:left="1134"/>
    </w:sectPr>
  </w:body>
</w:document>
</file>