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 Salesforce Platform Engineer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with over 7 years of experience delivering scalable Salesforce CRM solutions, specializing in Salesforce configuration, Lightning Web Components development, data integrations, and security. Proven ability to design and maintain Salesforce objects, fields, security setups, and complex data imports aligned with user needs and business goals. Skilled in supporting nonprofits and enterprise environments with deep expertise in data-driven automation, external client app integration, and Lightning technology stack. Certified Salesforce Platform Developer with strong collaboration skills to deliver efficient, secure, and maintainable platform enhancements.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Lightning Web Components (LWC), Apex Classes, Triggers, Apex REST Services, Batch Apex, Queueable Apex, Lightning Flows (Record-Triggered, Screen, Scheduled), Visualforce, Aura Components, SOQL, SOSL, JavaScript, HTML, CSS</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Salesforce Objects and Fields, Profiles, Permission Sets, Permission Set Groups, Roles and Role Hierarchies, Sharing Rules, Field-Level Security, CRUD Permissions, Validation Rules, Workflow Rules, Approval Processes, Security Settings, Login Policies</w:t>
      </w:r>
    </w:p>
    <w:p>
      <w:pPr>
        <w:spacing w:before="0" w:after="0"/>
      </w:pPr>
      <w:r>
        <w:rPr>
          <w:b/>
          <w:color w:val="1A1A1A"/>
          <w:sz w:val="20"/>
          <w:szCs w:val="20"/>
        </w:rPr>
        <w:t xml:space="preserve">Salesforce Integration &amp; Data Management</w:t>
      </w:r>
      <w:r>
        <w:rPr>
          <w:b/>
          <w:color w:val="1A1A1A"/>
          <w:sz w:val="20"/>
          <w:szCs w:val="20"/>
        </w:rPr>
        <w:t xml:space="preserve">:</w:t>
      </w:r>
      <w:r>
        <w:rPr>
          <w:color w:val="262626"/>
          <w:sz w:val="20"/>
          <w:szCs w:val="20"/>
        </w:rPr>
        <w:t xml:space="preserve"> Data Import and Export, Salesforce Data Loader, Workbench, REST API, SOAP API, Named Credentials, OAuth 2.0, JSON, ETL processes, External Client App Integration, Data Quality Management</w:t>
      </w:r>
    </w:p>
    <w:p>
      <w:pPr>
        <w:spacing w:before="0" w:after="0"/>
      </w:pPr>
      <w:r>
        <w:rPr>
          <w:b/>
          <w:color w:val="1A1A1A"/>
          <w:sz w:val="20"/>
          <w:szCs w:val="20"/>
        </w:rPr>
        <w:t xml:space="preserve">Salesforce Experience Cloud &amp; Security</w:t>
      </w:r>
      <w:r>
        <w:rPr>
          <w:b/>
          <w:color w:val="1A1A1A"/>
          <w:sz w:val="20"/>
          <w:szCs w:val="20"/>
        </w:rPr>
        <w:t xml:space="preserve">:</w:t>
      </w:r>
      <w:r>
        <w:rPr>
          <w:color w:val="262626"/>
          <w:sz w:val="20"/>
          <w:szCs w:val="20"/>
        </w:rPr>
        <w:t xml:space="preserve"> Experience Cloud Portal Setup, Client App Security Configurations, Sharing Architecture, Access Control, Secure Data Interfaces</w:t>
      </w:r>
    </w:p>
    <w:p>
      <w:pPr>
        <w:spacing w:before="0" w:after="0"/>
      </w:pPr>
      <w:r>
        <w:rPr>
          <w:b/>
          <w:color w:val="1A1A1A"/>
          <w:sz w:val="20"/>
          <w:szCs w:val="20"/>
        </w:rPr>
        <w:t xml:space="preserve">Salesforce Platform &amp; Automation</w:t>
      </w:r>
      <w:r>
        <w:rPr>
          <w:b/>
          <w:color w:val="1A1A1A"/>
          <w:sz w:val="20"/>
          <w:szCs w:val="20"/>
        </w:rPr>
        <w:t xml:space="preserve">:</w:t>
      </w:r>
      <w:r>
        <w:rPr>
          <w:color w:val="262626"/>
          <w:sz w:val="20"/>
          <w:szCs w:val="20"/>
        </w:rPr>
        <w:t xml:space="preserve"> Flow Builder, OmniStudio (OmniScripts, FlexCards, DataRaptors), Platform Events, Salesforce DX, Change Sets, Sandbox Management, Release Management</w:t>
      </w:r>
    </w:p>
    <w:p>
      <w:pPr>
        <w:spacing w:before="0" w:after="0"/>
      </w:pPr>
      <w:r>
        <w:rPr>
          <w:b/>
          <w:color w:val="1A1A1A"/>
          <w:sz w:val="20"/>
          <w:szCs w:val="20"/>
        </w:rPr>
        <w:t xml:space="preserve">Tools &amp; Platforms</w:t>
      </w:r>
      <w:r>
        <w:rPr>
          <w:b/>
          <w:color w:val="1A1A1A"/>
          <w:sz w:val="20"/>
          <w:szCs w:val="20"/>
        </w:rPr>
        <w:t xml:space="preserve">:</w:t>
      </w:r>
      <w:r>
        <w:rPr>
          <w:color w:val="262626"/>
          <w:sz w:val="20"/>
          <w:szCs w:val="20"/>
        </w:rPr>
        <w:t xml:space="preserve"> Jira, Confluence, Git, VS Code, Postman, Salesforce Inspector</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implemented Lightning Web Components and Salesforce OmniStudio solutions improving user experience and operational workflows.</w:t>
      </w:r>
    </w:p>
    <w:p>
      <w:pPr>
        <w:spacing w:before="0" w:after="75"/>
        <w:ind w:left="640" w:hanging="200"/>
      </w:pPr>
      <w:r>
        <w:rPr>
          <w:color w:val="262626"/>
          <w:sz w:val="20"/>
          <w:szCs w:val="20"/>
        </w:rPr>
        <w:t xml:space="preserve">•  </w:t>
      </w:r>
      <w:r>
        <w:rPr>
          <w:color w:val="262626"/>
          <w:sz w:val="20"/>
          <w:szCs w:val="20"/>
        </w:rPr>
        <w:t xml:space="preserve">Built secure and scalable Salesforce objects, fields, and sharing models, reducing support incidents by 15%.</w:t>
      </w:r>
    </w:p>
    <w:p>
      <w:pPr>
        <w:spacing w:before="0" w:after="75"/>
        <w:ind w:left="640" w:hanging="200"/>
      </w:pPr>
      <w:r>
        <w:rPr>
          <w:color w:val="262626"/>
          <w:sz w:val="20"/>
          <w:szCs w:val="20"/>
        </w:rPr>
        <w:t xml:space="preserve">•  </w:t>
      </w:r>
      <w:r>
        <w:rPr>
          <w:color w:val="262626"/>
          <w:sz w:val="20"/>
          <w:szCs w:val="20"/>
        </w:rPr>
        <w:t xml:space="preserve">Developed and optimized bulk-safe Apex and SOQL queries processing 250,000+ records monthly, improving automation reliability by 20%.</w:t>
      </w:r>
    </w:p>
    <w:p>
      <w:pPr>
        <w:spacing w:before="0" w:after="75"/>
        <w:ind w:left="640" w:hanging="200"/>
      </w:pPr>
      <w:r>
        <w:rPr>
          <w:color w:val="262626"/>
          <w:sz w:val="20"/>
          <w:szCs w:val="20"/>
        </w:rPr>
        <w:t xml:space="preserve">•  </w:t>
      </w:r>
      <w:r>
        <w:rPr>
          <w:color w:val="262626"/>
          <w:sz w:val="20"/>
          <w:szCs w:val="20"/>
        </w:rPr>
        <w:t xml:space="preserve">Constructed and maintained API integrations with external SaaS platforms using REST APIs, Named Credentials, and OAuth 2.0.</w:t>
      </w:r>
    </w:p>
    <w:p>
      <w:pPr>
        <w:spacing w:before="0" w:after="75"/>
        <w:ind w:left="640" w:hanging="200"/>
      </w:pPr>
      <w:r>
        <w:rPr>
          <w:color w:val="262626"/>
          <w:sz w:val="20"/>
          <w:szCs w:val="20"/>
        </w:rPr>
        <w:t xml:space="preserve">•  </w:t>
      </w:r>
      <w:r>
        <w:rPr>
          <w:color w:val="262626"/>
          <w:sz w:val="20"/>
          <w:szCs w:val="20"/>
        </w:rPr>
        <w:t xml:space="preserve">Led migration from Workflow Rules to modern Flow architecture, enhancing automation maintainability and reducing errors.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Salesforce Sales Cloud and Service Cloud including objects, fields, Flows, validation rules, and dashboards to improve CRM data quality and sales operations.</w:t>
      </w:r>
    </w:p>
    <w:p>
      <w:pPr>
        <w:spacing w:before="0" w:after="75"/>
        <w:ind w:left="640" w:hanging="200"/>
      </w:pPr>
      <w:r>
        <w:rPr>
          <w:color w:val="262626"/>
          <w:sz w:val="20"/>
          <w:szCs w:val="20"/>
        </w:rPr>
        <w:t xml:space="preserve">•  </w:t>
      </w:r>
      <w:r>
        <w:rPr>
          <w:color w:val="262626"/>
          <w:sz w:val="20"/>
          <w:szCs w:val="20"/>
        </w:rPr>
        <w:t xml:space="preserve">Managed Salesforce security including profiles, permission sets, roles, and sharing rules for enterprise users, enforcing least-privilege access.</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Aura Components aligned with enterprise business requirements.</w:t>
      </w:r>
    </w:p>
    <w:p>
      <w:pPr>
        <w:spacing w:before="0" w:after="75"/>
        <w:ind w:left="640" w:hanging="200"/>
      </w:pPr>
      <w:r>
        <w:rPr>
          <w:color w:val="262626"/>
          <w:sz w:val="20"/>
          <w:szCs w:val="20"/>
        </w:rPr>
        <w:t xml:space="preserve">•  </w:t>
      </w:r>
      <w:r>
        <w:rPr>
          <w:color w:val="262626"/>
          <w:sz w:val="20"/>
          <w:szCs w:val="20"/>
        </w:rPr>
        <w:t xml:space="preserve">Developed Experience Cloud portals with secure client app configurations, reducing email follow-ups by 20%.</w:t>
      </w:r>
    </w:p>
    <w:p>
      <w:pPr>
        <w:spacing w:before="0" w:after="75"/>
        <w:ind w:left="640" w:hanging="200"/>
      </w:pPr>
      <w:r>
        <w:rPr>
          <w:color w:val="262626"/>
          <w:sz w:val="20"/>
          <w:szCs w:val="20"/>
        </w:rPr>
        <w:t xml:space="preserve">•  </w:t>
      </w:r>
      <w:r>
        <w:rPr>
          <w:color w:val="262626"/>
          <w:sz w:val="20"/>
          <w:szCs w:val="20"/>
        </w:rPr>
        <w:t xml:space="preserve">Created Agentforce case-triage workflows using Salesforce Flows, improving case routing efficiency by 15%.</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integrations using REST and SOAP APIs with secure authentication methods, supporting external client applications.</w:t>
      </w:r>
    </w:p>
    <w:p>
      <w:pPr>
        <w:spacing w:before="0" w:after="75"/>
        <w:ind w:left="640" w:hanging="200"/>
      </w:pPr>
      <w:r>
        <w:rPr>
          <w:color w:val="262626"/>
          <w:sz w:val="20"/>
          <w:szCs w:val="20"/>
        </w:rPr>
        <w:t xml:space="preserve">•  </w:t>
      </w:r>
      <w:r>
        <w:rPr>
          <w:color w:val="262626"/>
          <w:sz w:val="20"/>
          <w:szCs w:val="20"/>
        </w:rPr>
        <w:t xml:space="preserve">Built and maintained Salesforce custom objects and fields with controlled field- and object-level security to comply with enterprise standards.</w:t>
      </w:r>
    </w:p>
    <w:p>
      <w:pPr>
        <w:spacing w:before="0" w:after="75"/>
        <w:ind w:left="640" w:hanging="200"/>
      </w:pPr>
      <w:r>
        <w:rPr>
          <w:color w:val="262626"/>
          <w:sz w:val="20"/>
          <w:szCs w:val="20"/>
        </w:rPr>
        <w:t xml:space="preserve">•  </w:t>
      </w:r>
      <w:r>
        <w:rPr>
          <w:color w:val="262626"/>
          <w:sz w:val="20"/>
          <w:szCs w:val="20"/>
        </w:rPr>
        <w:t xml:space="preserve">Created and tested Lightning Web Components and FlexCards for Experience Cloud enhancing user accessibility and data presentation.</w:t>
      </w:r>
    </w:p>
    <w:p>
      <w:pPr>
        <w:spacing w:before="0" w:after="75"/>
        <w:ind w:left="640" w:hanging="200"/>
      </w:pPr>
      <w:r>
        <w:rPr>
          <w:color w:val="262626"/>
          <w:sz w:val="20"/>
          <w:szCs w:val="20"/>
        </w:rPr>
        <w:t xml:space="preserve">•  </w:t>
      </w:r>
      <w:r>
        <w:rPr>
          <w:color w:val="262626"/>
          <w:sz w:val="20"/>
          <w:szCs w:val="20"/>
        </w:rPr>
        <w:t xml:space="preserve">Improved data import processes through clean data mapping, validation, and efficient batch Apex jobs.</w:t>
      </w:r>
    </w:p>
    <w:p>
      <w:pPr>
        <w:spacing w:before="0" w:after="75"/>
        <w:ind w:left="640" w:hanging="200"/>
      </w:pPr>
      <w:r>
        <w:rPr>
          <w:color w:val="262626"/>
          <w:sz w:val="20"/>
          <w:szCs w:val="20"/>
        </w:rPr>
        <w:t xml:space="preserve">•  </w:t>
      </w:r>
      <w:r>
        <w:rPr>
          <w:color w:val="262626"/>
          <w:sz w:val="20"/>
          <w:szCs w:val="20"/>
        </w:rPr>
        <w:t xml:space="preserve">Collaborated in Agile teams for delivering scalable Salesforce solutions aligned with business needs and platform best practices.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Developed and maintained Salesforce Healthcare CRM features including secure member data and case management with compliance to HIPAA.</w:t>
      </w:r>
    </w:p>
    <w:p>
      <w:pPr>
        <w:spacing w:before="0" w:after="75"/>
        <w:ind w:left="640" w:hanging="200"/>
      </w:pPr>
      <w:r>
        <w:rPr>
          <w:color w:val="262626"/>
          <w:sz w:val="20"/>
          <w:szCs w:val="20"/>
        </w:rPr>
        <w:t xml:space="preserve">•  </w:t>
      </w:r>
      <w:r>
        <w:rPr>
          <w:color w:val="262626"/>
          <w:sz w:val="20"/>
          <w:szCs w:val="20"/>
        </w:rPr>
        <w:t xml:space="preserve">Configured Salesforce objects, fields, profiles, permission sets, and sharing rules enforcing strict access control and data security.</w:t>
      </w:r>
    </w:p>
    <w:p>
      <w:pPr>
        <w:spacing w:before="0" w:after="75"/>
        <w:ind w:left="640" w:hanging="200"/>
      </w:pPr>
      <w:r>
        <w:rPr>
          <w:color w:val="262626"/>
          <w:sz w:val="20"/>
          <w:szCs w:val="20"/>
        </w:rPr>
        <w:t xml:space="preserve">•  </w:t>
      </w:r>
      <w:r>
        <w:rPr>
          <w:color w:val="262626"/>
          <w:sz w:val="20"/>
          <w:szCs w:val="20"/>
        </w:rPr>
        <w:t xml:space="preserve">Improved proposal generation efficiency by 38% by maintaining PandaDoc templates and Salesforce merge-field integrations for opportunity proposals.</w:t>
      </w:r>
    </w:p>
    <w:p>
      <w:pPr>
        <w:spacing w:before="0" w:after="75"/>
        <w:ind w:left="640" w:hanging="200"/>
      </w:pPr>
      <w:r>
        <w:rPr>
          <w:color w:val="262626"/>
          <w:sz w:val="20"/>
          <w:szCs w:val="20"/>
        </w:rPr>
        <w:t xml:space="preserve">•  </w:t>
      </w:r>
      <w:r>
        <w:rPr>
          <w:color w:val="262626"/>
          <w:sz w:val="20"/>
          <w:szCs w:val="20"/>
        </w:rPr>
        <w:t xml:space="preserve">Enhanced Salesforce data quality by cleansing and enriching 6,000+ Lead and Contact records with ZoomInfo integration.</w:t>
      </w:r>
    </w:p>
    <w:p>
      <w:pPr>
        <w:spacing w:before="0" w:after="75"/>
        <w:ind w:left="640" w:hanging="200"/>
      </w:pPr>
      <w:r>
        <w:rPr>
          <w:color w:val="262626"/>
          <w:sz w:val="20"/>
          <w:szCs w:val="20"/>
        </w:rPr>
        <w:t xml:space="preserve">•  </w:t>
      </w:r>
      <w:r>
        <w:rPr>
          <w:color w:val="262626"/>
          <w:sz w:val="20"/>
          <w:szCs w:val="20"/>
        </w:rPr>
        <w:t xml:space="preserve">Documented security configurations, deployment processes, and test plans ensuring audit readiness for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Agile-driven technology support and troubleshooting for 200+ faculty and staff, improving service response times.</w:t>
      </w:r>
    </w:p>
    <w:p>
      <w:pPr>
        <w:spacing w:before="0" w:after="75"/>
        <w:ind w:left="640" w:hanging="200"/>
      </w:pPr>
      <w:r>
        <w:rPr>
          <w:color w:val="262626"/>
          <w:sz w:val="20"/>
          <w:szCs w:val="20"/>
        </w:rPr>
        <w:t xml:space="preserve">•  </w:t>
      </w:r>
      <w:r>
        <w:rPr>
          <w:color w:val="262626"/>
          <w:sz w:val="20"/>
          <w:szCs w:val="20"/>
        </w:rPr>
        <w:t xml:space="preserve">Collaborated with senior technicians to diagnose and resolve complex IT issues, contributing to enterprise-wide solutions.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and controls for Fortune 500 clients through documentation review, walkthroughs, and independent testing.</w:t>
      </w:r>
    </w:p>
    <w:p>
      <w:pPr>
        <w:spacing w:before="0" w:after="75"/>
        <w:ind w:left="640" w:hanging="200"/>
      </w:pPr>
      <w:r>
        <w:rPr>
          <w:color w:val="262626"/>
          <w:sz w:val="20"/>
          <w:szCs w:val="20"/>
        </w:rPr>
        <w:t xml:space="preserve">•  </w:t>
      </w:r>
      <w:r>
        <w:rPr>
          <w:color w:val="262626"/>
          <w:sz w:val="20"/>
          <w:szCs w:val="20"/>
        </w:rPr>
        <w:t xml:space="preserve">Identified and documented system vulnerabilities and control deficiencies enhancing client risk management.</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