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Salesforce Architect | Senior Salesforce Developer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Salesforce Architect and Senior Developer with over 7 years of experience designing and delivering scalable, secure, and maintainable Salesforce enterprise solutions. Proven expertise in Apex, Lightning Web Components, Salesforce OmniStudio, and platform integrations supporting Sales Cloud, Service Cloud, Experience Cloud, and regulated healthcare environments. Skilled in Salesforce architecture, data modeling, security design, API integrations, Agile leadership, and mentoring technical teams to drive platform modernization and operational excellence.</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Apex (Triggers, Classes, REST Services, Batch, Queueable, Invocable), Lightning Web Components (LWC), Aura Components, Visualforce, SOQL, SOSL, JavaScript, Salesforce OmniStudio (OmniScripts, FlexCards, DataRaptors, Integration Procedures)</w:t>
      </w:r>
    </w:p>
    <w:p>
      <w:pPr>
        <w:spacing w:before="0" w:after="0"/>
      </w:pPr>
      <w:r>
        <w:rPr>
          <w:b/>
          <w:color w:val="1A1A1A"/>
          <w:sz w:val="20"/>
          <w:szCs w:val="20"/>
        </w:rPr>
        <w:t xml:space="preserve">Salesforce Configuration &amp; Administration</w:t>
      </w:r>
      <w:r>
        <w:rPr>
          <w:b/>
          <w:color w:val="1A1A1A"/>
          <w:sz w:val="20"/>
          <w:szCs w:val="20"/>
        </w:rPr>
        <w:t xml:space="preserve">:</w:t>
      </w:r>
      <w:r>
        <w:rPr>
          <w:color w:val="262626"/>
          <w:sz w:val="20"/>
          <w:szCs w:val="20"/>
        </w:rPr>
        <w:t xml:space="preserve"> Salesforce Lightning Experience, Flows (Record-Triggered, Screen, Scheduled), Validation Rules, Permission Sets, Permission Set Groups, Profiles, Roles &amp; Role Hierarchies, Sharing Rules, Field/Record-Level Security, Approval Processes</w:t>
      </w:r>
    </w:p>
    <w:p>
      <w:pPr>
        <w:spacing w:before="0" w:after="0"/>
      </w:pPr>
      <w:r>
        <w:rPr>
          <w:b/>
          <w:color w:val="1A1A1A"/>
          <w:sz w:val="20"/>
          <w:szCs w:val="20"/>
        </w:rPr>
        <w:t xml:space="preserve">Salesforce Architecture &amp; Security</w:t>
      </w:r>
      <w:r>
        <w:rPr>
          <w:b/>
          <w:color w:val="1A1A1A"/>
          <w:sz w:val="20"/>
          <w:szCs w:val="20"/>
        </w:rPr>
        <w:t xml:space="preserve">:</w:t>
      </w:r>
      <w:r>
        <w:rPr>
          <w:color w:val="262626"/>
          <w:sz w:val="20"/>
          <w:szCs w:val="20"/>
        </w:rPr>
        <w:t xml:space="preserve"> Data Modeling, Sharing Architecture, CRUD/FLS Enforcement, Security Reviews, Compliance (HIPAA, FedRAMP), Platform Governance, Salesforce Platform Features (Agentforce, Einstein AI), Salesforce Industries (Healthcare)</w:t>
      </w:r>
    </w:p>
    <w:p>
      <w:pPr>
        <w:spacing w:before="0" w:after="0"/>
      </w:pPr>
      <w:r>
        <w:rPr>
          <w:b/>
          <w:color w:val="1A1A1A"/>
          <w:sz w:val="20"/>
          <w:szCs w:val="20"/>
        </w:rPr>
        <w:t xml:space="preserve">Integrations &amp; APIs</w:t>
      </w:r>
      <w:r>
        <w:rPr>
          <w:b/>
          <w:color w:val="1A1A1A"/>
          <w:sz w:val="20"/>
          <w:szCs w:val="20"/>
        </w:rPr>
        <w:t xml:space="preserve">:</w:t>
      </w:r>
      <w:r>
        <w:rPr>
          <w:color w:val="262626"/>
          <w:sz w:val="20"/>
          <w:szCs w:val="20"/>
        </w:rPr>
        <w:t xml:space="preserve"> REST &amp; SOAP APIs, Apex Callouts, Named Credentials, OAuth 2.0, Platform Events, Event-Driven Architectures, MuleSoft Integration Patterns, JSON/XML Payloads, Middleware, CI/CD Pipelines (Git, Jenkins, Salesforce DX)</w:t>
      </w:r>
    </w:p>
    <w:p>
      <w:pPr>
        <w:spacing w:before="0" w:after="0"/>
      </w:pPr>
      <w:r>
        <w:rPr>
          <w:b/>
          <w:color w:val="1A1A1A"/>
          <w:sz w:val="20"/>
          <w:szCs w:val="20"/>
        </w:rPr>
        <w:t xml:space="preserve">Agile &amp; DevOps</w:t>
      </w:r>
      <w:r>
        <w:rPr>
          <w:b/>
          <w:color w:val="1A1A1A"/>
          <w:sz w:val="20"/>
          <w:szCs w:val="20"/>
        </w:rPr>
        <w:t xml:space="preserve">:</w:t>
      </w:r>
      <w:r>
        <w:rPr>
          <w:color w:val="262626"/>
          <w:sz w:val="20"/>
          <w:szCs w:val="20"/>
        </w:rPr>
        <w:t xml:space="preserve"> Agile Scrum Methodologies, Backlog Refinement, Sprint Planning, Code Reviews, Technical Design Discussions, Release Management, Continuous Integration and Delivery (CI/CD), Branching Strategies</w:t>
      </w:r>
    </w:p>
    <w:p>
      <w:pPr>
        <w:spacing w:before="0" w:after="0"/>
      </w:pPr>
      <w:r>
        <w:rPr>
          <w:b/>
          <w:color w:val="1A1A1A"/>
          <w:sz w:val="20"/>
          <w:szCs w:val="20"/>
        </w:rPr>
        <w:t xml:space="preserve">Reporting &amp; Analytics</w:t>
      </w:r>
      <w:r>
        <w:rPr>
          <w:b/>
          <w:color w:val="1A1A1A"/>
          <w:sz w:val="20"/>
          <w:szCs w:val="20"/>
        </w:rPr>
        <w:t xml:space="preserve">:</w:t>
      </w:r>
      <w:r>
        <w:rPr>
          <w:color w:val="262626"/>
          <w:sz w:val="20"/>
          <w:szCs w:val="20"/>
        </w:rPr>
        <w:t xml:space="preserve"> Salesforce Reports, Dashboards, Custom Report Types, KPI Tracking, Revenue Forecasting, Operational Intelligence</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 &amp; Architect</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Architected and implemented scalable Salesforce solutions with Apex, LWC, and OmniStudio components to support guided customer workflows, reducing manual processing errors by 20%.</w:t>
      </w:r>
    </w:p>
    <w:p>
      <w:pPr>
        <w:spacing w:before="0" w:after="75"/>
        <w:ind w:left="640" w:hanging="200"/>
      </w:pPr>
      <w:r>
        <w:rPr>
          <w:color w:val="262626"/>
          <w:sz w:val="20"/>
          <w:szCs w:val="20"/>
        </w:rPr>
        <w:t xml:space="preserve">•  </w:t>
      </w:r>
      <w:r>
        <w:rPr>
          <w:color w:val="262626"/>
          <w:sz w:val="20"/>
          <w:szCs w:val="20"/>
        </w:rPr>
        <w:t xml:space="preserve">Designed and optimized complex Salesforce data models and security architectures, improving user access controls and decreasing access-related support tickets by 15%.</w:t>
      </w:r>
    </w:p>
    <w:p>
      <w:pPr>
        <w:spacing w:before="0" w:after="75"/>
        <w:ind w:left="640" w:hanging="200"/>
      </w:pPr>
      <w:r>
        <w:rPr>
          <w:color w:val="262626"/>
          <w:sz w:val="20"/>
          <w:szCs w:val="20"/>
        </w:rPr>
        <w:t xml:space="preserve">•  </w:t>
      </w:r>
      <w:r>
        <w:rPr>
          <w:color w:val="262626"/>
          <w:sz w:val="20"/>
          <w:szCs w:val="20"/>
        </w:rPr>
        <w:t xml:space="preserve">Led API-driven integrations using REST APIs, Named Credentials, OAuth 2.0, and Platform Events connecting Salesforce with external SaaS and internal platforms, processing over 250,000 records monthly.</w:t>
      </w:r>
    </w:p>
    <w:p>
      <w:pPr>
        <w:spacing w:before="0" w:after="75"/>
        <w:ind w:left="640" w:hanging="200"/>
      </w:pPr>
      <w:r>
        <w:rPr>
          <w:color w:val="262626"/>
          <w:sz w:val="20"/>
          <w:szCs w:val="20"/>
        </w:rPr>
        <w:t xml:space="preserve">•  </w:t>
      </w:r>
      <w:r>
        <w:rPr>
          <w:color w:val="262626"/>
          <w:sz w:val="20"/>
          <w:szCs w:val="20"/>
        </w:rPr>
        <w:t xml:space="preserve">Developed reusable, governor-limit-conscious Apex and asynchronous processes (Queueable, Batch Apex) enhancing automation reliability and platform performance.</w:t>
      </w:r>
    </w:p>
    <w:p>
      <w:pPr>
        <w:spacing w:before="0" w:after="75"/>
        <w:ind w:left="640" w:hanging="200"/>
      </w:pPr>
      <w:r>
        <w:rPr>
          <w:color w:val="262626"/>
          <w:sz w:val="20"/>
          <w:szCs w:val="20"/>
        </w:rPr>
        <w:t xml:space="preserve">•  </w:t>
      </w:r>
      <w:r>
        <w:rPr>
          <w:color w:val="262626"/>
          <w:sz w:val="20"/>
          <w:szCs w:val="20"/>
        </w:rPr>
        <w:t xml:space="preserve">Mentored junior developers and administrators by conducting code reviews, design workshops, and knowledge sharing, uplifting team technical capabilities within Agile Scrum teams.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Led Salesforce configuration and development on Sales Cloud, Service Cloud, and Experience Cloud to improve CRM data quality and service workflows, increasing qualified meeting bookings by 10%.</w:t>
      </w:r>
    </w:p>
    <w:p>
      <w:pPr>
        <w:spacing w:before="0" w:after="75"/>
        <w:ind w:left="640" w:hanging="200"/>
      </w:pPr>
      <w:r>
        <w:rPr>
          <w:color w:val="262626"/>
          <w:sz w:val="20"/>
          <w:szCs w:val="20"/>
        </w:rPr>
        <w:t xml:space="preserve">•  </w:t>
      </w:r>
      <w:r>
        <w:rPr>
          <w:color w:val="262626"/>
          <w:sz w:val="20"/>
          <w:szCs w:val="20"/>
        </w:rPr>
        <w:t xml:space="preserve">Designed and delivered multi-channel Experience Cloud portals improving case resolution time and client engagement, reducing email follow-up volume by approximately 20%.</w:t>
      </w:r>
    </w:p>
    <w:p>
      <w:pPr>
        <w:spacing w:before="0" w:after="75"/>
        <w:ind w:left="640" w:hanging="200"/>
      </w:pPr>
      <w:r>
        <w:rPr>
          <w:color w:val="262626"/>
          <w:sz w:val="20"/>
          <w:szCs w:val="20"/>
        </w:rPr>
        <w:t xml:space="preserve">•  </w:t>
      </w:r>
      <w:r>
        <w:rPr>
          <w:color w:val="262626"/>
          <w:sz w:val="20"/>
          <w:szCs w:val="20"/>
        </w:rPr>
        <w:t xml:space="preserve">Implemented integrations using REST APIs, Apex Callouts, Named Credentials, and asynchronous patterns to ensure seamless interoperability with cloud-hosted and enterprise services.</w:t>
      </w:r>
    </w:p>
    <w:p>
      <w:pPr>
        <w:spacing w:before="0" w:after="75"/>
        <w:ind w:left="640" w:hanging="200"/>
      </w:pPr>
      <w:r>
        <w:rPr>
          <w:color w:val="262626"/>
          <w:sz w:val="20"/>
          <w:szCs w:val="20"/>
        </w:rPr>
        <w:t xml:space="preserve">•  </w:t>
      </w:r>
      <w:r>
        <w:rPr>
          <w:color w:val="262626"/>
          <w:sz w:val="20"/>
          <w:szCs w:val="20"/>
        </w:rPr>
        <w:t xml:space="preserve">Developed Salesforce OmniStudio solutions for healthcare payer workflows aligned with HIPAA requirements, enhancing member services and case management efficiency.</w:t>
      </w:r>
    </w:p>
    <w:p>
      <w:pPr>
        <w:spacing w:before="0" w:after="75"/>
        <w:ind w:left="640" w:hanging="200"/>
      </w:pPr>
      <w:r>
        <w:rPr>
          <w:color w:val="262626"/>
          <w:sz w:val="20"/>
          <w:szCs w:val="20"/>
        </w:rPr>
        <w:t xml:space="preserve">•  </w:t>
      </w:r>
      <w:r>
        <w:rPr>
          <w:color w:val="262626"/>
          <w:sz w:val="20"/>
          <w:szCs w:val="20"/>
        </w:rPr>
        <w:t xml:space="preserve">Played key role in Agile ceremonies and architecture reviews to ensure adherence to Salesforce best practices, security compliance, and scalable design.</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REST services and event-driven integrations using Platform Events and Change Data Capture to decouple systems and improve processing resilience.</w:t>
      </w:r>
    </w:p>
    <w:p>
      <w:pPr>
        <w:spacing w:before="0" w:after="75"/>
        <w:ind w:left="640" w:hanging="200"/>
      </w:pPr>
      <w:r>
        <w:rPr>
          <w:color w:val="262626"/>
          <w:sz w:val="20"/>
          <w:szCs w:val="20"/>
        </w:rPr>
        <w:t xml:space="preserve">•  </w:t>
      </w:r>
      <w:r>
        <w:rPr>
          <w:color w:val="262626"/>
          <w:sz w:val="20"/>
          <w:szCs w:val="20"/>
        </w:rPr>
        <w:t xml:space="preserve">Built Lightning Web Components and FlexCards to enhance user experience across Lightning and Experience Cloud.</w:t>
      </w:r>
    </w:p>
    <w:p>
      <w:pPr>
        <w:spacing w:before="0" w:after="75"/>
        <w:ind w:left="640" w:hanging="200"/>
      </w:pPr>
      <w:r>
        <w:rPr>
          <w:color w:val="262626"/>
          <w:sz w:val="20"/>
          <w:szCs w:val="20"/>
        </w:rPr>
        <w:t xml:space="preserve">•  </w:t>
      </w:r>
      <w:r>
        <w:rPr>
          <w:color w:val="262626"/>
          <w:sz w:val="20"/>
          <w:szCs w:val="20"/>
        </w:rPr>
        <w:t xml:space="preserve">Contributed to technical design discussions and solutioning for complex billing and CRM workflows, ensuring scalability and maintainability.</w:t>
      </w:r>
    </w:p>
    <w:p>
      <w:pPr>
        <w:spacing w:before="0" w:after="75"/>
        <w:ind w:left="640" w:hanging="200"/>
      </w:pPr>
      <w:r>
        <w:rPr>
          <w:color w:val="262626"/>
          <w:sz w:val="20"/>
          <w:szCs w:val="20"/>
        </w:rPr>
        <w:t xml:space="preserve">•  </w:t>
      </w:r>
      <w:r>
        <w:rPr>
          <w:color w:val="262626"/>
          <w:sz w:val="20"/>
          <w:szCs w:val="20"/>
        </w:rPr>
        <w:t xml:space="preserve">Supported Salesforce administration tasks including security configuration, workflow automation, and data validation to maintain platform integrity.</w:t>
      </w:r>
    </w:p>
    <w:p>
      <w:pPr>
        <w:spacing w:before="0" w:after="75"/>
        <w:ind w:left="640" w:hanging="200"/>
      </w:pPr>
      <w:r>
        <w:rPr>
          <w:color w:val="262626"/>
          <w:sz w:val="20"/>
          <w:szCs w:val="20"/>
        </w:rPr>
        <w:t xml:space="preserve">•  </w:t>
      </w:r>
      <w:r>
        <w:rPr>
          <w:color w:val="262626"/>
          <w:sz w:val="20"/>
          <w:szCs w:val="20"/>
        </w:rPr>
        <w:t xml:space="preserve">Facilitated integration testing and deployment in Agile environments, improving release quality and reducing post-production defects.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Implemented Salesforce CRM solutions for healthcare payer organizations focusing on compliance with HIPAA and secure data management.</w:t>
      </w:r>
    </w:p>
    <w:p>
      <w:pPr>
        <w:spacing w:before="0" w:after="75"/>
        <w:ind w:left="640" w:hanging="200"/>
      </w:pPr>
      <w:r>
        <w:rPr>
          <w:color w:val="262626"/>
          <w:sz w:val="20"/>
          <w:szCs w:val="20"/>
        </w:rPr>
        <w:t xml:space="preserve">•  </w:t>
      </w:r>
      <w:r>
        <w:rPr>
          <w:color w:val="262626"/>
          <w:sz w:val="20"/>
          <w:szCs w:val="20"/>
        </w:rPr>
        <w:t xml:space="preserve">Delivered customized Apex triggers, Visualforce pages, Lightning Components, and security models to support case management and member service processes.</w:t>
      </w:r>
    </w:p>
    <w:p>
      <w:pPr>
        <w:spacing w:before="0" w:after="75"/>
        <w:ind w:left="640" w:hanging="200"/>
      </w:pPr>
      <w:r>
        <w:rPr>
          <w:color w:val="262626"/>
          <w:sz w:val="20"/>
          <w:szCs w:val="20"/>
        </w:rPr>
        <w:t xml:space="preserve">•  </w:t>
      </w:r>
      <w:r>
        <w:rPr>
          <w:color w:val="262626"/>
          <w:sz w:val="20"/>
          <w:szCs w:val="20"/>
        </w:rPr>
        <w:t xml:space="preserve">Enhanced data quality by cleansing and enriching over 6,000 Leads and Contacts, applying strict duplicate management and validation rules.</w:t>
      </w:r>
    </w:p>
    <w:p>
      <w:pPr>
        <w:spacing w:before="0" w:after="75"/>
        <w:ind w:left="640" w:hanging="200"/>
      </w:pPr>
      <w:r>
        <w:rPr>
          <w:color w:val="262626"/>
          <w:sz w:val="20"/>
          <w:szCs w:val="20"/>
        </w:rPr>
        <w:t xml:space="preserve">•  </w:t>
      </w:r>
      <w:r>
        <w:rPr>
          <w:color w:val="262626"/>
          <w:sz w:val="20"/>
          <w:szCs w:val="20"/>
        </w:rPr>
        <w:t xml:space="preserve">Optimized document generation workflows reducing proposal preparation times by more than 37%, improving sales operational efficiency.</w:t>
      </w:r>
    </w:p>
    <w:p>
      <w:pPr>
        <w:spacing w:before="0" w:after="75"/>
        <w:ind w:left="640" w:hanging="200"/>
      </w:pPr>
      <w:r>
        <w:rPr>
          <w:color w:val="262626"/>
          <w:sz w:val="20"/>
          <w:szCs w:val="20"/>
        </w:rPr>
        <w:t xml:space="preserve">•  </w:t>
      </w:r>
      <w:r>
        <w:rPr>
          <w:color w:val="262626"/>
          <w:sz w:val="20"/>
          <w:szCs w:val="20"/>
        </w:rPr>
        <w:t xml:space="preserve">Documented technical changes and deployment procedures to enhance audit traceability and compliance in regulated environments.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and troubleshooting to over 200 faculty and staff, ensuring high availability of IT resources and security compliance.</w:t>
      </w:r>
    </w:p>
    <w:p>
      <w:pPr>
        <w:spacing w:before="0" w:after="75"/>
        <w:ind w:left="640" w:hanging="200"/>
      </w:pPr>
      <w:r>
        <w:rPr>
          <w:color w:val="262626"/>
          <w:sz w:val="20"/>
          <w:szCs w:val="20"/>
        </w:rPr>
        <w:t xml:space="preserve">•  </w:t>
      </w:r>
      <w:r>
        <w:rPr>
          <w:color w:val="262626"/>
          <w:sz w:val="20"/>
          <w:szCs w:val="20"/>
        </w:rPr>
        <w:t xml:space="preserve">Collaborated in Agile environment to implement effective technical solutions for enterprise IT challenges.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Assessed technology risks and internal controls for Fortune 500 clients, identifying critical deficiencies and recommending risk mitigation strategies.</w:t>
      </w:r>
    </w:p>
    <w:p>
      <w:pPr>
        <w:spacing w:before="0" w:after="75"/>
        <w:ind w:left="640" w:hanging="200"/>
      </w:pPr>
      <w:r>
        <w:rPr>
          <w:color w:val="262626"/>
          <w:sz w:val="20"/>
          <w:szCs w:val="20"/>
        </w:rPr>
        <w:t xml:space="preserve">•  </w:t>
      </w:r>
      <w:r>
        <w:rPr>
          <w:color w:val="262626"/>
          <w:sz w:val="20"/>
          <w:szCs w:val="20"/>
        </w:rPr>
        <w:t xml:space="preserve">Collaborated with senior staff to test IT processes, enhancing audit quality and operational controls.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