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Administrator &amp;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Experienced Senior Salesforce Administrator and Developer with over 7 years of hands-on expertise supporting Salesforce CRM systems. Skilled in Salesforce configuration, user administration, flow automation, security management, data migrations, and API integrations. Proven ability to optimize Salesforce platforms within healthcare and non-profit environments, delivering scalable solutions aligned to business needs. Adept at collaborating with stakeholders, training users, and enhancing CRM adoption while ensuring compliance with security and governance standards.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Administration &amp; Configuration</w:t>
      </w:r>
      <w:r>
        <w:rPr>
          <w:b/>
          <w:color w:val="1A1A1A"/>
          <w:sz w:val="20"/>
          <w:szCs w:val="20"/>
        </w:rPr>
        <w:t xml:space="preserve">:</w:t>
      </w:r>
      <w:r>
        <w:rPr>
          <w:color w:val="262626"/>
          <w:sz w:val="20"/>
          <w:szCs w:val="20"/>
        </w:rPr>
        <w:t xml:space="preserve"> User Management, Profiles, Roles &amp; Role Hierarchies, Permission Sets, Permission Set Groups, Security Model Design, Sharing Rules, Field-Level Security, Login Policies, Record Types, Page Layouts, Validation Rules, Workflow Rules, Approval Processes, Flow Builder (Record-Triggered, Screen, Scheduled, Subflows), Salesforce Lightning Experience, Salesforce Classic</w:t>
      </w:r>
    </w:p>
    <w:p>
      <w:pPr>
        <w:spacing w:before="0" w:after="0"/>
      </w:pPr>
      <w:r>
        <w:rPr>
          <w:b/>
          <w:color w:val="1A1A1A"/>
          <w:sz w:val="20"/>
          <w:szCs w:val="20"/>
        </w:rPr>
        <w:t xml:space="preserve">Salesforce Development &amp; Automation</w:t>
      </w:r>
      <w:r>
        <w:rPr>
          <w:b/>
          <w:color w:val="1A1A1A"/>
          <w:sz w:val="20"/>
          <w:szCs w:val="20"/>
        </w:rPr>
        <w:t xml:space="preserve">:</w:t>
      </w:r>
      <w:r>
        <w:rPr>
          <w:color w:val="262626"/>
          <w:sz w:val="20"/>
          <w:szCs w:val="20"/>
        </w:rPr>
        <w:t xml:space="preserve"> Apex Triggers, Apex Classes, Batch Apex, Queueable Apex, Future Methods, Invocable Apex, Lightning Web Components (LWC), Aura Components, Visualforce Pages, SOQL, SOSL, REST API, Apex REST Services, Integration Procedures, OmniScripts, DataRaptors</w:t>
      </w:r>
    </w:p>
    <w:p>
      <w:pPr>
        <w:spacing w:before="0" w:after="0"/>
      </w:pPr>
      <w:r>
        <w:rPr>
          <w:b/>
          <w:color w:val="1A1A1A"/>
          <w:sz w:val="20"/>
          <w:szCs w:val="20"/>
        </w:rPr>
        <w:t xml:space="preserve">Salesforce Integration &amp; APIs</w:t>
      </w:r>
      <w:r>
        <w:rPr>
          <w:b/>
          <w:color w:val="1A1A1A"/>
          <w:sz w:val="20"/>
          <w:szCs w:val="20"/>
        </w:rPr>
        <w:t xml:space="preserve">:</w:t>
      </w:r>
      <w:r>
        <w:rPr>
          <w:color w:val="262626"/>
          <w:sz w:val="20"/>
          <w:szCs w:val="20"/>
        </w:rPr>
        <w:t xml:space="preserve"> REST API, SOAP API, Named Credentials, OAuth 2.0, JSON, XML, Middleware Integration, Event-Driven Architecture (Platform Events, Change Data Capture), Contact Center CRM Integrations, MuleSoft API Patterns, Data Migration, Bulk API</w:t>
      </w:r>
    </w:p>
    <w:p>
      <w:pPr>
        <w:spacing w:before="0" w:after="0"/>
      </w:pPr>
      <w:r>
        <w:rPr>
          <w:b/>
          <w:color w:val="1A1A1A"/>
          <w:sz w:val="20"/>
          <w:szCs w:val="20"/>
        </w:rPr>
        <w:t xml:space="preserve">Data Management &amp; Reporting</w:t>
      </w:r>
      <w:r>
        <w:rPr>
          <w:b/>
          <w:color w:val="1A1A1A"/>
          <w:sz w:val="20"/>
          <w:szCs w:val="20"/>
        </w:rPr>
        <w:t xml:space="preserve">:</w:t>
      </w:r>
      <w:r>
        <w:rPr>
          <w:color w:val="262626"/>
          <w:sz w:val="20"/>
          <w:szCs w:val="20"/>
        </w:rPr>
        <w:t xml:space="preserve"> Data Loader, Workbench, Duplicate Management, Data Cleansing, Validation Rules, Salesforce Reports &amp; Dashboards, Custom Report Types, Matrix &amp; Joined Reports, KPI Tracking, Salesforce Analytics</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CRUD/FLS Enforcement, Apex Security, Security Reviews, User Access Audits, HIPAA-Aligned Salesforce Practices, Compliance Controls, Security Best Practices</w:t>
      </w:r>
    </w:p>
    <w:p>
      <w:pPr>
        <w:spacing w:before="0" w:after="0"/>
      </w:pPr>
      <w:r>
        <w:rPr>
          <w:b/>
          <w:color w:val="1A1A1A"/>
          <w:sz w:val="20"/>
          <w:szCs w:val="20"/>
        </w:rPr>
        <w:t xml:space="preserve">Tools &amp; Methodologies</w:t>
      </w:r>
      <w:r>
        <w:rPr>
          <w:b/>
          <w:color w:val="1A1A1A"/>
          <w:sz w:val="20"/>
          <w:szCs w:val="20"/>
        </w:rPr>
        <w:t xml:space="preserve">:</w:t>
      </w:r>
      <w:r>
        <w:rPr>
          <w:color w:val="262626"/>
          <w:sz w:val="20"/>
          <w:szCs w:val="20"/>
        </w:rPr>
        <w:t xml:space="preserve"> Jira, Confluence, VS Code, Postman, Salesforce Inspector, Agile/Scrum, User Acceptance Testing (UAT), Documentation, Technical Specifications Writing, Training &amp; Coaching</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Administrator &amp;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Administer Salesforce user access and security models through management of profiles, permission sets, roles, sharing rules, and field-level security, reducing access-related support tickets by over 15%.</w:t>
      </w:r>
    </w:p>
    <w:p>
      <w:pPr>
        <w:spacing w:before="0" w:after="75"/>
        <w:ind w:left="640" w:hanging="200"/>
      </w:pPr>
      <w:r>
        <w:rPr>
          <w:color w:val="262626"/>
          <w:sz w:val="20"/>
          <w:szCs w:val="20"/>
        </w:rPr>
        <w:t xml:space="preserve">•  </w:t>
      </w:r>
      <w:r>
        <w:rPr>
          <w:color w:val="262626"/>
          <w:sz w:val="20"/>
          <w:szCs w:val="20"/>
        </w:rPr>
        <w:t xml:space="preserve">Designed and implemented complex automation using Flow Builder and Apex to streamline service and sales processes, improving process efficiency by approximately 25%.</w:t>
      </w:r>
    </w:p>
    <w:p>
      <w:pPr>
        <w:spacing w:before="0" w:after="75"/>
        <w:ind w:left="640" w:hanging="200"/>
      </w:pPr>
      <w:r>
        <w:rPr>
          <w:color w:val="262626"/>
          <w:sz w:val="20"/>
          <w:szCs w:val="20"/>
        </w:rPr>
        <w:t xml:space="preserve">•  </w:t>
      </w:r>
      <w:r>
        <w:rPr>
          <w:color w:val="262626"/>
          <w:sz w:val="20"/>
          <w:szCs w:val="20"/>
        </w:rPr>
        <w:t xml:space="preserve">Built and optimized reports and dashboards that monitor KPIs related to user adoption, business processes, and automation impacts, enhancing executive visibility and decision-making.</w:t>
      </w:r>
    </w:p>
    <w:p>
      <w:pPr>
        <w:spacing w:before="0" w:after="75"/>
        <w:ind w:left="640" w:hanging="200"/>
      </w:pPr>
      <w:r>
        <w:rPr>
          <w:color w:val="262626"/>
          <w:sz w:val="20"/>
          <w:szCs w:val="20"/>
        </w:rPr>
        <w:t xml:space="preserve">•  </w:t>
      </w:r>
      <w:r>
        <w:rPr>
          <w:color w:val="262626"/>
          <w:sz w:val="20"/>
          <w:szCs w:val="20"/>
        </w:rPr>
        <w:t xml:space="preserve">Managed API-driven integrations between Salesforce and external SaaS platforms using REST APIs, Named Credentials, OAuth 2.0, and event-driven patterns to maintain data consistency and system interoperability.</w:t>
      </w:r>
    </w:p>
    <w:p>
      <w:pPr>
        <w:spacing w:before="0" w:after="75"/>
        <w:ind w:left="640" w:hanging="200"/>
      </w:pPr>
      <w:r>
        <w:rPr>
          <w:color w:val="262626"/>
          <w:sz w:val="20"/>
          <w:szCs w:val="20"/>
        </w:rPr>
        <w:t xml:space="preserve">•  </w:t>
      </w:r>
      <w:r>
        <w:rPr>
          <w:color w:val="262626"/>
          <w:sz w:val="20"/>
          <w:szCs w:val="20"/>
        </w:rPr>
        <w:t xml:space="preserve">Led data quality initiatives involving duplicate detection, cleansing, and validation rule enhancements, improving data accuracy by over 30% across key Salesforce objects.</w:t>
      </w:r>
    </w:p>
    <w:p>
      <w:pPr>
        <w:spacing w:before="0" w:after="75"/>
        <w:ind w:left="640" w:hanging="200"/>
      </w:pPr>
      <w:r>
        <w:rPr>
          <w:color w:val="262626"/>
          <w:sz w:val="20"/>
          <w:szCs w:val="20"/>
        </w:rPr>
        <w:t xml:space="preserve">•  </w:t>
      </w:r>
      <w:r>
        <w:rPr>
          <w:color w:val="262626"/>
          <w:sz w:val="20"/>
          <w:szCs w:val="20"/>
        </w:rPr>
        <w:t xml:space="preserve">Authored technical specifications and documentation for system changes, integrations, and automations to ensure maintainability and knowledge transfer.</w:t>
      </w:r>
    </w:p>
    <w:p>
      <w:pPr>
        <w:spacing w:before="0" w:after="75"/>
        <w:ind w:left="640" w:hanging="200"/>
      </w:pPr>
      <w:r>
        <w:rPr>
          <w:color w:val="262626"/>
          <w:sz w:val="20"/>
          <w:szCs w:val="20"/>
        </w:rPr>
        <w:t xml:space="preserve">•  </w:t>
      </w:r>
      <w:r>
        <w:rPr>
          <w:color w:val="262626"/>
          <w:sz w:val="20"/>
          <w:szCs w:val="20"/>
        </w:rPr>
        <w:t xml:space="preserve">Provided training, coaching, and technical support to end users and project stakeholders, driving adoption and reducing user-reported errors.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Administrator &amp;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Managed Sales Cloud and Service Cloud configurations including case management, queues, assignment/escalation rules, approval processes, and validation rules to enhance CRM efficiency and consistency.</w:t>
      </w:r>
    </w:p>
    <w:p>
      <w:pPr>
        <w:spacing w:before="0" w:after="75"/>
        <w:ind w:left="640" w:hanging="200"/>
      </w:pPr>
      <w:r>
        <w:rPr>
          <w:color w:val="262626"/>
          <w:sz w:val="20"/>
          <w:szCs w:val="20"/>
        </w:rPr>
        <w:t xml:space="preserve">•  </w:t>
      </w:r>
      <w:r>
        <w:rPr>
          <w:color w:val="262626"/>
          <w:sz w:val="20"/>
          <w:szCs w:val="20"/>
        </w:rPr>
        <w:t xml:space="preserve">Built Experience Cloud portal features enabling secure self-service support and communications, reducing email follow-ups by 20%.</w:t>
      </w:r>
    </w:p>
    <w:p>
      <w:pPr>
        <w:spacing w:before="0" w:after="75"/>
        <w:ind w:left="640" w:hanging="200"/>
      </w:pPr>
      <w:r>
        <w:rPr>
          <w:color w:val="262626"/>
          <w:sz w:val="20"/>
          <w:szCs w:val="20"/>
        </w:rPr>
        <w:t xml:space="preserve">•  </w:t>
      </w:r>
      <w:r>
        <w:rPr>
          <w:color w:val="262626"/>
          <w:sz w:val="20"/>
          <w:szCs w:val="20"/>
        </w:rPr>
        <w:t xml:space="preserve">Designed and supported complex Salesforce integrations using REST APIs, Apex callouts, Named Credentials, and OAuth authentication with external enterprise systems.</w:t>
      </w:r>
    </w:p>
    <w:p>
      <w:pPr>
        <w:spacing w:before="0" w:after="75"/>
        <w:ind w:left="640" w:hanging="200"/>
      </w:pPr>
      <w:r>
        <w:rPr>
          <w:color w:val="262626"/>
          <w:sz w:val="20"/>
          <w:szCs w:val="20"/>
        </w:rPr>
        <w:t xml:space="preserve">•  </w:t>
      </w:r>
      <w:r>
        <w:rPr>
          <w:color w:val="262626"/>
          <w:sz w:val="20"/>
          <w:szCs w:val="20"/>
        </w:rPr>
        <w:t xml:space="preserve">Administered Salesforce security including user roles, profiles, permission sets, and sharing rules for 500+ enterprise users ensuring compliance with organizational policies.</w:t>
      </w:r>
    </w:p>
    <w:p>
      <w:pPr>
        <w:spacing w:before="0" w:after="75"/>
        <w:ind w:left="640" w:hanging="200"/>
      </w:pPr>
      <w:r>
        <w:rPr>
          <w:color w:val="262626"/>
          <w:sz w:val="20"/>
          <w:szCs w:val="20"/>
        </w:rPr>
        <w:t xml:space="preserve">•  </w:t>
      </w:r>
      <w:r>
        <w:rPr>
          <w:color w:val="262626"/>
          <w:sz w:val="20"/>
          <w:szCs w:val="20"/>
        </w:rPr>
        <w:t xml:space="preserve">Developed and maintained Salesforce OmniStudio components (OmniScripts, FlexCards, DataRaptors) for guided workflows supporting healthcare use cases.</w:t>
      </w:r>
    </w:p>
    <w:p>
      <w:pPr>
        <w:spacing w:before="0" w:after="75"/>
        <w:ind w:left="640" w:hanging="200"/>
      </w:pPr>
      <w:r>
        <w:rPr>
          <w:color w:val="262626"/>
          <w:sz w:val="20"/>
          <w:szCs w:val="20"/>
        </w:rPr>
        <w:t xml:space="preserve">•  </w:t>
      </w:r>
      <w:r>
        <w:rPr>
          <w:color w:val="262626"/>
          <w:sz w:val="20"/>
          <w:szCs w:val="20"/>
        </w:rPr>
        <w:t xml:space="preserve">Configured and delivered proof of concept for Agentforce case triage, improving routing accuracy and escalation controls.</w:t>
      </w:r>
    </w:p>
    <w:p>
      <w:pPr>
        <w:spacing w:before="0" w:after="75"/>
        <w:ind w:left="640" w:hanging="200"/>
      </w:pPr>
      <w:r>
        <w:rPr>
          <w:color w:val="262626"/>
          <w:sz w:val="20"/>
          <w:szCs w:val="20"/>
        </w:rPr>
        <w:t xml:space="preserve">•  </w:t>
      </w:r>
      <w:r>
        <w:rPr>
          <w:color w:val="262626"/>
          <w:sz w:val="20"/>
          <w:szCs w:val="20"/>
        </w:rPr>
        <w:t xml:space="preserve">Optimized multichannel engagement workflows and lead routing (Chili Piper) increasing qualified-meeting bookings by nearly 10%, and enhanced forecasting with integrated dashboards.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implemented Salesforce integrations using REST/SOAP APIs, Bulk API, supporting multi-system data synchronization.</w:t>
      </w:r>
    </w:p>
    <w:p>
      <w:pPr>
        <w:spacing w:before="0" w:after="75"/>
        <w:ind w:left="640" w:hanging="200"/>
      </w:pPr>
      <w:r>
        <w:rPr>
          <w:color w:val="262626"/>
          <w:sz w:val="20"/>
          <w:szCs w:val="20"/>
        </w:rPr>
        <w:t xml:space="preserve">•  </w:t>
      </w:r>
      <w:r>
        <w:rPr>
          <w:color w:val="262626"/>
          <w:sz w:val="20"/>
          <w:szCs w:val="20"/>
        </w:rPr>
        <w:t xml:space="preserve">Implemented event-driven integration patterns using Platform Events and Change Data Capture to decouple system interactions and improve reliability.</w:t>
      </w:r>
    </w:p>
    <w:p>
      <w:pPr>
        <w:spacing w:before="0" w:after="75"/>
        <w:ind w:left="640" w:hanging="200"/>
      </w:pPr>
      <w:r>
        <w:rPr>
          <w:color w:val="262626"/>
          <w:sz w:val="20"/>
          <w:szCs w:val="20"/>
        </w:rPr>
        <w:t xml:space="preserve">•  </w:t>
      </w:r>
      <w:r>
        <w:rPr>
          <w:color w:val="262626"/>
          <w:sz w:val="20"/>
          <w:szCs w:val="20"/>
        </w:rPr>
        <w:t xml:space="preserve">Built Lightning FlexCards with conditional visibility to display customer and support case information, enhancing UX within Lightning and Experience Cloud.</w:t>
      </w:r>
    </w:p>
    <w:p>
      <w:pPr>
        <w:spacing w:before="0" w:after="75"/>
        <w:ind w:left="640" w:hanging="200"/>
      </w:pPr>
      <w:r>
        <w:rPr>
          <w:color w:val="262626"/>
          <w:sz w:val="20"/>
          <w:szCs w:val="20"/>
        </w:rPr>
        <w:t xml:space="preserve">•  </w:t>
      </w:r>
      <w:r>
        <w:rPr>
          <w:color w:val="262626"/>
          <w:sz w:val="20"/>
          <w:szCs w:val="20"/>
        </w:rPr>
        <w:t xml:space="preserve">Collaborated on Salesforce technical design and solutioning, providing expertise on integration options, data migration strategy, and reusable component development.</w:t>
      </w:r>
    </w:p>
    <w:p>
      <w:pPr>
        <w:spacing w:before="0" w:after="75"/>
        <w:ind w:left="640" w:hanging="200"/>
      </w:pPr>
      <w:r>
        <w:rPr>
          <w:color w:val="262626"/>
          <w:sz w:val="20"/>
          <w:szCs w:val="20"/>
        </w:rPr>
        <w:t xml:space="preserve">•  </w:t>
      </w:r>
      <w:r>
        <w:rPr>
          <w:color w:val="262626"/>
          <w:sz w:val="20"/>
          <w:szCs w:val="20"/>
        </w:rPr>
        <w:t xml:space="preserve">Supported Salesforce administration activities including workflow optimizations, user access requests, security reviews, and production issue resolution.</w:t>
      </w:r>
    </w:p>
    <w:p>
      <w:pPr>
        <w:spacing w:before="0" w:after="75"/>
        <w:ind w:left="640" w:hanging="200"/>
      </w:pPr>
      <w:r>
        <w:rPr>
          <w:color w:val="262626"/>
          <w:sz w:val="20"/>
          <w:szCs w:val="20"/>
        </w:rPr>
        <w:t xml:space="preserve">•  </w:t>
      </w:r>
      <w:r>
        <w:rPr>
          <w:color w:val="262626"/>
          <w:sz w:val="20"/>
          <w:szCs w:val="20"/>
        </w:rPr>
        <w:t xml:space="preserve">Managed Salesloft–Salesforce integration for 65 sales users, ensuring reliable cadence enrollment and accurate activity logging.</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 &amp; Administrator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healthcare payer Salesforce CRM implementations focusing on member services, case management, automation, and HIPAA-compliant security.</w:t>
      </w:r>
    </w:p>
    <w:p>
      <w:pPr>
        <w:spacing w:before="0" w:after="75"/>
        <w:ind w:left="640" w:hanging="200"/>
      </w:pPr>
      <w:r>
        <w:rPr>
          <w:color w:val="262626"/>
          <w:sz w:val="20"/>
          <w:szCs w:val="20"/>
        </w:rPr>
        <w:t xml:space="preserve">•  </w:t>
      </w:r>
      <w:r>
        <w:rPr>
          <w:color w:val="262626"/>
          <w:sz w:val="20"/>
          <w:szCs w:val="20"/>
        </w:rPr>
        <w:t xml:space="preserve">Conducted thorough user access reviews and data quality audits improving data integrity and compliance readiness.</w:t>
      </w:r>
    </w:p>
    <w:p>
      <w:pPr>
        <w:spacing w:before="0" w:after="75"/>
        <w:ind w:left="640" w:hanging="200"/>
      </w:pPr>
      <w:r>
        <w:rPr>
          <w:color w:val="262626"/>
          <w:sz w:val="20"/>
          <w:szCs w:val="20"/>
        </w:rPr>
        <w:t xml:space="preserve">•  </w:t>
      </w:r>
      <w:r>
        <w:rPr>
          <w:color w:val="262626"/>
          <w:sz w:val="20"/>
          <w:szCs w:val="20"/>
        </w:rPr>
        <w:t xml:space="preserve">Developed and maintained Apex triggers, Visualforce pages, validation rules, workflow automation, and sharing settings to enhance operational workflows.</w:t>
      </w:r>
    </w:p>
    <w:p>
      <w:pPr>
        <w:spacing w:before="0" w:after="75"/>
        <w:ind w:left="640" w:hanging="200"/>
      </w:pPr>
      <w:r>
        <w:rPr>
          <w:color w:val="262626"/>
          <w:sz w:val="20"/>
          <w:szCs w:val="20"/>
        </w:rPr>
        <w:t xml:space="preserve">•  </w:t>
      </w:r>
      <w:r>
        <w:rPr>
          <w:color w:val="262626"/>
          <w:sz w:val="20"/>
          <w:szCs w:val="20"/>
        </w:rPr>
        <w:t xml:space="preserve">Enriched and validated over 6,000 Lead and Contact records with third-party data, improving contact accuracy and reducing duplicates by 25%.</w:t>
      </w:r>
    </w:p>
    <w:p>
      <w:pPr>
        <w:spacing w:before="0" w:after="75"/>
        <w:ind w:left="640" w:hanging="200"/>
      </w:pPr>
      <w:r>
        <w:rPr>
          <w:color w:val="262626"/>
          <w:sz w:val="20"/>
          <w:szCs w:val="20"/>
        </w:rPr>
        <w:t xml:space="preserve">•  </w:t>
      </w:r>
      <w:r>
        <w:rPr>
          <w:color w:val="262626"/>
          <w:sz w:val="20"/>
          <w:szCs w:val="20"/>
        </w:rPr>
        <w:t xml:space="preserve">Maintained PandaDoc templates and Salesforce merge-field mappings to reduce proposal document preparation time by over 35%.</w:t>
      </w:r>
    </w:p>
    <w:p>
      <w:pPr>
        <w:spacing w:before="0" w:after="75"/>
        <w:ind w:left="640" w:hanging="200"/>
      </w:pPr>
      <w:r>
        <w:rPr>
          <w:color w:val="262626"/>
          <w:sz w:val="20"/>
          <w:szCs w:val="20"/>
        </w:rPr>
        <w:t xml:space="preserve">•  </w:t>
      </w:r>
      <w:r>
        <w:rPr>
          <w:color w:val="262626"/>
          <w:sz w:val="20"/>
          <w:szCs w:val="20"/>
        </w:rPr>
        <w:t xml:space="preserve">Documented technical changes and release processes supporting audit preparedness and regulatory compliance.</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for over 200 faculty and staff, implementing fixes and removing security threats to ensure operational continuity.</w:t>
      </w:r>
    </w:p>
    <w:p>
      <w:pPr>
        <w:spacing w:before="0" w:after="75"/>
        <w:ind w:left="640" w:hanging="200"/>
      </w:pPr>
      <w:r>
        <w:rPr>
          <w:color w:val="262626"/>
          <w:sz w:val="20"/>
          <w:szCs w:val="20"/>
        </w:rPr>
        <w:t xml:space="preserve">•  </w:t>
      </w:r>
      <w:r>
        <w:rPr>
          <w:color w:val="262626"/>
          <w:sz w:val="20"/>
          <w:szCs w:val="20"/>
        </w:rPr>
        <w:t xml:space="preserve">Collaborated with senior technicians to deliver Agile solutions improving enterprise technology stability.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Performed risk assessments and documentation reviews for Fortune 500 clients, identifying IT control weaknesses and recommending improvements.</w:t>
      </w:r>
    </w:p>
    <w:p>
      <w:pPr>
        <w:spacing w:before="0" w:after="75"/>
        <w:ind w:left="640" w:hanging="200"/>
      </w:pPr>
      <w:r>
        <w:rPr>
          <w:color w:val="262626"/>
          <w:sz w:val="20"/>
          <w:szCs w:val="20"/>
        </w:rPr>
        <w:t xml:space="preserve">•  </w:t>
      </w:r>
      <w:r>
        <w:rPr>
          <w:color w:val="262626"/>
          <w:sz w:val="20"/>
          <w:szCs w:val="20"/>
        </w:rPr>
        <w:t xml:space="preserve">Tested over 20 IT processes through walkthroughs and re-performance, contributing to enhanced internal controls.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