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Administrator &amp;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Senior Salesforce Administrator and Developer with over 7 years of hands-on expertise managing, configuring, and optimizing Salesforce CRM environments. Proficient in user and data management, Salesforce Flows, reports, dashboards, and security administration. Adept at translating business requirements into scalable Salesforce solutions, improving adoption and data quality, and enhancing operational KPIs. Skilled at cross-functional collaboration and delivering training to support consistent Salesforce usage in dynamic enterprise settings.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User and license management, permission sets, roles and sharing rules, profiles, field-level security, validation rules, workflow automation via Flows (record-triggered, screen, scheduled), Lightning record pages, sandbox management, change set deployment, Salesforce Release Management</w:t>
      </w:r>
    </w:p>
    <w:p>
      <w:pPr>
        <w:spacing w:before="0" w:after="0"/>
      </w:pPr>
      <w:r>
        <w:rPr>
          <w:b/>
          <w:color w:val="1A1A1A"/>
          <w:sz w:val="20"/>
          <w:szCs w:val="20"/>
        </w:rPr>
        <w:t xml:space="preserve">Salesforce Platform Development</w:t>
      </w:r>
      <w:r>
        <w:rPr>
          <w:b/>
          <w:color w:val="1A1A1A"/>
          <w:sz w:val="20"/>
          <w:szCs w:val="20"/>
        </w:rPr>
        <w:t xml:space="preserve">:</w:t>
      </w:r>
      <w:r>
        <w:rPr>
          <w:color w:val="262626"/>
          <w:sz w:val="20"/>
          <w:szCs w:val="20"/>
        </w:rPr>
        <w:t xml:space="preserve"> Apex Classes, Triggers, Lightning Web Components (LWC), Visualforce, SOQL, SOSL, Apex REST Services, Asynchronous Apex (Batch, Queueable), Integration Procedures, OmniStudio, Process Automation</w:t>
      </w:r>
    </w:p>
    <w:p>
      <w:pPr>
        <w:spacing w:before="0" w:after="0"/>
      </w:pPr>
      <w:r>
        <w:rPr>
          <w:b/>
          <w:color w:val="1A1A1A"/>
          <w:sz w:val="20"/>
          <w:szCs w:val="20"/>
        </w:rPr>
        <w:t xml:space="preserve">Salesforce CRM Modules &amp; Tools</w:t>
      </w:r>
      <w:r>
        <w:rPr>
          <w:b/>
          <w:color w:val="1A1A1A"/>
          <w:sz w:val="20"/>
          <w:szCs w:val="20"/>
        </w:rPr>
        <w:t xml:space="preserve">:</w:t>
      </w:r>
      <w:r>
        <w:rPr>
          <w:color w:val="262626"/>
          <w:sz w:val="20"/>
          <w:szCs w:val="20"/>
        </w:rPr>
        <w:t xml:space="preserve"> Sales Cloud, Service Cloud, Experience Cloud, Salesforce Reports and Dashboards, Custom Report Types, Data Loader, Data Quality, Duplicate Management, Data Cleansing, Data Migrations</w:t>
      </w:r>
    </w:p>
    <w:p>
      <w:pPr>
        <w:spacing w:before="0" w:after="0"/>
      </w:pPr>
      <w:r>
        <w:rPr>
          <w:b/>
          <w:color w:val="1A1A1A"/>
          <w:sz w:val="20"/>
          <w:szCs w:val="20"/>
        </w:rPr>
        <w:t xml:space="preserve">Integration &amp; API Management</w:t>
      </w:r>
      <w:r>
        <w:rPr>
          <w:b/>
          <w:color w:val="1A1A1A"/>
          <w:sz w:val="20"/>
          <w:szCs w:val="20"/>
        </w:rPr>
        <w:t xml:space="preserve">:</w:t>
      </w:r>
      <w:r>
        <w:rPr>
          <w:color w:val="262626"/>
          <w:sz w:val="20"/>
          <w:szCs w:val="20"/>
        </w:rPr>
        <w:t xml:space="preserve"> REST and SOAP APIs, Named Credentials, OAuth 2.0, MuleSoft Integration Concepts, Event-Driven Patterns (Platform Events), Salesforce Connect</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Security Model Design, CRUD/FLS Enforcement, IP Restrictions, Login Policies, Compliance Controls, HIPAA and ITAR awareness</w:t>
      </w:r>
    </w:p>
    <w:p>
      <w:pPr>
        <w:spacing w:before="0" w:after="0"/>
      </w:pPr>
      <w:r>
        <w:rPr>
          <w:b/>
          <w:color w:val="1A1A1A"/>
          <w:sz w:val="20"/>
          <w:szCs w:val="20"/>
        </w:rPr>
        <w:t xml:space="preserve">Project &amp; Support Skills</w:t>
      </w:r>
      <w:r>
        <w:rPr>
          <w:b/>
          <w:color w:val="1A1A1A"/>
          <w:sz w:val="20"/>
          <w:szCs w:val="20"/>
        </w:rPr>
        <w:t xml:space="preserve">:</w:t>
      </w:r>
      <w:r>
        <w:rPr>
          <w:color w:val="262626"/>
          <w:sz w:val="20"/>
          <w:szCs w:val="20"/>
        </w:rPr>
        <w:t xml:space="preserve"> Requirement Gathering, Prioritization, User Training &amp; Documentation, UAT Coordination, Support Ticket Resolution, Vendor Coordination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Salesforce users, roles, profiles, permission sets, and sharing settings to enforce least-privilege access, reducing access-related support tickets by 15%.</w:t>
      </w:r>
    </w:p>
    <w:p>
      <w:pPr>
        <w:spacing w:before="0" w:after="75"/>
        <w:ind w:left="640" w:hanging="200"/>
      </w:pPr>
      <w:r>
        <w:rPr>
          <w:color w:val="262626"/>
          <w:sz w:val="20"/>
          <w:szCs w:val="20"/>
        </w:rPr>
        <w:t xml:space="preserve">•  </w:t>
      </w:r>
      <w:r>
        <w:rPr>
          <w:color w:val="262626"/>
          <w:sz w:val="20"/>
          <w:szCs w:val="20"/>
        </w:rPr>
        <w:t xml:space="preserve">Designed and optimized Salesforce Flows replacing legacy automation, improving process efficiency and reducing manual tasks by 20%.</w:t>
      </w:r>
    </w:p>
    <w:p>
      <w:pPr>
        <w:spacing w:before="0" w:after="75"/>
        <w:ind w:left="640" w:hanging="200"/>
      </w:pPr>
      <w:r>
        <w:rPr>
          <w:color w:val="262626"/>
          <w:sz w:val="20"/>
          <w:szCs w:val="20"/>
        </w:rPr>
        <w:t xml:space="preserve">•  </w:t>
      </w:r>
      <w:r>
        <w:rPr>
          <w:color w:val="262626"/>
          <w:sz w:val="20"/>
          <w:szCs w:val="20"/>
        </w:rPr>
        <w:t xml:space="preserve">Built and maintained reports and dashboards providing real-time visibility into sales pipeline and operational KPIs used by Sales, Marketing, and Operations teams.</w:t>
      </w:r>
    </w:p>
    <w:p>
      <w:pPr>
        <w:spacing w:before="0" w:after="75"/>
        <w:ind w:left="640" w:hanging="200"/>
      </w:pPr>
      <w:r>
        <w:rPr>
          <w:color w:val="262626"/>
          <w:sz w:val="20"/>
          <w:szCs w:val="20"/>
        </w:rPr>
        <w:t xml:space="preserve">•  </w:t>
      </w:r>
      <w:r>
        <w:rPr>
          <w:color w:val="262626"/>
          <w:sz w:val="20"/>
          <w:szCs w:val="20"/>
        </w:rPr>
        <w:t xml:space="preserve">Managed data quality programs including duplicate management and validation rule enhancements, increasing data accuracy by 25%.</w:t>
      </w:r>
    </w:p>
    <w:p>
      <w:pPr>
        <w:spacing w:before="0" w:after="75"/>
        <w:ind w:left="640" w:hanging="200"/>
      </w:pPr>
      <w:r>
        <w:rPr>
          <w:color w:val="262626"/>
          <w:sz w:val="20"/>
          <w:szCs w:val="20"/>
        </w:rPr>
        <w:t xml:space="preserve">•  </w:t>
      </w:r>
      <w:r>
        <w:rPr>
          <w:color w:val="262626"/>
          <w:sz w:val="20"/>
          <w:szCs w:val="20"/>
        </w:rPr>
        <w:t xml:space="preserve">Supported Sandbox deployments and tested Salesforce releases ensuring minimal impact on business operations.</w:t>
      </w:r>
    </w:p>
    <w:p>
      <w:pPr>
        <w:spacing w:before="0" w:after="75"/>
        <w:ind w:left="640" w:hanging="200"/>
      </w:pPr>
      <w:r>
        <w:rPr>
          <w:color w:val="262626"/>
          <w:sz w:val="20"/>
          <w:szCs w:val="20"/>
        </w:rPr>
        <w:t xml:space="preserve">•  </w:t>
      </w:r>
      <w:r>
        <w:rPr>
          <w:color w:val="262626"/>
          <w:sz w:val="20"/>
          <w:szCs w:val="20"/>
        </w:rPr>
        <w:t xml:space="preserve">Collaborated with cross-functional teams to deliver training and develop user guides, improving user adoption and satisfaction.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supported Sales Cloud objects, validations, page layouts, and Lightning record pages to improve CRM usability for 600+ users.</w:t>
      </w:r>
    </w:p>
    <w:p>
      <w:pPr>
        <w:spacing w:before="0" w:after="75"/>
        <w:ind w:left="640" w:hanging="200"/>
      </w:pPr>
      <w:r>
        <w:rPr>
          <w:color w:val="262626"/>
          <w:sz w:val="20"/>
          <w:szCs w:val="20"/>
        </w:rPr>
        <w:t xml:space="preserve">•  </w:t>
      </w:r>
      <w:r>
        <w:rPr>
          <w:color w:val="262626"/>
          <w:sz w:val="20"/>
          <w:szCs w:val="20"/>
        </w:rPr>
        <w:t xml:space="preserve">Built and troubleshot Salesforce Flows reducing manual data entry efforts by approximately 30%, contributing to sales process consistency.</w:t>
      </w:r>
    </w:p>
    <w:p>
      <w:pPr>
        <w:spacing w:before="0" w:after="75"/>
        <w:ind w:left="640" w:hanging="200"/>
      </w:pPr>
      <w:r>
        <w:rPr>
          <w:color w:val="262626"/>
          <w:sz w:val="20"/>
          <w:szCs w:val="20"/>
        </w:rPr>
        <w:t xml:space="preserve">•  </w:t>
      </w:r>
      <w:r>
        <w:rPr>
          <w:color w:val="262626"/>
          <w:sz w:val="20"/>
          <w:szCs w:val="20"/>
        </w:rPr>
        <w:t xml:space="preserve">Developed and maintained complex dashboards and reports for leadership and operational teams to track sales performance and pipeline health.</w:t>
      </w:r>
    </w:p>
    <w:p>
      <w:pPr>
        <w:spacing w:before="0" w:after="75"/>
        <w:ind w:left="640" w:hanging="200"/>
      </w:pPr>
      <w:r>
        <w:rPr>
          <w:color w:val="262626"/>
          <w:sz w:val="20"/>
          <w:szCs w:val="20"/>
        </w:rPr>
        <w:t xml:space="preserve">•  </w:t>
      </w:r>
      <w:r>
        <w:rPr>
          <w:color w:val="262626"/>
          <w:sz w:val="20"/>
          <w:szCs w:val="20"/>
        </w:rPr>
        <w:t xml:space="preserve">Managed Salesforce user permissions, licenses, and access controls aligning with enterprise security policies.</w:t>
      </w:r>
    </w:p>
    <w:p>
      <w:pPr>
        <w:spacing w:before="0" w:after="75"/>
        <w:ind w:left="640" w:hanging="200"/>
      </w:pPr>
      <w:r>
        <w:rPr>
          <w:color w:val="262626"/>
          <w:sz w:val="20"/>
          <w:szCs w:val="20"/>
        </w:rPr>
        <w:t xml:space="preserve">•  </w:t>
      </w:r>
      <w:r>
        <w:rPr>
          <w:color w:val="262626"/>
          <w:sz w:val="20"/>
          <w:szCs w:val="20"/>
        </w:rPr>
        <w:t xml:space="preserve">Coordinated sandbox testing, user acceptance, and deployment of platform updates with minimal downtime and issue resolution.</w:t>
      </w:r>
    </w:p>
    <w:p>
      <w:pPr>
        <w:spacing w:before="0" w:after="75"/>
        <w:ind w:left="640" w:hanging="200"/>
      </w:pPr>
      <w:r>
        <w:rPr>
          <w:color w:val="262626"/>
          <w:sz w:val="20"/>
          <w:szCs w:val="20"/>
        </w:rPr>
        <w:t xml:space="preserve">•  </w:t>
      </w:r>
      <w:r>
        <w:rPr>
          <w:color w:val="262626"/>
          <w:sz w:val="20"/>
          <w:szCs w:val="20"/>
        </w:rPr>
        <w:t xml:space="preserve">Led Salesforce training sessions and created onboarding documentation enhancing team competence and adoption.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classes, triggers, and REST services to integrate with external systems using secure OAuth 2.0 and Named Credentials.</w:t>
      </w:r>
    </w:p>
    <w:p>
      <w:pPr>
        <w:spacing w:before="0" w:after="75"/>
        <w:ind w:left="640" w:hanging="200"/>
      </w:pPr>
      <w:r>
        <w:rPr>
          <w:color w:val="262626"/>
          <w:sz w:val="20"/>
          <w:szCs w:val="20"/>
        </w:rPr>
        <w:t xml:space="preserve">•  </w:t>
      </w:r>
      <w:r>
        <w:rPr>
          <w:color w:val="262626"/>
          <w:sz w:val="20"/>
          <w:szCs w:val="20"/>
        </w:rPr>
        <w:t xml:space="preserve">Implemented event-driven design patterns with Platform Events and Change Data Capture to decouple systems and improve scalability.</w:t>
      </w:r>
    </w:p>
    <w:p>
      <w:pPr>
        <w:spacing w:before="0" w:after="75"/>
        <w:ind w:left="640" w:hanging="200"/>
      </w:pPr>
      <w:r>
        <w:rPr>
          <w:color w:val="262626"/>
          <w:sz w:val="20"/>
          <w:szCs w:val="20"/>
        </w:rPr>
        <w:t xml:space="preserve">•  </w:t>
      </w:r>
      <w:r>
        <w:rPr>
          <w:color w:val="262626"/>
          <w:sz w:val="20"/>
          <w:szCs w:val="20"/>
        </w:rPr>
        <w:t xml:space="preserve">Supported Salesforce administration by managing users, profiles, permission sets, and security settings in compliance with governance policies.</w:t>
      </w:r>
    </w:p>
    <w:p>
      <w:pPr>
        <w:spacing w:before="0" w:after="75"/>
        <w:ind w:left="640" w:hanging="200"/>
      </w:pPr>
      <w:r>
        <w:rPr>
          <w:color w:val="262626"/>
          <w:sz w:val="20"/>
          <w:szCs w:val="20"/>
        </w:rPr>
        <w:t xml:space="preserve">•  </w:t>
      </w:r>
      <w:r>
        <w:rPr>
          <w:color w:val="262626"/>
          <w:sz w:val="20"/>
          <w:szCs w:val="20"/>
        </w:rPr>
        <w:t xml:space="preserve">Built FlexCards and Lightning pages supporting enhanced user experiences in Sales and Service Cloud applications.</w:t>
      </w:r>
    </w:p>
    <w:p>
      <w:pPr>
        <w:spacing w:before="0" w:after="75"/>
        <w:ind w:left="640" w:hanging="200"/>
      </w:pPr>
      <w:r>
        <w:rPr>
          <w:color w:val="262626"/>
          <w:sz w:val="20"/>
          <w:szCs w:val="20"/>
        </w:rPr>
        <w:t xml:space="preserve">•  </w:t>
      </w:r>
      <w:r>
        <w:rPr>
          <w:color w:val="262626"/>
          <w:sz w:val="20"/>
          <w:szCs w:val="20"/>
        </w:rPr>
        <w:t xml:space="preserve">Automated workflows with record-triggered and screen Flows, boosting operational efficiency by 15%.</w:t>
      </w:r>
    </w:p>
    <w:p>
      <w:pPr>
        <w:spacing w:before="0" w:after="75"/>
        <w:ind w:left="640" w:hanging="200"/>
      </w:pPr>
      <w:r>
        <w:rPr>
          <w:color w:val="262626"/>
          <w:sz w:val="20"/>
          <w:szCs w:val="20"/>
        </w:rPr>
        <w:t xml:space="preserve">•  </w:t>
      </w:r>
      <w:r>
        <w:rPr>
          <w:color w:val="262626"/>
          <w:sz w:val="20"/>
          <w:szCs w:val="20"/>
        </w:rPr>
        <w:t xml:space="preserve">Collaborated with stakeholders to gather requirements and translate them into scalable Salesforce solutions.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Managed Salesforce security configurations including profiles, permission sets, role hierarchies, and sharing rules for a healthcare payer organization.</w:t>
      </w:r>
    </w:p>
    <w:p>
      <w:pPr>
        <w:spacing w:before="0" w:after="75"/>
        <w:ind w:left="640" w:hanging="200"/>
      </w:pPr>
      <w:r>
        <w:rPr>
          <w:color w:val="262626"/>
          <w:sz w:val="20"/>
          <w:szCs w:val="20"/>
        </w:rPr>
        <w:t xml:space="preserve">•  </w:t>
      </w:r>
      <w:r>
        <w:rPr>
          <w:color w:val="262626"/>
          <w:sz w:val="20"/>
          <w:szCs w:val="20"/>
        </w:rPr>
        <w:t xml:space="preserve">Developed validation rules, workflow rules, custom fields, and reports supporting case management and member services, enhancing data compliance.</w:t>
      </w:r>
    </w:p>
    <w:p>
      <w:pPr>
        <w:spacing w:before="0" w:after="75"/>
        <w:ind w:left="640" w:hanging="200"/>
      </w:pPr>
      <w:r>
        <w:rPr>
          <w:color w:val="262626"/>
          <w:sz w:val="20"/>
          <w:szCs w:val="20"/>
        </w:rPr>
        <w:t xml:space="preserve">•  </w:t>
      </w:r>
      <w:r>
        <w:rPr>
          <w:color w:val="262626"/>
          <w:sz w:val="20"/>
          <w:szCs w:val="20"/>
        </w:rPr>
        <w:t xml:space="preserve">Performed data quality analysis and conducted duplicate cleanup for over 6,000 lead and contact records, improving CRM data hygiene.</w:t>
      </w:r>
    </w:p>
    <w:p>
      <w:pPr>
        <w:spacing w:before="0" w:after="75"/>
        <w:ind w:left="640" w:hanging="200"/>
      </w:pPr>
      <w:r>
        <w:rPr>
          <w:color w:val="262626"/>
          <w:sz w:val="20"/>
          <w:szCs w:val="20"/>
        </w:rPr>
        <w:t xml:space="preserve">•  </w:t>
      </w:r>
      <w:r>
        <w:rPr>
          <w:color w:val="262626"/>
          <w:sz w:val="20"/>
          <w:szCs w:val="20"/>
        </w:rPr>
        <w:t xml:space="preserve">Automated proposal generation with 18 PandaDoc templates integrated with Salesforce, reducing document prep time by over 35%.</w:t>
      </w:r>
    </w:p>
    <w:p>
      <w:pPr>
        <w:spacing w:before="0" w:after="75"/>
        <w:ind w:left="640" w:hanging="200"/>
      </w:pPr>
      <w:r>
        <w:rPr>
          <w:color w:val="262626"/>
          <w:sz w:val="20"/>
          <w:szCs w:val="20"/>
        </w:rPr>
        <w:t xml:space="preserve">•  </w:t>
      </w:r>
      <w:r>
        <w:rPr>
          <w:color w:val="262626"/>
          <w:sz w:val="20"/>
          <w:szCs w:val="20"/>
        </w:rPr>
        <w:t xml:space="preserve">Provided user support, including documentation and training, contributing to a 20% increase in user satisfaction scores.</w:t>
      </w:r>
    </w:p>
    <w:p>
      <w:pPr>
        <w:spacing w:before="0" w:after="75"/>
        <w:ind w:left="640" w:hanging="200"/>
      </w:pPr>
      <w:r>
        <w:rPr>
          <w:color w:val="262626"/>
          <w:sz w:val="20"/>
          <w:szCs w:val="20"/>
        </w:rPr>
        <w:t xml:space="preserve">•  </w:t>
      </w:r>
      <w:r>
        <w:rPr>
          <w:color w:val="262626"/>
          <w:sz w:val="20"/>
          <w:szCs w:val="20"/>
        </w:rPr>
        <w:t xml:space="preserve">Demonstrated HIPAA-compliant Salesforce administration practices aligned with industry regulations.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faculty and staff ensuring high availability of enterprise systems.</w:t>
      </w:r>
    </w:p>
    <w:p>
      <w:pPr>
        <w:spacing w:before="0" w:after="75"/>
        <w:ind w:left="640" w:hanging="200"/>
      </w:pPr>
      <w:r>
        <w:rPr>
          <w:color w:val="262626"/>
          <w:sz w:val="20"/>
          <w:szCs w:val="20"/>
        </w:rPr>
        <w:t xml:space="preserve">•  </w:t>
      </w:r>
      <w:r>
        <w:rPr>
          <w:color w:val="262626"/>
          <w:sz w:val="20"/>
          <w:szCs w:val="20"/>
        </w:rPr>
        <w:t xml:space="preserve">Collaborated with senior technical staff in Agile environment to deliver timely IT solutions.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reviewed IT processes across Fortune 500 clients, identifying key controls and risks.</w:t>
      </w:r>
    </w:p>
    <w:p>
      <w:pPr>
        <w:spacing w:before="0" w:after="75"/>
        <w:ind w:left="640" w:hanging="200"/>
      </w:pPr>
      <w:r>
        <w:rPr>
          <w:color w:val="262626"/>
          <w:sz w:val="20"/>
          <w:szCs w:val="20"/>
        </w:rPr>
        <w:t xml:space="preserve">•  </w:t>
      </w:r>
      <w:r>
        <w:rPr>
          <w:color w:val="262626"/>
          <w:sz w:val="20"/>
          <w:szCs w:val="20"/>
        </w:rPr>
        <w:t xml:space="preserve">Collaborated with senior staff to develop documentation supporting IT audit and compliance testing.</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