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Senior Salesforce Developer with over 7 years specializing in Salesforce platform architecture, application development, and integrations. Skilled in leading Agile teams to design, develop, and deploy scalable Sales Cloud and Service Cloud solutions, including advanced Apex, Lightning Web Components, and MuleSoft integrations. Expertise in Salesforce security models, API development, and Salesforce Industries technologies such as OmniStudio and Agentforce. Proven track record of enhancing CRM capabilities, optimizing workflows, and delivering customer-centric Salesforce solutions for federal and commercial sectors.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Visualforce, Aura Components, Apex REST Services, Batch Apex, Queueable Apex, Future Methods, Invocable Apex</w:t>
      </w:r>
    </w:p>
    <w:p>
      <w:pPr>
        <w:spacing w:before="0" w:after="0"/>
      </w:pPr>
      <w:r>
        <w:rPr>
          <w:b/>
          <w:color w:val="1A1A1A"/>
          <w:sz w:val="20"/>
          <w:szCs w:val="20"/>
        </w:rPr>
        <w:t xml:space="preserve">Salesforce Integration &amp; APIs</w:t>
      </w:r>
      <w:r>
        <w:rPr>
          <w:b/>
          <w:color w:val="1A1A1A"/>
          <w:sz w:val="20"/>
          <w:szCs w:val="20"/>
        </w:rPr>
        <w:t xml:space="preserve">:</w:t>
      </w:r>
      <w:r>
        <w:rPr>
          <w:color w:val="262626"/>
          <w:sz w:val="20"/>
          <w:szCs w:val="20"/>
        </w:rPr>
        <w:t xml:space="preserve"> MuleSoft, REST API, SOAP API, Bulk API, Platform Events, Named Credentials, OAuth 2.0, JSON, XML</w:t>
      </w:r>
    </w:p>
    <w:p>
      <w:pPr>
        <w:spacing w:before="0" w:after="0"/>
      </w:pPr>
      <w:r>
        <w:rPr>
          <w:b/>
          <w:color w:val="1A1A1A"/>
          <w:sz w:val="20"/>
          <w:szCs w:val="20"/>
        </w:rPr>
        <w:t xml:space="preserve">Salesforce Clouds &amp; Features</w:t>
      </w:r>
      <w:r>
        <w:rPr>
          <w:b/>
          <w:color w:val="1A1A1A"/>
          <w:sz w:val="20"/>
          <w:szCs w:val="20"/>
        </w:rPr>
        <w:t xml:space="preserve">:</w:t>
      </w:r>
      <w:r>
        <w:rPr>
          <w:color w:val="262626"/>
          <w:sz w:val="20"/>
          <w:szCs w:val="20"/>
        </w:rPr>
        <w:t xml:space="preserve"> Sales Cloud, Service Cloud, Experience Cloud, OmniStudio (OmniScripts, FlexCards, DataRaptors, Integration Procedures), Agentforce</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Profiles, Permission Sets, Sharing Rules, CRUD/FLS Enforcement, Record-Level Security, HIPAA Compliance, Salesforce Security Best Practices</w:t>
      </w:r>
    </w:p>
    <w:p>
      <w:pPr>
        <w:spacing w:before="0" w:after="0"/>
      </w:pPr>
      <w:r>
        <w:rPr>
          <w:b/>
          <w:color w:val="1A1A1A"/>
          <w:sz w:val="20"/>
          <w:szCs w:val="20"/>
        </w:rPr>
        <w:t xml:space="preserve">Agile &amp; Development Tools</w:t>
      </w:r>
      <w:r>
        <w:rPr>
          <w:b/>
          <w:color w:val="1A1A1A"/>
          <w:sz w:val="20"/>
          <w:szCs w:val="20"/>
        </w:rPr>
        <w:t xml:space="preserve">:</w:t>
      </w:r>
      <w:r>
        <w:rPr>
          <w:color w:val="262626"/>
          <w:sz w:val="20"/>
          <w:szCs w:val="20"/>
        </w:rPr>
        <w:t xml:space="preserve"> Agile Scrum, Jira, Confluence, VS Code, Developer Console, Git, Automated Testing</w:t>
      </w:r>
    </w:p>
    <w:p>
      <w:pPr>
        <w:spacing w:before="0" w:after="0"/>
      </w:pPr>
      <w:r>
        <w:rPr>
          <w:b/>
          <w:color w:val="1A1A1A"/>
          <w:sz w:val="20"/>
          <w:szCs w:val="20"/>
        </w:rPr>
        <w:t xml:space="preserve">Frontend &amp; Web Technologies</w:t>
      </w:r>
      <w:r>
        <w:rPr>
          <w:b/>
          <w:color w:val="1A1A1A"/>
          <w:sz w:val="20"/>
          <w:szCs w:val="20"/>
        </w:rPr>
        <w:t xml:space="preserve">:</w:t>
      </w:r>
      <w:r>
        <w:rPr>
          <w:color w:val="262626"/>
          <w:sz w:val="20"/>
          <w:szCs w:val="20"/>
        </w:rPr>
        <w:t xml:space="preserve"> JavaScript, HTML5, CSS3, Lightning Components Framework, Wireframing (InVision)</w:t>
      </w:r>
    </w:p>
    <w:p>
      <w:pPr>
        <w:spacing w:before="0" w:after="0"/>
      </w:pPr>
      <w:r>
        <w:rPr>
          <w:b/>
          <w:color w:val="1A1A1A"/>
          <w:sz w:val="20"/>
          <w:szCs w:val="20"/>
        </w:rPr>
        <w:t xml:space="preserve">Data Management &amp; Reporting</w:t>
      </w:r>
      <w:r>
        <w:rPr>
          <w:b/>
          <w:color w:val="1A1A1A"/>
          <w:sz w:val="20"/>
          <w:szCs w:val="20"/>
        </w:rPr>
        <w:t xml:space="preserve">:</w:t>
      </w:r>
      <w:r>
        <w:rPr>
          <w:color w:val="262626"/>
          <w:sz w:val="20"/>
          <w:szCs w:val="20"/>
        </w:rPr>
        <w:t xml:space="preserve"> SOQL, SOSL, Salesforce Reports &amp; Dashboards, Data Migration, Data Quality Management</w:t>
      </w:r>
    </w:p>
    <w:p>
      <w:pPr>
        <w:spacing w:before="0" w:after="0"/>
      </w:pPr>
      <w:r>
        <w:rPr>
          <w:b/>
          <w:color w:val="1A1A1A"/>
          <w:sz w:val="20"/>
          <w:szCs w:val="20"/>
        </w:rPr>
        <w:t xml:space="preserve">Certifications &amp; Platforms</w:t>
      </w:r>
      <w:r>
        <w:rPr>
          <w:b/>
          <w:color w:val="1A1A1A"/>
          <w:sz w:val="20"/>
          <w:szCs w:val="20"/>
        </w:rPr>
        <w:t xml:space="preserve">:</w:t>
      </w:r>
      <w:r>
        <w:rPr>
          <w:color w:val="262626"/>
          <w:sz w:val="20"/>
          <w:szCs w:val="20"/>
        </w:rPr>
        <w:t xml:space="preserve"> Salesforce Platform Developer II, Platform App Builder, Certified Administrator, Salesforce Industries Developer, Vlocity Platform</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 and develop scalable Salesforce applications including Lightning Web Components and Salesforce Industries OmniStudio for guided workflows supporting customer service enhancements.</w:t>
      </w:r>
    </w:p>
    <w:p>
      <w:pPr>
        <w:spacing w:before="0" w:after="75"/>
        <w:ind w:left="640" w:hanging="200"/>
      </w:pPr>
      <w:r>
        <w:rPr>
          <w:color w:val="262626"/>
          <w:sz w:val="20"/>
          <w:szCs w:val="20"/>
        </w:rPr>
        <w:t xml:space="preserve">•  </w:t>
      </w:r>
      <w:r>
        <w:rPr>
          <w:color w:val="262626"/>
          <w:sz w:val="20"/>
          <w:szCs w:val="20"/>
        </w:rPr>
        <w:t xml:space="preserve">Implemented bulk-safe Apex solutions handling over 250,000 records monthly, decreasing automation failures by 20% while adhering to Salesforce governor limits.</w:t>
      </w:r>
    </w:p>
    <w:p>
      <w:pPr>
        <w:spacing w:before="0" w:after="75"/>
        <w:ind w:left="640" w:hanging="200"/>
      </w:pPr>
      <w:r>
        <w:rPr>
          <w:color w:val="262626"/>
          <w:sz w:val="20"/>
          <w:szCs w:val="20"/>
        </w:rPr>
        <w:t xml:space="preserve">•  </w:t>
      </w:r>
      <w:r>
        <w:rPr>
          <w:color w:val="262626"/>
          <w:sz w:val="20"/>
          <w:szCs w:val="20"/>
        </w:rPr>
        <w:t xml:space="preserve">Led API-driven integrations leveraging REST APIs, Named Credentials, and OAuth 2.0 with external SaaS platforms, improving data synchronization and system reliability.</w:t>
      </w:r>
    </w:p>
    <w:p>
      <w:pPr>
        <w:spacing w:before="0" w:after="75"/>
        <w:ind w:left="640" w:hanging="200"/>
      </w:pPr>
      <w:r>
        <w:rPr>
          <w:color w:val="262626"/>
          <w:sz w:val="20"/>
          <w:szCs w:val="20"/>
        </w:rPr>
        <w:t xml:space="preserve">•  </w:t>
      </w:r>
      <w:r>
        <w:rPr>
          <w:color w:val="262626"/>
          <w:sz w:val="20"/>
          <w:szCs w:val="20"/>
        </w:rPr>
        <w:t xml:space="preserve">Designed and implemented Agentforce solutions, contributing to AI-assisted support workflows and validating response accuracy to improve case routing efficiency.</w:t>
      </w:r>
    </w:p>
    <w:p>
      <w:pPr>
        <w:spacing w:before="0" w:after="75"/>
        <w:ind w:left="640" w:hanging="200"/>
      </w:pPr>
      <w:r>
        <w:rPr>
          <w:color w:val="262626"/>
          <w:sz w:val="20"/>
          <w:szCs w:val="20"/>
        </w:rPr>
        <w:t xml:space="preserve">•  </w:t>
      </w:r>
      <w:r>
        <w:rPr>
          <w:color w:val="262626"/>
          <w:sz w:val="20"/>
          <w:szCs w:val="20"/>
        </w:rPr>
        <w:t xml:space="preserve">Enforced least-privilege security models across internal and external users, reducing access-related support incidents by 15%.</w:t>
      </w:r>
    </w:p>
    <w:p>
      <w:pPr>
        <w:spacing w:before="0" w:after="75"/>
        <w:ind w:left="640" w:hanging="200"/>
      </w:pPr>
      <w:r>
        <w:rPr>
          <w:color w:val="262626"/>
          <w:sz w:val="20"/>
          <w:szCs w:val="20"/>
        </w:rPr>
        <w:t xml:space="preserve">•  </w:t>
      </w:r>
      <w:r>
        <w:rPr>
          <w:color w:val="262626"/>
          <w:sz w:val="20"/>
          <w:szCs w:val="20"/>
        </w:rPr>
        <w:t xml:space="preserve">Enhanced release management by coordinating sandbox testing, documentation, and deployment strategies aligned with Salesforce best practices.</w:t>
      </w:r>
    </w:p>
    <w:p>
      <w:pPr>
        <w:spacing w:before="0" w:after="75"/>
        <w:ind w:left="640" w:hanging="200"/>
      </w:pPr>
      <w:r>
        <w:rPr>
          <w:color w:val="262626"/>
          <w:sz w:val="20"/>
          <w:szCs w:val="20"/>
        </w:rPr>
        <w:t xml:space="preserve">•  </w:t>
      </w:r>
      <w:r>
        <w:rPr>
          <w:color w:val="262626"/>
          <w:sz w:val="20"/>
          <w:szCs w:val="20"/>
        </w:rPr>
        <w:t xml:space="preserve">Integrated Gong and Revenue.io tools with Salesforce to automate sales activity tracking and provide intelligent coaching insights, increasing sales productivity.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custom Sales Cloud and Service Cloud configurations including flows, validation rules, and dashboards to optimize sales and healthcare payer workflows.</w:t>
      </w:r>
    </w:p>
    <w:p>
      <w:pPr>
        <w:spacing w:before="0" w:after="75"/>
        <w:ind w:left="640" w:hanging="200"/>
      </w:pPr>
      <w:r>
        <w:rPr>
          <w:color w:val="262626"/>
          <w:sz w:val="20"/>
          <w:szCs w:val="20"/>
        </w:rPr>
        <w:t xml:space="preserve">•  </w:t>
      </w:r>
      <w:r>
        <w:rPr>
          <w:color w:val="262626"/>
          <w:sz w:val="20"/>
          <w:szCs w:val="20"/>
        </w:rPr>
        <w:t xml:space="preserve">Led Salesforce OmniStudio implementations using OmniScripts, FlexCards, and Integration Procedures to streamline healthcare member services and HIPAA-compliant processes.</w:t>
      </w:r>
    </w:p>
    <w:p>
      <w:pPr>
        <w:spacing w:before="0" w:after="75"/>
        <w:ind w:left="640" w:hanging="200"/>
      </w:pPr>
      <w:r>
        <w:rPr>
          <w:color w:val="262626"/>
          <w:sz w:val="20"/>
          <w:szCs w:val="20"/>
        </w:rPr>
        <w:t xml:space="preserve">•  </w:t>
      </w:r>
      <w:r>
        <w:rPr>
          <w:color w:val="262626"/>
          <w:sz w:val="20"/>
          <w:szCs w:val="20"/>
        </w:rPr>
        <w:t xml:space="preserve">Architected and developed MuleSoft applications for Salesforce integration, improving data exchange efficiency and reducing system dependencies.</w:t>
      </w:r>
    </w:p>
    <w:p>
      <w:pPr>
        <w:spacing w:before="0" w:after="75"/>
        <w:ind w:left="640" w:hanging="200"/>
      </w:pPr>
      <w:r>
        <w:rPr>
          <w:color w:val="262626"/>
          <w:sz w:val="20"/>
          <w:szCs w:val="20"/>
        </w:rPr>
        <w:t xml:space="preserve">•  </w:t>
      </w:r>
      <w:r>
        <w:rPr>
          <w:color w:val="262626"/>
          <w:sz w:val="20"/>
          <w:szCs w:val="20"/>
        </w:rPr>
        <w:t xml:space="preserve">Implemented Experience Cloud portals improving case status visibility and reducing email inquiries by 20%.</w:t>
      </w:r>
    </w:p>
    <w:p>
      <w:pPr>
        <w:spacing w:before="0" w:after="75"/>
        <w:ind w:left="640" w:hanging="200"/>
      </w:pPr>
      <w:r>
        <w:rPr>
          <w:color w:val="262626"/>
          <w:sz w:val="20"/>
          <w:szCs w:val="20"/>
        </w:rPr>
        <w:t xml:space="preserve">•  </w:t>
      </w:r>
      <w:r>
        <w:rPr>
          <w:color w:val="262626"/>
          <w:sz w:val="20"/>
          <w:szCs w:val="20"/>
        </w:rPr>
        <w:t xml:space="preserve">Created an Agentforce case triage proof of concept integrating targeted topics and controlled human escalation, increasing first-contact resolution rates.</w:t>
      </w:r>
    </w:p>
    <w:p>
      <w:pPr>
        <w:spacing w:before="0" w:after="75"/>
        <w:ind w:left="640" w:hanging="200"/>
      </w:pPr>
      <w:r>
        <w:rPr>
          <w:color w:val="262626"/>
          <w:sz w:val="20"/>
          <w:szCs w:val="20"/>
        </w:rPr>
        <w:t xml:space="preserve">•  </w:t>
      </w:r>
      <w:r>
        <w:rPr>
          <w:color w:val="262626"/>
          <w:sz w:val="20"/>
          <w:szCs w:val="20"/>
        </w:rPr>
        <w:t xml:space="preserve">Managed complex Salesforce security via permission sets, sharing rules, and profile configurations supporting enterprise governance and compliance.</w:t>
      </w:r>
    </w:p>
    <w:p>
      <w:pPr>
        <w:spacing w:before="0" w:after="75"/>
        <w:ind w:left="640" w:hanging="200"/>
      </w:pPr>
      <w:r>
        <w:rPr>
          <w:color w:val="262626"/>
          <w:sz w:val="20"/>
          <w:szCs w:val="20"/>
        </w:rPr>
        <w:t xml:space="preserve">•  </w:t>
      </w:r>
      <w:r>
        <w:rPr>
          <w:color w:val="262626"/>
          <w:sz w:val="20"/>
          <w:szCs w:val="20"/>
        </w:rPr>
        <w:t xml:space="preserve">Deployed Chili Piper lead routing strategy handling 1,500 monthly leads, enhancing qualified meeting conversions by 10%.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 APIs leveraging REST, SOAP, and Bulk APIs to connect Salesforce with external billing and analytics services.</w:t>
      </w:r>
    </w:p>
    <w:p>
      <w:pPr>
        <w:spacing w:before="0" w:after="75"/>
        <w:ind w:left="640" w:hanging="200"/>
      </w:pPr>
      <w:r>
        <w:rPr>
          <w:color w:val="262626"/>
          <w:sz w:val="20"/>
          <w:szCs w:val="20"/>
        </w:rPr>
        <w:t xml:space="preserve">•  </w:t>
      </w:r>
      <w:r>
        <w:rPr>
          <w:color w:val="262626"/>
          <w:sz w:val="20"/>
          <w:szCs w:val="20"/>
        </w:rPr>
        <w:t xml:space="preserve">Utilized event-driven architectures using Platform Events and Change Data Capture, reducing tight coupling between Salesforce and downstream systems.</w:t>
      </w:r>
    </w:p>
    <w:p>
      <w:pPr>
        <w:spacing w:before="0" w:after="75"/>
        <w:ind w:left="640" w:hanging="200"/>
      </w:pPr>
      <w:r>
        <w:rPr>
          <w:color w:val="262626"/>
          <w:sz w:val="20"/>
          <w:szCs w:val="20"/>
        </w:rPr>
        <w:t xml:space="preserve">•  </w:t>
      </w:r>
      <w:r>
        <w:rPr>
          <w:color w:val="262626"/>
          <w:sz w:val="20"/>
          <w:szCs w:val="20"/>
        </w:rPr>
        <w:t xml:space="preserve">Collaborated on technical designs for microservices and reusable Salesforce components, enhancing billing solution scalability.</w:t>
      </w:r>
    </w:p>
    <w:p>
      <w:pPr>
        <w:spacing w:before="0" w:after="75"/>
        <w:ind w:left="640" w:hanging="200"/>
      </w:pPr>
      <w:r>
        <w:rPr>
          <w:color w:val="262626"/>
          <w:sz w:val="20"/>
          <w:szCs w:val="20"/>
        </w:rPr>
        <w:t xml:space="preserve">•  </w:t>
      </w:r>
      <w:r>
        <w:rPr>
          <w:color w:val="262626"/>
          <w:sz w:val="20"/>
          <w:szCs w:val="20"/>
        </w:rPr>
        <w:t xml:space="preserve">Supported Agile Scrum team with backlog refinement, peer code reviews, test automation, and deployment validation.</w:t>
      </w:r>
    </w:p>
    <w:p>
      <w:pPr>
        <w:spacing w:before="0" w:after="75"/>
        <w:ind w:left="640" w:hanging="200"/>
      </w:pPr>
      <w:r>
        <w:rPr>
          <w:color w:val="262626"/>
          <w:sz w:val="20"/>
          <w:szCs w:val="20"/>
        </w:rPr>
        <w:t xml:space="preserve">•  </w:t>
      </w:r>
      <w:r>
        <w:rPr>
          <w:color w:val="262626"/>
          <w:sz w:val="20"/>
          <w:szCs w:val="20"/>
        </w:rPr>
        <w:t xml:space="preserve">Enhanced Salesforce administration by optimizing workflows, user access, and production issue resolutions to improve system stability.</w:t>
      </w:r>
    </w:p>
    <w:p>
      <w:pPr>
        <w:spacing w:before="0" w:after="75"/>
        <w:ind w:left="640" w:hanging="200"/>
      </w:pPr>
      <w:r>
        <w:rPr>
          <w:color w:val="262626"/>
          <w:sz w:val="20"/>
          <w:szCs w:val="20"/>
        </w:rPr>
        <w:t xml:space="preserve">•  </w:t>
      </w:r>
      <w:r>
        <w:rPr>
          <w:color w:val="262626"/>
          <w:sz w:val="20"/>
          <w:szCs w:val="20"/>
        </w:rPr>
        <w:t xml:space="preserve">Maintained Salesloft–Salesforce integration for 65 sales users ensuring seamless cadence management and logging.</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Salesforce solutions for healthcare payers including case management, workflow automation, and HIPAA-compliant data security configurations.</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supporting critical healthcare business processes.</w:t>
      </w:r>
    </w:p>
    <w:p>
      <w:pPr>
        <w:spacing w:before="0" w:after="75"/>
        <w:ind w:left="640" w:hanging="200"/>
      </w:pPr>
      <w:r>
        <w:rPr>
          <w:color w:val="262626"/>
          <w:sz w:val="20"/>
          <w:szCs w:val="20"/>
        </w:rPr>
        <w:t xml:space="preserve">•  </w:t>
      </w:r>
      <w:r>
        <w:rPr>
          <w:color w:val="262626"/>
          <w:sz w:val="20"/>
          <w:szCs w:val="20"/>
        </w:rPr>
        <w:t xml:space="preserve">Conducted extensive data quality initiatives, cleansing and enriching over 6,000 records, improving CRM reliability and user trust.</w:t>
      </w:r>
    </w:p>
    <w:p>
      <w:pPr>
        <w:spacing w:before="0" w:after="75"/>
        <w:ind w:left="640" w:hanging="200"/>
      </w:pPr>
      <w:r>
        <w:rPr>
          <w:color w:val="262626"/>
          <w:sz w:val="20"/>
          <w:szCs w:val="20"/>
        </w:rPr>
        <w:t xml:space="preserve">•  </w:t>
      </w:r>
      <w:r>
        <w:rPr>
          <w:color w:val="262626"/>
          <w:sz w:val="20"/>
          <w:szCs w:val="20"/>
        </w:rPr>
        <w:t xml:space="preserve">Maintained PandaDoc template automation, reducing proposal preparation time by over 35%.</w:t>
      </w:r>
    </w:p>
    <w:p>
      <w:pPr>
        <w:spacing w:before="0" w:after="75"/>
        <w:ind w:left="640" w:hanging="200"/>
      </w:pPr>
      <w:r>
        <w:rPr>
          <w:color w:val="262626"/>
          <w:sz w:val="20"/>
          <w:szCs w:val="20"/>
        </w:rPr>
        <w:t xml:space="preserve">•  </w:t>
      </w:r>
      <w:r>
        <w:rPr>
          <w:color w:val="262626"/>
          <w:sz w:val="20"/>
          <w:szCs w:val="20"/>
        </w:rPr>
        <w:t xml:space="preserve">Documented and enforced governance policies for security and deployment processes, ensuring audit readiness in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comprehensive IT support to 200+ faculty and staff, resolving hardware, software, and network issues to maintain smooth operations.</w:t>
      </w:r>
    </w:p>
    <w:p>
      <w:pPr>
        <w:spacing w:before="0" w:after="75"/>
        <w:ind w:left="640" w:hanging="200"/>
      </w:pPr>
      <w:r>
        <w:rPr>
          <w:color w:val="262626"/>
          <w:sz w:val="20"/>
          <w:szCs w:val="20"/>
        </w:rPr>
        <w:t xml:space="preserve">•  </w:t>
      </w:r>
      <w:r>
        <w:rPr>
          <w:color w:val="262626"/>
          <w:sz w:val="20"/>
          <w:szCs w:val="20"/>
        </w:rPr>
        <w:t xml:space="preserve">Collaborated with senior IT staff to develop Agile-driven technology solutions addressing enterprise IT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controls for Fortune 500 clients by reviewing documentation and conducting IT process testing.</w:t>
      </w:r>
    </w:p>
    <w:p>
      <w:pPr>
        <w:spacing w:before="0" w:after="75"/>
        <w:ind w:left="640" w:hanging="200"/>
      </w:pPr>
      <w:r>
        <w:rPr>
          <w:color w:val="262626"/>
          <w:sz w:val="20"/>
          <w:szCs w:val="20"/>
        </w:rPr>
        <w:t xml:space="preserve">•  </w:t>
      </w:r>
      <w:r>
        <w:rPr>
          <w:color w:val="262626"/>
          <w:sz w:val="20"/>
          <w:szCs w:val="20"/>
        </w:rPr>
        <w:t xml:space="preserve">Identified critical deficiencies, contributing to risk mitigation recommendations and improved compliance.</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