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Consultant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Dynamic Salesforce Consultant with 7+ years of Salesforce experience specializing in modernizing and optimizing Salesforce capabilities in government and professional services environments. Expert in OmniStudio and programmatic development, delivering solutions aligned with governance, auditability, and compliance in regulated settings. Skilled in translating complex business processes into clear, actionable user stories and scalable solutions.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Configuration</w:t>
      </w:r>
      <w:r>
        <w:rPr>
          <w:b/>
          <w:color w:val="1A1A1A"/>
          <w:sz w:val="20"/>
          <w:szCs w:val="20"/>
        </w:rPr>
        <w:t xml:space="preserve">:</w:t>
      </w:r>
      <w:r>
        <w:rPr>
          <w:color w:val="262626"/>
          <w:sz w:val="20"/>
          <w:szCs w:val="20"/>
        </w:rPr>
        <w:t xml:space="preserve"> OmniStudio, Lightning Web Components (LWC), Apex, FlexCards, OmniScripts, DataRaptors, Integration Procedures, Flow Builder, Validation Rules, Lightning App Builder</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Management, Profiles, Roles, Permission Sets, Security Model, Object &amp; Field Configuration, Salesforce Lightning Experience</w:t>
      </w:r>
    </w:p>
    <w:p>
      <w:pPr>
        <w:spacing w:before="0" w:after="0"/>
      </w:pPr>
      <w:r>
        <w:rPr>
          <w:b/>
          <w:color w:val="1A1A1A"/>
          <w:sz w:val="20"/>
          <w:szCs w:val="20"/>
        </w:rPr>
        <w:t xml:space="preserve">Integration &amp; API Development</w:t>
      </w:r>
      <w:r>
        <w:rPr>
          <w:b/>
          <w:color w:val="1A1A1A"/>
          <w:sz w:val="20"/>
          <w:szCs w:val="20"/>
        </w:rPr>
        <w:t xml:space="preserve">:</w:t>
      </w:r>
      <w:r>
        <w:rPr>
          <w:color w:val="262626"/>
          <w:sz w:val="20"/>
          <w:szCs w:val="20"/>
        </w:rPr>
        <w:t xml:space="preserve"> REST/SOAP APIs, Named Credentials, Apex Callouts, JavaScript</w:t>
      </w:r>
    </w:p>
    <w:p>
      <w:pPr>
        <w:spacing w:before="0" w:after="0"/>
      </w:pPr>
      <w:r>
        <w:rPr>
          <w:b/>
          <w:color w:val="1A1A1A"/>
          <w:sz w:val="20"/>
          <w:szCs w:val="20"/>
        </w:rPr>
        <w:t xml:space="preserve">OmniStudio Solutions</w:t>
      </w:r>
      <w:r>
        <w:rPr>
          <w:b/>
          <w:color w:val="1A1A1A"/>
          <w:sz w:val="20"/>
          <w:szCs w:val="20"/>
        </w:rPr>
        <w:t xml:space="preserve">:</w:t>
      </w:r>
      <w:r>
        <w:rPr>
          <w:color w:val="262626"/>
          <w:sz w:val="20"/>
          <w:szCs w:val="20"/>
        </w:rPr>
        <w:t xml:space="preserve"> FlexCards, OmniScripts, DataRaptors, Guided User Experiences, Visualforce</w:t>
      </w:r>
    </w:p>
    <w:p>
      <w:pPr>
        <w:spacing w:before="0" w:after="0"/>
      </w:pPr>
      <w:r>
        <w:rPr>
          <w:b/>
          <w:color w:val="1A1A1A"/>
          <w:sz w:val="20"/>
          <w:szCs w:val="20"/>
        </w:rPr>
        <w:t xml:space="preserve">Project Management &amp; Agile</w:t>
      </w:r>
      <w:r>
        <w:rPr>
          <w:b/>
          <w:color w:val="1A1A1A"/>
          <w:sz w:val="20"/>
          <w:szCs w:val="20"/>
        </w:rPr>
        <w:t xml:space="preserve">:</w:t>
      </w:r>
      <w:r>
        <w:rPr>
          <w:color w:val="262626"/>
          <w:sz w:val="20"/>
          <w:szCs w:val="20"/>
        </w:rPr>
        <w:t xml:space="preserve"> Requirements Gathering, User Story Writing, Acceptance Criteria Development, Workflow Diagramming</w:t>
      </w:r>
    </w:p>
    <w:p>
      <w:pPr>
        <w:spacing w:before="0" w:after="0"/>
      </w:pPr>
      <w:r>
        <w:rPr>
          <w:b/>
          <w:color w:val="1A1A1A"/>
          <w:sz w:val="20"/>
          <w:szCs w:val="20"/>
        </w:rPr>
        <w:t xml:space="preserve">Communication &amp; Leadership</w:t>
      </w:r>
      <w:r>
        <w:rPr>
          <w:b/>
          <w:color w:val="1A1A1A"/>
          <w:sz w:val="20"/>
          <w:szCs w:val="20"/>
        </w:rPr>
        <w:t xml:space="preserve">:</w:t>
      </w:r>
      <w:r>
        <w:rPr>
          <w:color w:val="262626"/>
          <w:sz w:val="20"/>
          <w:szCs w:val="20"/>
        </w:rPr>
        <w:t xml:space="preserve"> Briefing Government Stakeholders, Executive Summaries, SDLC Participation, Story Mapping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 innovative OmniStudio solutions, optimizing guided workflows with FlexCards, OmniScripts, and DataRaptors, enhancing customer interactions.</w:t>
      </w:r>
    </w:p>
    <w:p>
      <w:pPr>
        <w:spacing w:before="0" w:after="75"/>
        <w:ind w:left="640" w:hanging="200"/>
      </w:pPr>
      <w:r>
        <w:rPr>
          <w:color w:val="262626"/>
          <w:sz w:val="20"/>
          <w:szCs w:val="20"/>
        </w:rPr>
        <w:t xml:space="preserve">•  </w:t>
      </w:r>
      <w:r>
        <w:rPr>
          <w:color w:val="262626"/>
          <w:sz w:val="20"/>
          <w:szCs w:val="20"/>
        </w:rPr>
        <w:t xml:space="preserve">Architect and implement scalable Salesforce processes using Apex programming and Lightning Web Components, maintaining high standards of Salesforce compliance.</w:t>
      </w:r>
    </w:p>
    <w:p>
      <w:pPr>
        <w:spacing w:before="0" w:after="75"/>
        <w:ind w:left="640" w:hanging="200"/>
      </w:pPr>
      <w:r>
        <w:rPr>
          <w:color w:val="262626"/>
          <w:sz w:val="20"/>
          <w:szCs w:val="20"/>
        </w:rPr>
        <w:t xml:space="preserve">•  </w:t>
      </w:r>
      <w:r>
        <w:rPr>
          <w:color w:val="262626"/>
          <w:sz w:val="20"/>
          <w:szCs w:val="20"/>
        </w:rPr>
        <w:t xml:space="preserve">Prepared and presented comprehensive reports and dashboards to executive leadership, aligning Salesforce capabilities with business goals.</w:t>
      </w:r>
    </w:p>
    <w:p>
      <w:pPr>
        <w:spacing w:before="0" w:after="75"/>
        <w:ind w:left="640" w:hanging="200"/>
      </w:pPr>
      <w:r>
        <w:rPr>
          <w:color w:val="262626"/>
          <w:sz w:val="20"/>
          <w:szCs w:val="20"/>
        </w:rPr>
        <w:t xml:space="preserve">•  </w:t>
      </w:r>
      <w:r>
        <w:rPr>
          <w:color w:val="262626"/>
          <w:sz w:val="20"/>
          <w:szCs w:val="20"/>
        </w:rPr>
        <w:t xml:space="preserve">Implemented robust security models, managing profiles, roles, and permission sets to ensure least-privilege access across the organization.</w:t>
      </w:r>
    </w:p>
    <w:p>
      <w:pPr>
        <w:spacing w:before="0" w:after="75"/>
        <w:ind w:left="640" w:hanging="200"/>
      </w:pPr>
      <w:r>
        <w:rPr>
          <w:color w:val="262626"/>
          <w:sz w:val="20"/>
          <w:szCs w:val="20"/>
        </w:rPr>
        <w:t xml:space="preserve">•  </w:t>
      </w:r>
      <w:r>
        <w:rPr>
          <w:color w:val="262626"/>
          <w:sz w:val="20"/>
          <w:szCs w:val="20"/>
        </w:rPr>
        <w:t xml:space="preserve">Pioneered flow architecture replacements, enhancing automation with record-triggered and screen flows, reducing manual work.</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Salesforce solutions using OmniStudio, enhancing CRM workflows for member services and healthcare operations.</w:t>
      </w:r>
    </w:p>
    <w:p>
      <w:pPr>
        <w:spacing w:before="0" w:after="75"/>
        <w:ind w:left="640" w:hanging="200"/>
      </w:pPr>
      <w:r>
        <w:rPr>
          <w:color w:val="262626"/>
          <w:sz w:val="20"/>
          <w:szCs w:val="20"/>
        </w:rPr>
        <w:t xml:space="preserve">•  </w:t>
      </w:r>
      <w:r>
        <w:rPr>
          <w:color w:val="262626"/>
          <w:sz w:val="20"/>
          <w:szCs w:val="20"/>
        </w:rPr>
        <w:t xml:space="preserve">Configured Salesforce security and access configurations, safeguarding data across enterprise environments.</w:t>
      </w:r>
    </w:p>
    <w:p>
      <w:pPr>
        <w:spacing w:before="0" w:after="75"/>
        <w:ind w:left="640" w:hanging="200"/>
      </w:pPr>
      <w:r>
        <w:rPr>
          <w:color w:val="262626"/>
          <w:sz w:val="20"/>
          <w:szCs w:val="20"/>
        </w:rPr>
        <w:t xml:space="preserve">•  </w:t>
      </w:r>
      <w:r>
        <w:rPr>
          <w:color w:val="262626"/>
          <w:sz w:val="20"/>
          <w:szCs w:val="20"/>
        </w:rPr>
        <w:t xml:space="preserve">Streamlined sales and service operations through custom reports, dashboards, and automated processes, improving user adoption and reporting accuracy.</w:t>
      </w:r>
    </w:p>
    <w:p>
      <w:pPr>
        <w:spacing w:before="0" w:after="75"/>
        <w:ind w:left="640" w:hanging="200"/>
      </w:pPr>
      <w:r>
        <w:rPr>
          <w:color w:val="262626"/>
          <w:sz w:val="20"/>
          <w:szCs w:val="20"/>
        </w:rPr>
        <w:t xml:space="preserve">•  </w:t>
      </w:r>
      <w:r>
        <w:rPr>
          <w:color w:val="262626"/>
          <w:sz w:val="20"/>
          <w:szCs w:val="20"/>
        </w:rPr>
        <w:t xml:space="preserve">Executed and supported integrations with cloud-based services using REST APIs and Apex, resulting in seamless data flow.</w:t>
      </w:r>
    </w:p>
    <w:p>
      <w:pPr>
        <w:spacing w:before="0" w:after="75"/>
        <w:ind w:left="640" w:hanging="200"/>
      </w:pPr>
      <w:r>
        <w:rPr>
          <w:color w:val="262626"/>
          <w:sz w:val="20"/>
          <w:szCs w:val="20"/>
        </w:rPr>
        <w:t xml:space="preserve">•  </w:t>
      </w:r>
      <w:r>
        <w:rPr>
          <w:color w:val="262626"/>
          <w:sz w:val="20"/>
          <w:szCs w:val="20"/>
        </w:rPr>
        <w:t xml:space="preserve">Spearheaded the development of Salesforce Experience Cloud features, boosting user engagement and operational efficiency.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Refined integration processes with external systems using REST and SOAP APIs, ensuring data integrity and process efficiency.</w:t>
      </w:r>
    </w:p>
    <w:p>
      <w:pPr>
        <w:spacing w:before="0" w:after="75"/>
        <w:ind w:left="640" w:hanging="200"/>
      </w:pPr>
      <w:r>
        <w:rPr>
          <w:color w:val="262626"/>
          <w:sz w:val="20"/>
          <w:szCs w:val="20"/>
        </w:rPr>
        <w:t xml:space="preserve">•  </w:t>
      </w:r>
      <w:r>
        <w:rPr>
          <w:color w:val="262626"/>
          <w:sz w:val="20"/>
          <w:szCs w:val="20"/>
        </w:rPr>
        <w:t xml:space="preserve">Collaborated in Agile methodologies, driving backlog refinements, technical designs, and release support to elevate standards.</w:t>
      </w:r>
    </w:p>
    <w:p>
      <w:pPr>
        <w:spacing w:before="0" w:after="75"/>
        <w:ind w:left="640" w:hanging="200"/>
      </w:pPr>
      <w:r>
        <w:rPr>
          <w:color w:val="262626"/>
          <w:sz w:val="20"/>
          <w:szCs w:val="20"/>
        </w:rPr>
        <w:t xml:space="preserve">•  </w:t>
      </w:r>
      <w:r>
        <w:rPr>
          <w:color w:val="262626"/>
          <w:sz w:val="20"/>
          <w:szCs w:val="20"/>
        </w:rPr>
        <w:t xml:space="preserve">Enhanced Salesforce solutions developing FlexCards and other custom components aligning with dynamic user requirements.</w:t>
      </w:r>
    </w:p>
    <w:p>
      <w:pPr>
        <w:spacing w:before="0" w:after="75"/>
        <w:ind w:left="640" w:hanging="200"/>
      </w:pPr>
      <w:r>
        <w:rPr>
          <w:color w:val="262626"/>
          <w:sz w:val="20"/>
          <w:szCs w:val="20"/>
        </w:rPr>
        <w:t xml:space="preserve">•  </w:t>
      </w:r>
      <w:r>
        <w:rPr>
          <w:color w:val="262626"/>
          <w:sz w:val="20"/>
          <w:szCs w:val="20"/>
        </w:rPr>
        <w:t xml:space="preserve">Managed complex issue resolutions, facilitating transaction-aware error handling in data integrations.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Coordinated Salesforce CRM implementations for healthcare environments, optimizing data security and workflow automation.</w:t>
      </w:r>
    </w:p>
    <w:p>
      <w:pPr>
        <w:spacing w:before="0" w:after="75"/>
        <w:ind w:left="640" w:hanging="200"/>
      </w:pPr>
      <w:r>
        <w:rPr>
          <w:color w:val="262626"/>
          <w:sz w:val="20"/>
          <w:szCs w:val="20"/>
        </w:rPr>
        <w:t xml:space="preserve">•  </w:t>
      </w:r>
      <w:r>
        <w:rPr>
          <w:color w:val="262626"/>
          <w:sz w:val="20"/>
          <w:szCs w:val="20"/>
        </w:rPr>
        <w:t xml:space="preserve">Applied technical expertise to consolidate and enhance Apex triggers, validation rules, and workflow efficiencies.</w:t>
      </w:r>
    </w:p>
    <w:p>
      <w:pPr>
        <w:spacing w:before="0" w:after="75"/>
        <w:ind w:left="640" w:hanging="200"/>
      </w:pPr>
      <w:r>
        <w:rPr>
          <w:color w:val="262626"/>
          <w:sz w:val="20"/>
          <w:szCs w:val="20"/>
        </w:rPr>
        <w:t xml:space="preserve">•  </w:t>
      </w:r>
      <w:r>
        <w:rPr>
          <w:color w:val="262626"/>
          <w:sz w:val="20"/>
          <w:szCs w:val="20"/>
        </w:rPr>
        <w:t xml:space="preserve">Documented deployment steps and security protocols, establishing reliable change management practices in compliance-focused settings.</w:t>
      </w:r>
    </w:p>
    <w:p>
      <w:pPr>
        <w:spacing w:before="0" w:after="75"/>
        <w:ind w:left="640" w:hanging="200"/>
      </w:pPr>
      <w:r>
        <w:rPr>
          <w:color w:val="262626"/>
          <w:sz w:val="20"/>
          <w:szCs w:val="20"/>
        </w:rPr>
        <w:t xml:space="preserve">•  </w:t>
      </w:r>
      <w:r>
        <w:rPr>
          <w:color w:val="262626"/>
          <w:sz w:val="20"/>
          <w:szCs w:val="20"/>
        </w:rPr>
        <w:t xml:space="preserve">Implemented Visualforce and Apex solutions, transforming healthcare business operations with tailored Salesforce applications.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comprehensive IT support, troubleshooting, and security solutions for faculty and administrative teams.</w:t>
      </w:r>
    </w:p>
    <w:p>
      <w:pPr>
        <w:spacing w:before="0" w:after="75"/>
        <w:ind w:left="640" w:hanging="200"/>
      </w:pPr>
      <w:r>
        <w:rPr>
          <w:color w:val="262626"/>
          <w:sz w:val="20"/>
          <w:szCs w:val="20"/>
        </w:rPr>
        <w:t xml:space="preserve">•  </w:t>
      </w:r>
      <w:r>
        <w:rPr>
          <w:color w:val="262626"/>
          <w:sz w:val="20"/>
          <w:szCs w:val="20"/>
        </w:rPr>
        <w:t xml:space="preserve">Collaborated in IT strategy sessions, deriving agile solutions to enhance technological efficacy across departments.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through detailed evaluations, enhancing risk management for Fortune 500 companies.</w:t>
      </w:r>
    </w:p>
    <w:p>
      <w:pPr>
        <w:spacing w:before="0" w:after="75"/>
        <w:ind w:left="640" w:hanging="200"/>
      </w:pPr>
      <w:r>
        <w:rPr>
          <w:color w:val="262626"/>
          <w:sz w:val="20"/>
          <w:szCs w:val="20"/>
        </w:rPr>
        <w:t xml:space="preserve">•  </w:t>
      </w:r>
      <w:r>
        <w:rPr>
          <w:color w:val="262626"/>
          <w:sz w:val="20"/>
          <w:szCs w:val="20"/>
        </w:rPr>
        <w:t xml:space="preserve">Collaborated with senior advisors, contributing to audit improvements and compliance validations.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OmniStudio Developer Certification</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