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&amp; Architect</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Accomplished Senior Salesforce Developer and Architect with over 7 years of extensive experience in designing, customizing, and deploying scalable Salesforce solutions. Proven track record in integrating complex Salesforce systems, automating workflows, and optimizing CRM processes to enhance business capabilities for large-scale enterprises. Expertise in leading cross-functional teams and mentoring engineers in a collaborative environment.</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Lightning Web Components (LWC), Visualforce, OmniStudio, OmniScripts, FlexCards, SOQL, SOSL, JavaScript</w:t>
      </w:r>
    </w:p>
    <w:p>
      <w:pPr>
        <w:spacing w:before="0" w:after="0"/>
      </w:pPr>
      <w:r>
        <w:rPr>
          <w:b/>
          <w:color w:val="1A1A1A"/>
          <w:sz w:val="20"/>
          <w:szCs w:val="20"/>
        </w:rPr>
        <w:t xml:space="preserve">Integration &amp; API Development</w:t>
      </w:r>
      <w:r>
        <w:rPr>
          <w:b/>
          <w:color w:val="1A1A1A"/>
          <w:sz w:val="20"/>
          <w:szCs w:val="20"/>
        </w:rPr>
        <w:t xml:space="preserve">:</w:t>
      </w:r>
      <w:r>
        <w:rPr>
          <w:color w:val="262626"/>
          <w:sz w:val="20"/>
          <w:szCs w:val="20"/>
        </w:rPr>
        <w:t xml:space="preserve"> REST API, SOAP API, Apex Callouts, OAuth 2.0, JSON, ETL Integration</w:t>
      </w:r>
    </w:p>
    <w:p>
      <w:pPr>
        <w:spacing w:before="0" w:after="0"/>
      </w:pPr>
      <w:r>
        <w:rPr>
          <w:b/>
          <w:color w:val="1A1A1A"/>
          <w:sz w:val="20"/>
          <w:szCs w:val="20"/>
        </w:rPr>
        <w:t xml:space="preserve">Salesforce Architecture &amp; Design</w:t>
      </w:r>
      <w:r>
        <w:rPr>
          <w:b/>
          <w:color w:val="1A1A1A"/>
          <w:sz w:val="20"/>
          <w:szCs w:val="20"/>
        </w:rPr>
        <w:t xml:space="preserve">:</w:t>
      </w:r>
      <w:r>
        <w:rPr>
          <w:color w:val="262626"/>
          <w:sz w:val="20"/>
          <w:szCs w:val="20"/>
        </w:rPr>
        <w:t xml:space="preserve"> Data Modeling, Object-Oriented Design Patterns, Security Model, Scalable Solutions</w:t>
      </w:r>
    </w:p>
    <w:p>
      <w:pPr>
        <w:spacing w:before="0" w:after="0"/>
      </w:pPr>
      <w:r>
        <w:rPr>
          <w:b/>
          <w:color w:val="1A1A1A"/>
          <w:sz w:val="20"/>
          <w:szCs w:val="20"/>
        </w:rPr>
        <w:t xml:space="preserve">Salesforce Automation &amp; Testing</w:t>
      </w:r>
      <w:r>
        <w:rPr>
          <w:b/>
          <w:color w:val="1A1A1A"/>
          <w:sz w:val="20"/>
          <w:szCs w:val="20"/>
        </w:rPr>
        <w:t xml:space="preserve">:</w:t>
      </w:r>
      <w:r>
        <w:rPr>
          <w:color w:val="262626"/>
          <w:sz w:val="20"/>
          <w:szCs w:val="20"/>
        </w:rPr>
        <w:t xml:space="preserve"> Flows, Process Automation, Automated Testing, Unit Testing, Functional Testing</w:t>
      </w:r>
    </w:p>
    <w:p>
      <w:pPr>
        <w:spacing w:before="0" w:after="0"/>
      </w:pPr>
      <w:r>
        <w:rPr>
          <w:b/>
          <w:color w:val="1A1A1A"/>
          <w:sz w:val="20"/>
          <w:szCs w:val="20"/>
        </w:rPr>
        <w:t xml:space="preserve">Stakeholder Collaboration &amp; Mentoring</w:t>
      </w:r>
      <w:r>
        <w:rPr>
          <w:b/>
          <w:color w:val="1A1A1A"/>
          <w:sz w:val="20"/>
          <w:szCs w:val="20"/>
        </w:rPr>
        <w:t xml:space="preserve">:</w:t>
      </w:r>
      <w:r>
        <w:rPr>
          <w:color w:val="262626"/>
          <w:sz w:val="20"/>
          <w:szCs w:val="20"/>
        </w:rPr>
        <w:t xml:space="preserve"> Requirements Gathering, Stakeholder Communication, Team Leadership, Mentoring</w:t>
      </w:r>
    </w:p>
    <w:p>
      <w:pPr>
        <w:spacing w:before="0" w:after="0"/>
      </w:pPr>
      <w:r>
        <w:rPr>
          <w:b/>
          <w:color w:val="1A1A1A"/>
          <w:sz w:val="20"/>
          <w:szCs w:val="20"/>
        </w:rPr>
        <w:t xml:space="preserve">Other Tools &amp; Technologies</w:t>
      </w:r>
      <w:r>
        <w:rPr>
          <w:b/>
          <w:color w:val="1A1A1A"/>
          <w:sz w:val="20"/>
          <w:szCs w:val="20"/>
        </w:rPr>
        <w:t xml:space="preserve">:</w:t>
      </w:r>
      <w:r>
        <w:rPr>
          <w:color w:val="262626"/>
          <w:sz w:val="20"/>
          <w:szCs w:val="20"/>
        </w:rPr>
        <w:t xml:space="preserve"> Agile, DevOps (Copado), MuleSoft, AWS, SQL</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Engineered and customized Salesforce solutions using Salesforce Industries OmniStudio and Apex to streamline service and sales workflows.</w:t>
      </w:r>
    </w:p>
    <w:p>
      <w:pPr>
        <w:spacing w:before="0" w:after="75"/>
        <w:ind w:left="640" w:hanging="200"/>
      </w:pPr>
      <w:r>
        <w:rPr>
          <w:color w:val="262626"/>
          <w:sz w:val="20"/>
          <w:szCs w:val="20"/>
        </w:rPr>
        <w:t xml:space="preserve">•  </w:t>
      </w:r>
      <w:r>
        <w:rPr>
          <w:color w:val="262626"/>
          <w:sz w:val="20"/>
          <w:szCs w:val="20"/>
        </w:rPr>
        <w:t xml:space="preserve">Reduced automation failures by 20% through robust Apex classes and process optimizations, supporting over 250,000 records monthly.</w:t>
      </w:r>
    </w:p>
    <w:p>
      <w:pPr>
        <w:spacing w:before="0" w:after="75"/>
        <w:ind w:left="640" w:hanging="200"/>
      </w:pPr>
      <w:r>
        <w:rPr>
          <w:color w:val="262626"/>
          <w:sz w:val="20"/>
          <w:szCs w:val="20"/>
        </w:rPr>
        <w:t xml:space="preserve">•  </w:t>
      </w:r>
      <w:r>
        <w:rPr>
          <w:color w:val="262626"/>
          <w:sz w:val="20"/>
          <w:szCs w:val="20"/>
        </w:rPr>
        <w:t xml:space="preserve">Led Salesforce API-driven integrations, enhancing platform connectivity with external systems using REST APIs and OAuth authentication.</w:t>
      </w:r>
    </w:p>
    <w:p>
      <w:pPr>
        <w:spacing w:before="0" w:after="75"/>
        <w:ind w:left="640" w:hanging="200"/>
      </w:pPr>
      <w:r>
        <w:rPr>
          <w:color w:val="262626"/>
          <w:sz w:val="20"/>
          <w:szCs w:val="20"/>
        </w:rPr>
        <w:t xml:space="preserve">•  </w:t>
      </w:r>
      <w:r>
        <w:rPr>
          <w:color w:val="262626"/>
          <w:sz w:val="20"/>
          <w:szCs w:val="20"/>
        </w:rPr>
        <w:t xml:space="preserve">Reduced access-related support requests by 15% via implementing and refining least-privilege access models and permission sets.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Spearheaded Sales Cloud enhancement projects to boost CRM data accuracy and sales process efficiency.</w:t>
      </w:r>
    </w:p>
    <w:p>
      <w:pPr>
        <w:spacing w:before="0" w:after="75"/>
        <w:ind w:left="640" w:hanging="200"/>
      </w:pPr>
      <w:r>
        <w:rPr>
          <w:color w:val="262626"/>
          <w:sz w:val="20"/>
          <w:szCs w:val="20"/>
        </w:rPr>
        <w:t xml:space="preserve">•  </w:t>
      </w:r>
      <w:r>
        <w:rPr>
          <w:color w:val="262626"/>
          <w:sz w:val="20"/>
          <w:szCs w:val="20"/>
        </w:rPr>
        <w:t xml:space="preserve">Increased qualified meeting bookings by 10% through implementation of Chili Piper routing solutions.</w:t>
      </w:r>
    </w:p>
    <w:p>
      <w:pPr>
        <w:spacing w:before="0" w:after="75"/>
        <w:ind w:left="640" w:hanging="200"/>
      </w:pPr>
      <w:r>
        <w:rPr>
          <w:color w:val="262626"/>
          <w:sz w:val="20"/>
          <w:szCs w:val="20"/>
        </w:rPr>
        <w:t xml:space="preserve">•  </w:t>
      </w:r>
      <w:r>
        <w:rPr>
          <w:color w:val="262626"/>
          <w:sz w:val="20"/>
          <w:szCs w:val="20"/>
        </w:rPr>
        <w:t xml:space="preserve">Reduced email follow-ups by 20% by enhancing Experience Cloud portal features for self-service and secure request submission.</w:t>
      </w:r>
    </w:p>
    <w:p>
      <w:pPr>
        <w:spacing w:before="0" w:after="75"/>
        <w:ind w:left="640" w:hanging="200"/>
      </w:pPr>
      <w:r>
        <w:rPr>
          <w:color w:val="262626"/>
          <w:sz w:val="20"/>
          <w:szCs w:val="20"/>
        </w:rPr>
        <w:t xml:space="preserve">•  </w:t>
      </w:r>
      <w:r>
        <w:rPr>
          <w:color w:val="262626"/>
          <w:sz w:val="20"/>
          <w:szCs w:val="20"/>
        </w:rPr>
        <w:t xml:space="preserve">Configured and implemented OmniStudio solutions to streamline healthcare workflows and service requests.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Integrated Salesforce with enterprise systems using RESTful APIs, improving data exchange reliability.</w:t>
      </w:r>
    </w:p>
    <w:p>
      <w:pPr>
        <w:spacing w:before="0" w:after="75"/>
        <w:ind w:left="640" w:hanging="200"/>
      </w:pPr>
      <w:r>
        <w:rPr>
          <w:color w:val="262626"/>
          <w:sz w:val="20"/>
          <w:szCs w:val="20"/>
        </w:rPr>
        <w:t xml:space="preserve">•  </w:t>
      </w:r>
      <w:r>
        <w:rPr>
          <w:color w:val="262626"/>
          <w:sz w:val="20"/>
          <w:szCs w:val="20"/>
        </w:rPr>
        <w:t xml:space="preserve">Utilized event-driven patterns like Platform Events to decouple Salesforce from downstream systems, enhancing scalability.</w:t>
      </w:r>
    </w:p>
    <w:p>
      <w:pPr>
        <w:spacing w:before="0" w:after="75"/>
        <w:ind w:left="640" w:hanging="200"/>
      </w:pPr>
      <w:r>
        <w:rPr>
          <w:color w:val="262626"/>
          <w:sz w:val="20"/>
          <w:szCs w:val="20"/>
        </w:rPr>
        <w:t xml:space="preserve">•  </w:t>
      </w:r>
      <w:r>
        <w:rPr>
          <w:color w:val="262626"/>
          <w:sz w:val="20"/>
          <w:szCs w:val="20"/>
        </w:rPr>
        <w:t xml:space="preserve">Supported pre-sales solutioning by providing insights on Salesforce integration capabilities and technical feasibility.</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Enhanced healthcare CRM processes through customized Apex, Visualforce, and Lightning solutions.</w:t>
      </w:r>
    </w:p>
    <w:p>
      <w:pPr>
        <w:spacing w:before="0" w:after="75"/>
        <w:ind w:left="640" w:hanging="200"/>
      </w:pPr>
      <w:r>
        <w:rPr>
          <w:color w:val="262626"/>
          <w:sz w:val="20"/>
          <w:szCs w:val="20"/>
        </w:rPr>
        <w:t xml:space="preserve">•  </w:t>
      </w:r>
      <w:r>
        <w:rPr>
          <w:color w:val="262626"/>
          <w:sz w:val="20"/>
          <w:szCs w:val="20"/>
        </w:rPr>
        <w:t xml:space="preserve">Reduced document preparation time by 15 minutes using automated templates and Salesforce integrations.</w:t>
      </w:r>
    </w:p>
    <w:p>
      <w:pPr>
        <w:spacing w:before="0" w:after="75"/>
        <w:ind w:left="640" w:hanging="200"/>
      </w:pPr>
      <w:r>
        <w:rPr>
          <w:color w:val="262626"/>
          <w:sz w:val="20"/>
          <w:szCs w:val="20"/>
        </w:rPr>
        <w:t xml:space="preserve">•  </w:t>
      </w:r>
      <w:r>
        <w:rPr>
          <w:color w:val="262626"/>
          <w:sz w:val="20"/>
          <w:szCs w:val="20"/>
        </w:rPr>
        <w:t xml:space="preserve">Participated in data management and quality assurance initiatives to ensure robust operational performance.</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support and solutions within an Agile framework to 200+ faculty members, improving overall tech efficiency.</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Identified and mitigated technology risks across 3 Fortune 500 companies, strengthening IT control environments.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 Certification</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