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delivering scalable Salesforce CRM solutions using Apex, Lightning Web Components, Visualforce, and Salesforce Data Cloud. Expert in Data Cloud implementation including data ingestion, transformation, segmentation, and activation. Proven success developing custom Salesforce applications leveraging Salesforce AI capabilities and Agentforce for process automation. Extensive experience in API integrations (REST, SOAP, Platform Events) and building robust CI/CD pipelines using Salesforce DX, Jenkins, GitHub Actions, and Azure DevOps. Skilled in static code analysis, securing Salesforce platforms with PMD, Checkmarx, and SonarQube, maintaining 75%+ Apex code coverage. Adept at cross-functional collaboration to architect compliant, high-performance enterprise CRM solutions driving operational efficiency. Mentor and lead by example with focus on best practices, maintainability, and data governance.</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(LWC), Visualforce, Agentforce, Salesforce AI, Apex Triggers, Salesforce Data Cloud implementations</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Platform Events, Apex Callouts, Named Credentials, OAuth 2.0, JSON, Bulk API, Event-Driven Architecture</w:t>
      </w:r>
    </w:p>
    <w:p>
      <w:pPr>
        <w:spacing w:before="0" w:after="0"/>
      </w:pPr>
      <w:r>
        <w:rPr>
          <w:b/>
          <w:color w:val="1A1A1A"/>
          <w:sz w:val="20"/>
          <w:szCs w:val="20"/>
        </w:rPr>
        <w:t xml:space="preserve">DevOps &amp; Automation</w:t>
      </w:r>
      <w:r>
        <w:rPr>
          <w:b/>
          <w:color w:val="1A1A1A"/>
          <w:sz w:val="20"/>
          <w:szCs w:val="20"/>
        </w:rPr>
        <w:t xml:space="preserve">:</w:t>
      </w:r>
      <w:r>
        <w:rPr>
          <w:color w:val="262626"/>
          <w:sz w:val="20"/>
          <w:szCs w:val="20"/>
        </w:rPr>
        <w:t xml:space="preserve"> Salesforce DX (SFDX), Jenkins, GitHub Actions, Azure DevOps, CI/CD pipelines, Scratch Orgs, Automated Testing with Jest, Apex Code Coverage</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Secure coding standards, Data Governance, PMD, Checkmarx, SonarQube, ESLint, Static Code Analysis, Apex Test Classes and Coverage</w:t>
      </w:r>
    </w:p>
    <w:p>
      <w:pPr>
        <w:spacing w:before="0" w:after="0"/>
      </w:pPr>
      <w:r>
        <w:rPr>
          <w:b/>
          <w:color w:val="1A1A1A"/>
          <w:sz w:val="20"/>
          <w:szCs w:val="20"/>
        </w:rPr>
        <w:t xml:space="preserve">Cloud &amp; Tools</w:t>
      </w:r>
      <w:r>
        <w:rPr>
          <w:b/>
          <w:color w:val="1A1A1A"/>
          <w:sz w:val="20"/>
          <w:szCs w:val="20"/>
        </w:rPr>
        <w:t xml:space="preserve">:</w:t>
      </w:r>
      <w:r>
        <w:rPr>
          <w:color w:val="262626"/>
          <w:sz w:val="20"/>
          <w:szCs w:val="20"/>
        </w:rPr>
        <w:t xml:space="preserve"> Salesforce Sales Cloud, Service Cloud, Experience Cloud, OmniStudio, Flow Builder, Metadata API, Agile/Scrum, Jira, VS Code, Git</w:t>
      </w:r>
    </w:p>
    <w:p>
      <w:pPr>
        <w:spacing w:before="0" w:after="0"/>
      </w:pPr>
      <w:r>
        <w:rPr>
          <w:b/>
          <w:color w:val="1A1A1A"/>
          <w:sz w:val="20"/>
          <w:szCs w:val="20"/>
        </w:rPr>
        <w:t xml:space="preserve">Web Development</w:t>
      </w:r>
      <w:r>
        <w:rPr>
          <w:b/>
          <w:color w:val="1A1A1A"/>
          <w:sz w:val="20"/>
          <w:szCs w:val="20"/>
        </w:rPr>
        <w:t xml:space="preserve">:</w:t>
      </w:r>
      <w:r>
        <w:rPr>
          <w:color w:val="262626"/>
          <w:sz w:val="20"/>
          <w:szCs w:val="20"/>
        </w:rPr>
        <w:t xml:space="preserve"> JavaScript, Aura Components, HTML, CSS</w:t>
      </w:r>
    </w:p>
    <w:p>
      <w:pPr>
        <w:spacing w:before="0" w:after="0"/>
      </w:pPr>
      <w:r>
        <w:rPr>
          <w:b/>
          <w:color w:val="1A1A1A"/>
          <w:sz w:val="20"/>
          <w:szCs w:val="20"/>
        </w:rPr>
        <w:t xml:space="preserve">Monitoring &amp; Performance</w:t>
      </w:r>
      <w:r>
        <w:rPr>
          <w:b/>
          <w:color w:val="1A1A1A"/>
          <w:sz w:val="20"/>
          <w:szCs w:val="20"/>
        </w:rPr>
        <w:t xml:space="preserve">:</w:t>
      </w:r>
      <w:r>
        <w:rPr>
          <w:color w:val="262626"/>
          <w:sz w:val="20"/>
          <w:szCs w:val="20"/>
        </w:rPr>
        <w:t xml:space="preserve"> Salesforce Governor Limits, Debugging, Performance Optimization, Logging, Exception Handling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implemented Salesforce Data Cloud solutions including data ingestion, identity resolution, segmentation, and activation for enterprise workflows.</w:t>
      </w:r>
    </w:p>
    <w:p>
      <w:pPr>
        <w:spacing w:before="0" w:after="75"/>
        <w:ind w:left="640" w:hanging="200"/>
      </w:pPr>
      <w:r>
        <w:rPr>
          <w:color w:val="262626"/>
          <w:sz w:val="20"/>
          <w:szCs w:val="20"/>
        </w:rPr>
        <w:t xml:space="preserve">•  </w:t>
      </w:r>
      <w:r>
        <w:rPr>
          <w:color w:val="262626"/>
          <w:sz w:val="20"/>
          <w:szCs w:val="20"/>
        </w:rPr>
        <w:t xml:space="preserve">Developed and enhanced Lightning Web Components and Agentforce-powered applications to improve automation and user engagement using Salesforce AI features.</w:t>
      </w:r>
    </w:p>
    <w:p>
      <w:pPr>
        <w:spacing w:before="0" w:after="75"/>
        <w:ind w:left="640" w:hanging="200"/>
      </w:pPr>
      <w:r>
        <w:rPr>
          <w:color w:val="262626"/>
          <w:sz w:val="20"/>
          <w:szCs w:val="20"/>
        </w:rPr>
        <w:t xml:space="preserve">•  </w:t>
      </w:r>
      <w:r>
        <w:rPr>
          <w:color w:val="262626"/>
          <w:sz w:val="20"/>
          <w:szCs w:val="20"/>
        </w:rPr>
        <w:t xml:space="preserve">Built robust Apex classes, triggers, and asynchronous processing ensuring 75%+ test coverage and adherence to secure coding standards.</w:t>
      </w:r>
    </w:p>
    <w:p>
      <w:pPr>
        <w:spacing w:before="0" w:after="75"/>
        <w:ind w:left="640" w:hanging="200"/>
      </w:pPr>
      <w:r>
        <w:rPr>
          <w:color w:val="262626"/>
          <w:sz w:val="20"/>
          <w:szCs w:val="20"/>
        </w:rPr>
        <w:t xml:space="preserve">•  </w:t>
      </w:r>
      <w:r>
        <w:rPr>
          <w:color w:val="262626"/>
          <w:sz w:val="20"/>
          <w:szCs w:val="20"/>
        </w:rPr>
        <w:t xml:space="preserve">Architected REST and SOAP API integrations with external systems leveraging Named Credentials and OAuth 2.0 for secure, scalable data exchange.</w:t>
      </w:r>
    </w:p>
    <w:p>
      <w:pPr>
        <w:spacing w:before="0" w:after="75"/>
        <w:ind w:left="640" w:hanging="200"/>
      </w:pPr>
      <w:r>
        <w:rPr>
          <w:color w:val="262626"/>
          <w:sz w:val="20"/>
          <w:szCs w:val="20"/>
        </w:rPr>
        <w:t xml:space="preserve">•  </w:t>
      </w:r>
      <w:r>
        <w:rPr>
          <w:color w:val="262626"/>
          <w:sz w:val="20"/>
          <w:szCs w:val="20"/>
        </w:rPr>
        <w:t xml:space="preserve">Led end-to-end CI/CD pipeline implementation using Salesforce DX, Jenkins, and GitHub Actions enabling automated deployments and environment management.</w:t>
      </w:r>
    </w:p>
    <w:p>
      <w:pPr>
        <w:spacing w:before="0" w:after="75"/>
        <w:ind w:left="640" w:hanging="200"/>
      </w:pPr>
      <w:r>
        <w:rPr>
          <w:color w:val="262626"/>
          <w:sz w:val="20"/>
          <w:szCs w:val="20"/>
        </w:rPr>
        <w:t xml:space="preserve">•  </w:t>
      </w:r>
      <w:r>
        <w:rPr>
          <w:color w:val="262626"/>
          <w:sz w:val="20"/>
          <w:szCs w:val="20"/>
        </w:rPr>
        <w:t xml:space="preserve">Performed static code analysis with PMD, Checkmarx, ESLint, and SonarQube, reducing security and code quality issues by 30%.</w:t>
      </w:r>
    </w:p>
    <w:p>
      <w:pPr>
        <w:spacing w:before="0" w:after="75"/>
        <w:ind w:left="640" w:hanging="200"/>
      </w:pPr>
      <w:r>
        <w:rPr>
          <w:color w:val="262626"/>
          <w:sz w:val="20"/>
          <w:szCs w:val="20"/>
        </w:rPr>
        <w:t xml:space="preserve">•  </w:t>
      </w:r>
      <w:r>
        <w:rPr>
          <w:color w:val="262626"/>
          <w:sz w:val="20"/>
          <w:szCs w:val="20"/>
        </w:rPr>
        <w:t xml:space="preserve">Collaborated with architects and business stakeholders to align custom Salesforce applications with scalability, compliance, and governance requirements.</w:t>
      </w:r>
    </w:p>
    <w:p>
      <w:pPr>
        <w:spacing w:before="0" w:after="75"/>
        <w:ind w:left="640" w:hanging="200"/>
      </w:pPr>
      <w:r>
        <w:rPr>
          <w:color w:val="262626"/>
          <w:sz w:val="20"/>
          <w:szCs w:val="20"/>
        </w:rPr>
        <w:t xml:space="preserve">•  </w:t>
      </w:r>
      <w:r>
        <w:rPr>
          <w:color w:val="262626"/>
          <w:sz w:val="20"/>
          <w:szCs w:val="20"/>
        </w:rPr>
        <w:t xml:space="preserve">Mentored junior developers on Salesforce best practices, secure coding, and test-driven development to elevate team technical capabilities.</w:t>
      </w:r>
    </w:p>
    <w:p>
      <w:pPr>
        <w:spacing w:before="0" w:after="75"/>
        <w:ind w:left="640" w:hanging="200"/>
      </w:pPr>
      <w:r>
        <w:rPr>
          <w:color w:val="262626"/>
          <w:sz w:val="20"/>
          <w:szCs w:val="20"/>
        </w:rPr>
        <w:t xml:space="preserve">•  </w:t>
      </w:r>
      <w:r>
        <w:rPr>
          <w:color w:val="262626"/>
          <w:sz w:val="20"/>
          <w:szCs w:val="20"/>
        </w:rPr>
        <w:t xml:space="preserve">Optimized Salesforce performance by refining SOQL queries and asynchronous Apex while managing platform limits to prevent runtime exceptions.</w:t>
      </w:r>
    </w:p>
    <w:p>
      <w:pPr>
        <w:spacing w:before="0" w:after="75"/>
        <w:ind w:left="640" w:hanging="200"/>
      </w:pPr>
      <w:r>
        <w:rPr>
          <w:color w:val="262626"/>
          <w:sz w:val="20"/>
          <w:szCs w:val="20"/>
        </w:rPr>
        <w:t xml:space="preserve">•  </w:t>
      </w:r>
      <w:r>
        <w:rPr>
          <w:color w:val="262626"/>
          <w:sz w:val="20"/>
          <w:szCs w:val="20"/>
        </w:rPr>
        <w:t xml:space="preserve">Implemented platform events and event-driven patterns to enable real-time integrations and decoupled process automation.</w:t>
      </w:r>
    </w:p>
    <w:p>
      <w:pPr>
        <w:spacing w:before="0" w:after="75"/>
        <w:ind w:left="640" w:hanging="200"/>
      </w:pPr>
      <w:r>
        <w:rPr>
          <w:color w:val="262626"/>
          <w:sz w:val="20"/>
          <w:szCs w:val="20"/>
        </w:rPr>
        <w:t xml:space="preserve">•  </w:t>
      </w:r>
      <w:r>
        <w:rPr>
          <w:color w:val="262626"/>
          <w:sz w:val="20"/>
          <w:szCs w:val="20"/>
        </w:rPr>
        <w:t xml:space="preserve">Developed Experience Cloud portals with fine-grained data access, improving user self-service functionality and reducing support cases by 15%.</w:t>
      </w:r>
    </w:p>
    <w:p>
      <w:pPr>
        <w:spacing w:before="0" w:after="75"/>
        <w:ind w:left="640" w:hanging="200"/>
      </w:pPr>
      <w:r>
        <w:rPr>
          <w:color w:val="262626"/>
          <w:sz w:val="20"/>
          <w:szCs w:val="20"/>
        </w:rPr>
        <w:t xml:space="preserve">•  </w:t>
      </w:r>
      <w:r>
        <w:rPr>
          <w:color w:val="262626"/>
          <w:sz w:val="20"/>
          <w:szCs w:val="20"/>
        </w:rPr>
        <w:t xml:space="preserve">Managed Salesforce releases including sandbox testing, regression validation, and deployment documentation to ensure smooth delivery and adoption.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Salesforce Data Cloud implementation including data ingestion, transformation, and segmentation to enable AI-driven customer insights.</w:t>
      </w:r>
    </w:p>
    <w:p>
      <w:pPr>
        <w:spacing w:before="0" w:after="75"/>
        <w:ind w:left="640" w:hanging="200"/>
      </w:pPr>
      <w:r>
        <w:rPr>
          <w:color w:val="262626"/>
          <w:sz w:val="20"/>
          <w:szCs w:val="20"/>
        </w:rPr>
        <w:t xml:space="preserve">•  </w:t>
      </w:r>
      <w:r>
        <w:rPr>
          <w:color w:val="262626"/>
          <w:sz w:val="20"/>
          <w:szCs w:val="20"/>
        </w:rPr>
        <w:t xml:space="preserve">Developed custom Apex and LWC components to extend Agentforce agents’ capabilities enhancing automation for case triage and routing processes.</w:t>
      </w:r>
    </w:p>
    <w:p>
      <w:pPr>
        <w:spacing w:before="0" w:after="75"/>
        <w:ind w:left="640" w:hanging="200"/>
      </w:pPr>
      <w:r>
        <w:rPr>
          <w:color w:val="262626"/>
          <w:sz w:val="20"/>
          <w:szCs w:val="20"/>
        </w:rPr>
        <w:t xml:space="preserve">•  </w:t>
      </w:r>
      <w:r>
        <w:rPr>
          <w:color w:val="262626"/>
          <w:sz w:val="20"/>
          <w:szCs w:val="20"/>
        </w:rPr>
        <w:t xml:space="preserve">Built scalable REST and SOAP API integrations supporting healthcare workflows with secure OAuth 2.0 authentication and Named Credentials.</w:t>
      </w:r>
    </w:p>
    <w:p>
      <w:pPr>
        <w:spacing w:before="0" w:after="75"/>
        <w:ind w:left="640" w:hanging="200"/>
      </w:pPr>
      <w:r>
        <w:rPr>
          <w:color w:val="262626"/>
          <w:sz w:val="20"/>
          <w:szCs w:val="20"/>
        </w:rPr>
        <w:t xml:space="preserve">•  </w:t>
      </w:r>
      <w:r>
        <w:rPr>
          <w:color w:val="262626"/>
          <w:sz w:val="20"/>
          <w:szCs w:val="20"/>
        </w:rPr>
        <w:t xml:space="preserve">Implemented modular, reusable Apex code and Salesforce DX-based CI/CD pipelines using Azure DevOps for automated testing and deployments.</w:t>
      </w:r>
    </w:p>
    <w:p>
      <w:pPr>
        <w:spacing w:before="0" w:after="75"/>
        <w:ind w:left="640" w:hanging="200"/>
      </w:pPr>
      <w:r>
        <w:rPr>
          <w:color w:val="262626"/>
          <w:sz w:val="20"/>
          <w:szCs w:val="20"/>
        </w:rPr>
        <w:t xml:space="preserve">•  </w:t>
      </w:r>
      <w:r>
        <w:rPr>
          <w:color w:val="262626"/>
          <w:sz w:val="20"/>
          <w:szCs w:val="20"/>
        </w:rPr>
        <w:t xml:space="preserve">Applied static code analysis tools like PMD and ESLint to enforce secure coding and improve code maintainability across Salesforce orgs.</w:t>
      </w:r>
    </w:p>
    <w:p>
      <w:pPr>
        <w:spacing w:before="0" w:after="75"/>
        <w:ind w:left="640" w:hanging="200"/>
      </w:pPr>
      <w:r>
        <w:rPr>
          <w:color w:val="262626"/>
          <w:sz w:val="20"/>
          <w:szCs w:val="20"/>
        </w:rPr>
        <w:t xml:space="preserve">•  </w:t>
      </w:r>
      <w:r>
        <w:rPr>
          <w:color w:val="262626"/>
          <w:sz w:val="20"/>
          <w:szCs w:val="20"/>
        </w:rPr>
        <w:t xml:space="preserve">Supported Salesforce security governance through configuration of profiles, permission sets, sharing rules, and field-level security enforcement.</w:t>
      </w:r>
    </w:p>
    <w:p>
      <w:pPr>
        <w:spacing w:before="0" w:after="75"/>
        <w:ind w:left="640" w:hanging="200"/>
      </w:pPr>
      <w:r>
        <w:rPr>
          <w:color w:val="262626"/>
          <w:sz w:val="20"/>
          <w:szCs w:val="20"/>
        </w:rPr>
        <w:t xml:space="preserve">•  </w:t>
      </w:r>
      <w:r>
        <w:rPr>
          <w:color w:val="262626"/>
          <w:sz w:val="20"/>
          <w:szCs w:val="20"/>
        </w:rPr>
        <w:t xml:space="preserve">Collaborated cross-functionally with architects, admins, and business to deliver compliant Salesforce AI-enabled applications aligned with enterprise goals.</w:t>
      </w:r>
    </w:p>
    <w:p>
      <w:pPr>
        <w:spacing w:before="0" w:after="75"/>
        <w:ind w:left="640" w:hanging="200"/>
      </w:pPr>
      <w:r>
        <w:rPr>
          <w:color w:val="262626"/>
          <w:sz w:val="20"/>
          <w:szCs w:val="20"/>
        </w:rPr>
        <w:t xml:space="preserve">•  </w:t>
      </w:r>
      <w:r>
        <w:rPr>
          <w:color w:val="262626"/>
          <w:sz w:val="20"/>
          <w:szCs w:val="20"/>
        </w:rPr>
        <w:t xml:space="preserve">Automated Salesforce data flows and process automation with Platform Events, Change Data Capture, and Apex queueable jobs improving system responsiveness.</w:t>
      </w:r>
    </w:p>
    <w:p>
      <w:pPr>
        <w:spacing w:before="0" w:after="75"/>
        <w:ind w:left="640" w:hanging="200"/>
      </w:pPr>
      <w:r>
        <w:rPr>
          <w:color w:val="262626"/>
          <w:sz w:val="20"/>
          <w:szCs w:val="20"/>
        </w:rPr>
        <w:t xml:space="preserve">•  </w:t>
      </w:r>
      <w:r>
        <w:rPr>
          <w:color w:val="262626"/>
          <w:sz w:val="20"/>
          <w:szCs w:val="20"/>
        </w:rPr>
        <w:t xml:space="preserve">Led documentation and knowledge sharing sessions enhancing team proficiency in Salesforce best practices, DevOps discipline, and AI capabilities.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integrations using REST and SOAP APIs for scalable Salesforce-cloud integrations supporting operational workflows.</w:t>
      </w:r>
    </w:p>
    <w:p>
      <w:pPr>
        <w:spacing w:before="0" w:after="75"/>
        <w:ind w:left="640" w:hanging="200"/>
      </w:pPr>
      <w:r>
        <w:rPr>
          <w:color w:val="262626"/>
          <w:sz w:val="20"/>
          <w:szCs w:val="20"/>
        </w:rPr>
        <w:t xml:space="preserve">•  </w:t>
      </w:r>
      <w:r>
        <w:rPr>
          <w:color w:val="262626"/>
          <w:sz w:val="20"/>
          <w:szCs w:val="20"/>
        </w:rPr>
        <w:t xml:space="preserve">Designed event-driven architectures using Platform Events and Change Data Capture to decouple systems and improve integration reliability.</w:t>
      </w:r>
    </w:p>
    <w:p>
      <w:pPr>
        <w:spacing w:before="0" w:after="75"/>
        <w:ind w:left="640" w:hanging="200"/>
      </w:pPr>
      <w:r>
        <w:rPr>
          <w:color w:val="262626"/>
          <w:sz w:val="20"/>
          <w:szCs w:val="20"/>
        </w:rPr>
        <w:t xml:space="preserve">•  </w:t>
      </w:r>
      <w:r>
        <w:rPr>
          <w:color w:val="262626"/>
          <w:sz w:val="20"/>
          <w:szCs w:val="20"/>
        </w:rPr>
        <w:t xml:space="preserve">Created Lightning Web Components and FlexCards to enhance Experience Cloud user experience with dynamic data and conditional UI logic.</w:t>
      </w:r>
    </w:p>
    <w:p>
      <w:pPr>
        <w:spacing w:before="0" w:after="75"/>
        <w:ind w:left="640" w:hanging="200"/>
      </w:pPr>
      <w:r>
        <w:rPr>
          <w:color w:val="262626"/>
          <w:sz w:val="20"/>
          <w:szCs w:val="20"/>
        </w:rPr>
        <w:t xml:space="preserve">•  </w:t>
      </w:r>
      <w:r>
        <w:rPr>
          <w:color w:val="262626"/>
          <w:sz w:val="20"/>
          <w:szCs w:val="20"/>
        </w:rPr>
        <w:t xml:space="preserve">Collaborated with architects and product owners to design maintainable microservices and reusable Salesforce components aligned with business needs.</w:t>
      </w:r>
    </w:p>
    <w:p>
      <w:pPr>
        <w:spacing w:before="0" w:after="75"/>
        <w:ind w:left="640" w:hanging="200"/>
      </w:pPr>
      <w:r>
        <w:rPr>
          <w:color w:val="262626"/>
          <w:sz w:val="20"/>
          <w:szCs w:val="20"/>
        </w:rPr>
        <w:t xml:space="preserve">•  </w:t>
      </w:r>
      <w:r>
        <w:rPr>
          <w:color w:val="262626"/>
          <w:sz w:val="20"/>
          <w:szCs w:val="20"/>
        </w:rPr>
        <w:t xml:space="preserve">Built automated CI/CD pipelines with Salesforce DX and Git-based workflows ensuring efficient scratch org management, testing, and deployment.</w:t>
      </w:r>
    </w:p>
    <w:p>
      <w:pPr>
        <w:spacing w:before="0" w:after="75"/>
        <w:ind w:left="640" w:hanging="200"/>
      </w:pPr>
      <w:r>
        <w:rPr>
          <w:color w:val="262626"/>
          <w:sz w:val="20"/>
          <w:szCs w:val="20"/>
        </w:rPr>
        <w:t xml:space="preserve">•  </w:t>
      </w:r>
      <w:r>
        <w:rPr>
          <w:color w:val="262626"/>
          <w:sz w:val="20"/>
          <w:szCs w:val="20"/>
        </w:rPr>
        <w:t xml:space="preserve">Engaged in security reviews ensuring compliance with secure coding standards and data privacy policies in Salesforce environments.</w:t>
      </w:r>
    </w:p>
    <w:p>
      <w:pPr>
        <w:spacing w:before="0" w:after="75"/>
        <w:ind w:left="640" w:hanging="200"/>
      </w:pPr>
      <w:r>
        <w:rPr>
          <w:color w:val="262626"/>
          <w:sz w:val="20"/>
          <w:szCs w:val="20"/>
        </w:rPr>
        <w:t xml:space="preserve">•  </w:t>
      </w:r>
      <w:r>
        <w:rPr>
          <w:color w:val="262626"/>
          <w:sz w:val="20"/>
          <w:szCs w:val="20"/>
        </w:rPr>
        <w:t xml:space="preserve">Supported Salesforce administration and issue resolution including automation optimization, access control, and performance troubleshooting.</w:t>
      </w:r>
    </w:p>
    <w:p>
      <w:pPr>
        <w:spacing w:before="0" w:after="75"/>
        <w:ind w:left="640" w:hanging="200"/>
      </w:pPr>
      <w:r>
        <w:rPr>
          <w:color w:val="262626"/>
          <w:sz w:val="20"/>
          <w:szCs w:val="20"/>
        </w:rPr>
        <w:t xml:space="preserve">•  </w:t>
      </w:r>
      <w:r>
        <w:rPr>
          <w:color w:val="262626"/>
          <w:sz w:val="20"/>
          <w:szCs w:val="20"/>
        </w:rPr>
        <w:t xml:space="preserve">Participated in Agile ceremonies improving sprint delivery and peer code reviews encouraging high-quality, maintainable code.</w:t>
      </w:r>
    </w:p>
    <w:p>
      <w:pPr>
        <w:spacing w:before="0" w:after="75"/>
        <w:ind w:left="640" w:hanging="200"/>
      </w:pPr>
      <w:r>
        <w:rPr>
          <w:color w:val="262626"/>
          <w:sz w:val="20"/>
          <w:szCs w:val="20"/>
        </w:rPr>
        <w:t xml:space="preserve">•  </w:t>
      </w:r>
      <w:r>
        <w:rPr>
          <w:color w:val="262626"/>
          <w:sz w:val="20"/>
          <w:szCs w:val="20"/>
        </w:rPr>
        <w:t xml:space="preserve">Assisted end-users and stakeholders with adoption, training, and Salesforce technical documentation to drive successful solution utilization.</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Salesforce CRM solutions for healthcare payers including custom Apex, Visualforce pages, Lightning Components, and data automation workflows.</w:t>
      </w:r>
    </w:p>
    <w:p>
      <w:pPr>
        <w:spacing w:before="0" w:after="75"/>
        <w:ind w:left="640" w:hanging="200"/>
      </w:pPr>
      <w:r>
        <w:rPr>
          <w:color w:val="262626"/>
          <w:sz w:val="20"/>
          <w:szCs w:val="20"/>
        </w:rPr>
        <w:t xml:space="preserve">•  </w:t>
      </w:r>
      <w:r>
        <w:rPr>
          <w:color w:val="262626"/>
          <w:sz w:val="20"/>
          <w:szCs w:val="20"/>
        </w:rPr>
        <w:t xml:space="preserve">Maintained Apex triggers, validation rules, workflows, and security settings supporting HIPAA-aligned data governance and compliance requirements.</w:t>
      </w:r>
    </w:p>
    <w:p>
      <w:pPr>
        <w:spacing w:before="0" w:after="75"/>
        <w:ind w:left="640" w:hanging="200"/>
      </w:pPr>
      <w:r>
        <w:rPr>
          <w:color w:val="262626"/>
          <w:sz w:val="20"/>
          <w:szCs w:val="20"/>
        </w:rPr>
        <w:t xml:space="preserve">•  </w:t>
      </w:r>
      <w:r>
        <w:rPr>
          <w:color w:val="262626"/>
          <w:sz w:val="20"/>
          <w:szCs w:val="20"/>
        </w:rPr>
        <w:t xml:space="preserve">Conducted Salesforce user access reviews, duplicate data cleanup, and extensive data quality improvements to ensure accurate CRM records.</w:t>
      </w:r>
    </w:p>
    <w:p>
      <w:pPr>
        <w:spacing w:before="0" w:after="75"/>
        <w:ind w:left="640" w:hanging="200"/>
      </w:pPr>
      <w:r>
        <w:rPr>
          <w:color w:val="262626"/>
          <w:sz w:val="20"/>
          <w:szCs w:val="20"/>
        </w:rPr>
        <w:t xml:space="preserve">•  </w:t>
      </w:r>
      <w:r>
        <w:rPr>
          <w:color w:val="262626"/>
          <w:sz w:val="20"/>
          <w:szCs w:val="20"/>
        </w:rPr>
        <w:t xml:space="preserve">Developed Salesforce reports, dashboards, and approval processes enhancing operational visibility and business process automation for healthcare clients.</w:t>
      </w:r>
    </w:p>
    <w:p>
      <w:pPr>
        <w:spacing w:before="0" w:after="75"/>
        <w:ind w:left="640" w:hanging="200"/>
      </w:pPr>
      <w:r>
        <w:rPr>
          <w:color w:val="262626"/>
          <w:sz w:val="20"/>
          <w:szCs w:val="20"/>
        </w:rPr>
        <w:t xml:space="preserve">•  </w:t>
      </w:r>
      <w:r>
        <w:rPr>
          <w:color w:val="262626"/>
          <w:sz w:val="20"/>
          <w:szCs w:val="20"/>
        </w:rPr>
        <w:t xml:space="preserve">Built reusable Salesforce components and participated in solution design discussions to align technology with healthcare business objectives.</w:t>
      </w:r>
    </w:p>
    <w:p>
      <w:pPr>
        <w:spacing w:before="0" w:after="75"/>
        <w:ind w:left="640" w:hanging="200"/>
      </w:pPr>
      <w:r>
        <w:rPr>
          <w:color w:val="262626"/>
          <w:sz w:val="20"/>
          <w:szCs w:val="20"/>
        </w:rPr>
        <w:t xml:space="preserve">•  </w:t>
      </w:r>
      <w:r>
        <w:rPr>
          <w:color w:val="262626"/>
          <w:sz w:val="20"/>
          <w:szCs w:val="20"/>
        </w:rPr>
        <w:t xml:space="preserve">Documented change management, test results, and deployment procedures strengthening release reliability and audit readiness under regulatory frameworks.</w:t>
      </w:r>
    </w:p>
    <w:p>
      <w:pPr>
        <w:spacing w:before="0" w:after="75"/>
        <w:ind w:left="640" w:hanging="200"/>
      </w:pPr>
      <w:r>
        <w:rPr>
          <w:color w:val="262626"/>
          <w:sz w:val="20"/>
          <w:szCs w:val="20"/>
        </w:rPr>
        <w:t xml:space="preserve">•  </w:t>
      </w:r>
      <w:r>
        <w:rPr>
          <w:color w:val="262626"/>
          <w:sz w:val="20"/>
          <w:szCs w:val="20"/>
        </w:rPr>
        <w:t xml:space="preserve">Provided production support and troubleshooting resolving user issues and improving overall platform stability and performance.</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services for over 200 faculty and staff ensuring uninterrupted operation of business systems.</w:t>
      </w:r>
    </w:p>
    <w:p>
      <w:pPr>
        <w:spacing w:before="0" w:after="75"/>
        <w:ind w:left="640" w:hanging="200"/>
      </w:pPr>
      <w:r>
        <w:rPr>
          <w:color w:val="262626"/>
          <w:sz w:val="20"/>
          <w:szCs w:val="20"/>
        </w:rPr>
        <w:t xml:space="preserve">•  </w:t>
      </w:r>
      <w:r>
        <w:rPr>
          <w:color w:val="262626"/>
          <w:sz w:val="20"/>
          <w:szCs w:val="20"/>
        </w:rPr>
        <w:t xml:space="preserve">Collaborated with senior IT personnel to deliver Agile-driven solutions improving enterprise-level IT processes and security threat mitigation.</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internal documentation to assess technology risks and complied regulatory standards for several Fortune 500 clients.</w:t>
      </w:r>
    </w:p>
    <w:p>
      <w:pPr>
        <w:spacing w:before="0" w:after="75"/>
        <w:ind w:left="640" w:hanging="200"/>
      </w:pPr>
      <w:r>
        <w:rPr>
          <w:color w:val="262626"/>
          <w:sz w:val="20"/>
          <w:szCs w:val="20"/>
        </w:rPr>
        <w:t xml:space="preserve">•  </w:t>
      </w:r>
      <w:r>
        <w:rPr>
          <w:color w:val="262626"/>
          <w:sz w:val="20"/>
          <w:szCs w:val="20"/>
        </w:rPr>
        <w:t xml:space="preserve">Identified control deficiencies through walkthroughs and system report analysis supporting risk mitigation and compliance initiatives.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