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Engineer with 7+ years of experience delivering full-stack Salesforce solutions, integrating enterprise applications, and improving revenue operations. Expert in Apex, Lightning Web Components, REST API development, and Salesforce integration patterns with MuleSoft and event-driven architectures. Proven ability to leverage AI-assisted development tools like GitHub Copilot to enhance code quality and accelerate SDLC phases. Skilled in designing scalable, maintainable Salesforce platforms with robust security and governance. Adept at driving feature delivery through full lifecycle management including solution design, testing, deployment, and support. Experienced in Agile methodologies, CI/CD pipelines, and cross-functional collaboration to enhance engineering practices. Passionate about applying AI and automation to streamline business processes and improve operational efficiency.</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Platform</w:t>
      </w:r>
      <w:r>
        <w:rPr>
          <w:b/>
          <w:color w:val="1A1A1A"/>
          <w:sz w:val="20"/>
          <w:szCs w:val="20"/>
        </w:rPr>
        <w:t xml:space="preserve">:</w:t>
      </w:r>
      <w:r>
        <w:rPr>
          <w:color w:val="262626"/>
          <w:sz w:val="20"/>
          <w:szCs w:val="20"/>
        </w:rPr>
        <w:t xml:space="preserve"> Apex, Lightning Web Components (LWC), SOQL, SOSL, Salesforce Flows, Apex Triggers, Salesforce Security Model, Salesforce DX, Metadata API</w:t>
      </w:r>
    </w:p>
    <w:p>
      <w:pPr>
        <w:spacing w:before="0" w:after="0"/>
      </w:pPr>
      <w:r>
        <w:rPr>
          <w:b/>
          <w:color w:val="1A1A1A"/>
          <w:sz w:val="20"/>
          <w:szCs w:val="20"/>
        </w:rPr>
        <w:t xml:space="preserve">Integration &amp; APIs</w:t>
      </w:r>
      <w:r>
        <w:rPr>
          <w:b/>
          <w:color w:val="1A1A1A"/>
          <w:sz w:val="20"/>
          <w:szCs w:val="20"/>
        </w:rPr>
        <w:t xml:space="preserve">:</w:t>
      </w:r>
      <w:r>
        <w:rPr>
          <w:color w:val="262626"/>
          <w:sz w:val="20"/>
          <w:szCs w:val="20"/>
        </w:rPr>
        <w:t xml:space="preserve"> REST API design, SOAP API, MuleSoft integration patterns, Named Credentials, OAuth 2.0, Platform Events, Event-Driven Architecture</w:t>
      </w:r>
    </w:p>
    <w:p>
      <w:pPr>
        <w:spacing w:before="0" w:after="0"/>
      </w:pPr>
      <w:r>
        <w:rPr>
          <w:b/>
          <w:color w:val="1A1A1A"/>
          <w:sz w:val="20"/>
          <w:szCs w:val="20"/>
        </w:rPr>
        <w:t xml:space="preserve">Frontend Technologies</w:t>
      </w:r>
      <w:r>
        <w:rPr>
          <w:b/>
          <w:color w:val="1A1A1A"/>
          <w:sz w:val="20"/>
          <w:szCs w:val="20"/>
        </w:rPr>
        <w:t xml:space="preserve">:</w:t>
      </w:r>
      <w:r>
        <w:rPr>
          <w:color w:val="262626"/>
          <w:sz w:val="20"/>
          <w:szCs w:val="20"/>
        </w:rPr>
        <w:t xml:space="preserve"> JavaScript, TypeScript, HTML5, CSS3, Component-based UI, Responsive Design</w:t>
      </w:r>
    </w:p>
    <w:p>
      <w:pPr>
        <w:spacing w:before="0" w:after="0"/>
      </w:pPr>
      <w:r>
        <w:rPr>
          <w:b/>
          <w:color w:val="1A1A1A"/>
          <w:sz w:val="20"/>
          <w:szCs w:val="20"/>
        </w:rPr>
        <w:t xml:space="preserve">AI-Assisted Development</w:t>
      </w:r>
      <w:r>
        <w:rPr>
          <w:b/>
          <w:color w:val="1A1A1A"/>
          <w:sz w:val="20"/>
          <w:szCs w:val="20"/>
        </w:rPr>
        <w:t xml:space="preserve">:</w:t>
      </w:r>
      <w:r>
        <w:rPr>
          <w:color w:val="262626"/>
          <w:sz w:val="20"/>
          <w:szCs w:val="20"/>
        </w:rPr>
        <w:t xml:space="preserve"> GitHub Copilot, Cursor, Claude Code, AI-assisted Refactoring, Test Generation</w:t>
      </w:r>
    </w:p>
    <w:p>
      <w:pPr>
        <w:spacing w:before="0" w:after="0"/>
      </w:pPr>
      <w:r>
        <w:rPr>
          <w:b/>
          <w:color w:val="1A1A1A"/>
          <w:sz w:val="20"/>
          <w:szCs w:val="20"/>
        </w:rPr>
        <w:t xml:space="preserve">DevOps &amp; Agile</w:t>
      </w:r>
      <w:r>
        <w:rPr>
          <w:b/>
          <w:color w:val="1A1A1A"/>
          <w:sz w:val="20"/>
          <w:szCs w:val="20"/>
        </w:rPr>
        <w:t xml:space="preserve">:</w:t>
      </w:r>
      <w:r>
        <w:rPr>
          <w:color w:val="262626"/>
          <w:sz w:val="20"/>
          <w:szCs w:val="20"/>
        </w:rPr>
        <w:t xml:space="preserve"> Git, CI/CD pipelines, Scratch Orgs, Sandboxes, Automated Testing, Agile/Scrum processes</w:t>
      </w:r>
    </w:p>
    <w:p>
      <w:pPr>
        <w:spacing w:before="0" w:after="0"/>
      </w:pPr>
      <w:r>
        <w:rPr>
          <w:b/>
          <w:color w:val="1A1A1A"/>
          <w:sz w:val="20"/>
          <w:szCs w:val="20"/>
        </w:rPr>
        <w:t xml:space="preserve">Software Engineering</w:t>
      </w:r>
      <w:r>
        <w:rPr>
          <w:b/>
          <w:color w:val="1A1A1A"/>
          <w:sz w:val="20"/>
          <w:szCs w:val="20"/>
        </w:rPr>
        <w:t xml:space="preserve">:</w:t>
      </w:r>
      <w:r>
        <w:rPr>
          <w:color w:val="262626"/>
          <w:sz w:val="20"/>
          <w:szCs w:val="20"/>
        </w:rPr>
        <w:t xml:space="preserve"> Object-Oriented Programming, Software Design Patterns, SDLC best practices, Data Modeling, SQL</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Engineer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developed scalable Lightning Web Components and Apex classes for enterprise Salesforce applications with high test coverage.</w:t>
      </w:r>
    </w:p>
    <w:p>
      <w:pPr>
        <w:spacing w:before="0" w:after="75"/>
        <w:ind w:left="640" w:hanging="200"/>
      </w:pPr>
      <w:r>
        <w:rPr>
          <w:color w:val="262626"/>
          <w:sz w:val="20"/>
          <w:szCs w:val="20"/>
        </w:rPr>
        <w:t xml:space="preserve">•  </w:t>
      </w:r>
      <w:r>
        <w:rPr>
          <w:color w:val="262626"/>
          <w:sz w:val="20"/>
          <w:szCs w:val="20"/>
        </w:rPr>
        <w:t xml:space="preserve">Built and maintained integrations using REST APIs, OAuth 2.0, Named Credentials, and event-driven platform events to connect Salesforce with external SaaS.</w:t>
      </w:r>
    </w:p>
    <w:p>
      <w:pPr>
        <w:spacing w:before="0" w:after="75"/>
        <w:ind w:left="640" w:hanging="200"/>
      </w:pPr>
      <w:r>
        <w:rPr>
          <w:color w:val="262626"/>
          <w:sz w:val="20"/>
          <w:szCs w:val="20"/>
        </w:rPr>
        <w:t xml:space="preserve">•  </w:t>
      </w:r>
      <w:r>
        <w:rPr>
          <w:color w:val="262626"/>
          <w:sz w:val="20"/>
          <w:szCs w:val="20"/>
        </w:rPr>
        <w:t xml:space="preserve">Utilized AI-assisted development tools like GitHub Copilot and Cursor to scaffold code, generate tests, and conduct refactoring with engineering rigor.</w:t>
      </w:r>
    </w:p>
    <w:p>
      <w:pPr>
        <w:spacing w:before="0" w:after="75"/>
        <w:ind w:left="640" w:hanging="200"/>
      </w:pPr>
      <w:r>
        <w:rPr>
          <w:color w:val="262626"/>
          <w:sz w:val="20"/>
          <w:szCs w:val="20"/>
        </w:rPr>
        <w:t xml:space="preserve">•  </w:t>
      </w:r>
      <w:r>
        <w:rPr>
          <w:color w:val="262626"/>
          <w:sz w:val="20"/>
          <w:szCs w:val="20"/>
        </w:rPr>
        <w:t xml:space="preserve">Automated revenue process workflows using Salesforce Flows, Apex invocable actions, and OmniStudio components to reduce manual effort by 25%.</w:t>
      </w:r>
    </w:p>
    <w:p>
      <w:pPr>
        <w:spacing w:before="0" w:after="75"/>
        <w:ind w:left="640" w:hanging="200"/>
      </w:pPr>
      <w:r>
        <w:rPr>
          <w:color w:val="262626"/>
          <w:sz w:val="20"/>
          <w:szCs w:val="20"/>
        </w:rPr>
        <w:t xml:space="preserve">•  </w:t>
      </w:r>
      <w:r>
        <w:rPr>
          <w:color w:val="262626"/>
          <w:sz w:val="20"/>
          <w:szCs w:val="20"/>
        </w:rPr>
        <w:t xml:space="preserve">Led end-to-end feature delivery including requirements gathering, solution design, coding, testing, deployment, and production support in Agile teams.</w:t>
      </w:r>
    </w:p>
    <w:p>
      <w:pPr>
        <w:spacing w:before="0" w:after="75"/>
        <w:ind w:left="640" w:hanging="200"/>
      </w:pPr>
      <w:r>
        <w:rPr>
          <w:color w:val="262626"/>
          <w:sz w:val="20"/>
          <w:szCs w:val="20"/>
        </w:rPr>
        <w:t xml:space="preserve">•  </w:t>
      </w:r>
      <w:r>
        <w:rPr>
          <w:color w:val="262626"/>
          <w:sz w:val="20"/>
          <w:szCs w:val="20"/>
        </w:rPr>
        <w:t xml:space="preserve">Implemented secure access controls with profiles, permission sets, and field-level security aligned to enterprise governance and compliance standards.</w:t>
      </w:r>
    </w:p>
    <w:p>
      <w:pPr>
        <w:spacing w:before="0" w:after="75"/>
        <w:ind w:left="640" w:hanging="200"/>
      </w:pPr>
      <w:r>
        <w:rPr>
          <w:color w:val="262626"/>
          <w:sz w:val="20"/>
          <w:szCs w:val="20"/>
        </w:rPr>
        <w:t xml:space="preserve">•  </w:t>
      </w:r>
      <w:r>
        <w:rPr>
          <w:color w:val="262626"/>
          <w:sz w:val="20"/>
          <w:szCs w:val="20"/>
        </w:rPr>
        <w:t xml:space="preserve">Collaborated closely with product owners and architects to build maintainable, well-tested code adhering to software design principles and scalability patterns.</w:t>
      </w:r>
    </w:p>
    <w:p>
      <w:pPr>
        <w:spacing w:before="0" w:after="75"/>
        <w:ind w:left="640" w:hanging="200"/>
      </w:pPr>
      <w:r>
        <w:rPr>
          <w:color w:val="262626"/>
          <w:sz w:val="20"/>
          <w:szCs w:val="20"/>
        </w:rPr>
        <w:t xml:space="preserve">•  </w:t>
      </w:r>
      <w:r>
        <w:rPr>
          <w:color w:val="262626"/>
          <w:sz w:val="20"/>
          <w:szCs w:val="20"/>
        </w:rPr>
        <w:t xml:space="preserve">Contributed to CI/CD pipeline enhancements incorporating automated testing, static code analysis, and environment management using Salesforce DX and Git.</w:t>
      </w:r>
    </w:p>
    <w:p>
      <w:pPr>
        <w:spacing w:before="0" w:after="75"/>
        <w:ind w:left="640" w:hanging="200"/>
      </w:pPr>
      <w:r>
        <w:rPr>
          <w:color w:val="262626"/>
          <w:sz w:val="20"/>
          <w:szCs w:val="20"/>
        </w:rPr>
        <w:t xml:space="preserve">•  </w:t>
      </w:r>
      <w:r>
        <w:rPr>
          <w:color w:val="262626"/>
          <w:sz w:val="20"/>
          <w:szCs w:val="20"/>
        </w:rPr>
        <w:t xml:space="preserve">Resolved complex production issues including governor limits, integration failures, and security boundary conflicts to ensure seamless platform operation.</w:t>
      </w:r>
    </w:p>
    <w:p>
      <w:pPr>
        <w:spacing w:before="0" w:after="75"/>
        <w:ind w:left="640" w:hanging="200"/>
      </w:pPr>
      <w:r>
        <w:rPr>
          <w:color w:val="262626"/>
          <w:sz w:val="20"/>
          <w:szCs w:val="20"/>
        </w:rPr>
        <w:t xml:space="preserve">•  </w:t>
      </w:r>
      <w:r>
        <w:rPr>
          <w:color w:val="262626"/>
          <w:sz w:val="20"/>
          <w:szCs w:val="20"/>
        </w:rPr>
        <w:t xml:space="preserve">Applied AI-powered case triage and agentic automation strategies, integrating Einstein AI and Agentforce for enhanced service workflow intelligence.</w:t>
      </w:r>
    </w:p>
    <w:p>
      <w:pPr>
        <w:spacing w:before="0" w:after="75"/>
        <w:ind w:left="640" w:hanging="200"/>
      </w:pPr>
      <w:r>
        <w:rPr>
          <w:color w:val="262626"/>
          <w:sz w:val="20"/>
          <w:szCs w:val="20"/>
        </w:rPr>
        <w:t xml:space="preserve">•  </w:t>
      </w:r>
      <w:r>
        <w:rPr>
          <w:color w:val="262626"/>
          <w:sz w:val="20"/>
          <w:szCs w:val="20"/>
        </w:rPr>
        <w:t xml:space="preserve">Developed Experience Cloud portals featuring robust data visibility, file upload, and self-service support functionalities for external users.</w:t>
      </w:r>
    </w:p>
    <w:p>
      <w:pPr>
        <w:spacing w:before="0" w:after="75"/>
        <w:ind w:left="640" w:hanging="200"/>
      </w:pPr>
      <w:r>
        <w:rPr>
          <w:color w:val="262626"/>
          <w:sz w:val="20"/>
          <w:szCs w:val="20"/>
        </w:rPr>
        <w:t xml:space="preserve">•  </w:t>
      </w:r>
      <w:r>
        <w:rPr>
          <w:color w:val="262626"/>
          <w:sz w:val="20"/>
          <w:szCs w:val="20"/>
        </w:rPr>
        <w:t xml:space="preserve">Optimized API consumption and asynchronous processing logic, handling over 250,000 monthly records processed with reduced failure rates.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Engineer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configured Sales and Service Cloud solutions focusing on scalability, automation, and user adoption improvements across teams.</w:t>
      </w:r>
    </w:p>
    <w:p>
      <w:pPr>
        <w:spacing w:before="0" w:after="75"/>
        <w:ind w:left="640" w:hanging="200"/>
      </w:pPr>
      <w:r>
        <w:rPr>
          <w:color w:val="262626"/>
          <w:sz w:val="20"/>
          <w:szCs w:val="20"/>
        </w:rPr>
        <w:t xml:space="preserve">•  </w:t>
      </w:r>
      <w:r>
        <w:rPr>
          <w:color w:val="262626"/>
          <w:sz w:val="20"/>
          <w:szCs w:val="20"/>
        </w:rPr>
        <w:t xml:space="preserve">Built Lightning Web Components and Apex integrations leveraging RESTful APIs and asynchronous callouts, improving data synchronization efficiency by 30%.</w:t>
      </w:r>
    </w:p>
    <w:p>
      <w:pPr>
        <w:spacing w:before="0" w:after="75"/>
        <w:ind w:left="640" w:hanging="200"/>
      </w:pPr>
      <w:r>
        <w:rPr>
          <w:color w:val="262626"/>
          <w:sz w:val="20"/>
          <w:szCs w:val="20"/>
        </w:rPr>
        <w:t xml:space="preserve">•  </w:t>
      </w:r>
      <w:r>
        <w:rPr>
          <w:color w:val="262626"/>
          <w:sz w:val="20"/>
          <w:szCs w:val="20"/>
        </w:rPr>
        <w:t xml:space="preserve">Implemented secure Salesforce data sharing models using roles, permission sets, and sharing rules to support enterprise compliance requirements.</w:t>
      </w:r>
    </w:p>
    <w:p>
      <w:pPr>
        <w:spacing w:before="0" w:after="75"/>
        <w:ind w:left="640" w:hanging="200"/>
      </w:pPr>
      <w:r>
        <w:rPr>
          <w:color w:val="262626"/>
          <w:sz w:val="20"/>
          <w:szCs w:val="20"/>
        </w:rPr>
        <w:t xml:space="preserve">•  </w:t>
      </w:r>
      <w:r>
        <w:rPr>
          <w:color w:val="262626"/>
          <w:sz w:val="20"/>
          <w:szCs w:val="20"/>
        </w:rPr>
        <w:t xml:space="preserve">Developed OmniStudio components, including OmniScripts and DataRaptors, to streamline guided customer workflows and healthcare service processes.</w:t>
      </w:r>
    </w:p>
    <w:p>
      <w:pPr>
        <w:spacing w:before="0" w:after="75"/>
        <w:ind w:left="640" w:hanging="200"/>
      </w:pPr>
      <w:r>
        <w:rPr>
          <w:color w:val="262626"/>
          <w:sz w:val="20"/>
          <w:szCs w:val="20"/>
        </w:rPr>
        <w:t xml:space="preserve">•  </w:t>
      </w:r>
      <w:r>
        <w:rPr>
          <w:color w:val="262626"/>
          <w:sz w:val="20"/>
          <w:szCs w:val="20"/>
        </w:rPr>
        <w:t xml:space="preserve">Utilized AI-assisted coding tools daily to expedite development cycles, precisely prompt AI, and critically evaluate outputs for security and performance.</w:t>
      </w:r>
    </w:p>
    <w:p>
      <w:pPr>
        <w:spacing w:before="0" w:after="75"/>
        <w:ind w:left="640" w:hanging="200"/>
      </w:pPr>
      <w:r>
        <w:rPr>
          <w:color w:val="262626"/>
          <w:sz w:val="20"/>
          <w:szCs w:val="20"/>
        </w:rPr>
        <w:t xml:space="preserve">•  </w:t>
      </w:r>
      <w:r>
        <w:rPr>
          <w:color w:val="262626"/>
          <w:sz w:val="20"/>
          <w:szCs w:val="20"/>
        </w:rPr>
        <w:t xml:space="preserve">Managed Experience Cloud sites delivering improved client engagement and reducing support ticket volume by 20% through enhanced self-service features.</w:t>
      </w:r>
    </w:p>
    <w:p>
      <w:pPr>
        <w:spacing w:before="0" w:after="75"/>
        <w:ind w:left="640" w:hanging="200"/>
      </w:pPr>
      <w:r>
        <w:rPr>
          <w:color w:val="262626"/>
          <w:sz w:val="20"/>
          <w:szCs w:val="20"/>
        </w:rPr>
        <w:t xml:space="preserve">•  </w:t>
      </w:r>
      <w:r>
        <w:rPr>
          <w:color w:val="262626"/>
          <w:sz w:val="20"/>
          <w:szCs w:val="20"/>
        </w:rPr>
        <w:t xml:space="preserve">Configured and integrated agent-based AI features (Agentforce) enabling AI-powered case triage with controlled human escalations for workflow automation.</w:t>
      </w:r>
    </w:p>
    <w:p>
      <w:pPr>
        <w:spacing w:before="0" w:after="75"/>
        <w:ind w:left="640" w:hanging="200"/>
      </w:pPr>
      <w:r>
        <w:rPr>
          <w:color w:val="262626"/>
          <w:sz w:val="20"/>
          <w:szCs w:val="20"/>
        </w:rPr>
        <w:t xml:space="preserve">•  </w:t>
      </w:r>
      <w:r>
        <w:rPr>
          <w:color w:val="262626"/>
          <w:sz w:val="20"/>
          <w:szCs w:val="20"/>
        </w:rPr>
        <w:t xml:space="preserve">Led architecture reviews focused on governor limits, API usage, transaction boundaries, and resilience for secure and scalable Salesforce platforms.</w:t>
      </w:r>
    </w:p>
    <w:p>
      <w:pPr>
        <w:spacing w:before="0" w:after="75"/>
        <w:ind w:left="640" w:hanging="200"/>
      </w:pPr>
      <w:r>
        <w:rPr>
          <w:color w:val="262626"/>
          <w:sz w:val="20"/>
          <w:szCs w:val="20"/>
        </w:rPr>
        <w:t xml:space="preserve">•  </w:t>
      </w:r>
      <w:r>
        <w:rPr>
          <w:color w:val="262626"/>
          <w:sz w:val="20"/>
          <w:szCs w:val="20"/>
        </w:rPr>
        <w:t xml:space="preserve">Enhanced sales booking and forecasting processes with integrations to Chili Piper and Aviso, improving lead handling and reducing forecasting effort.</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services and complex Salesforce integrations using REST and SOAP APIs adhering to enterprise standards and best practices.</w:t>
      </w:r>
    </w:p>
    <w:p>
      <w:pPr>
        <w:spacing w:before="0" w:after="75"/>
        <w:ind w:left="640" w:hanging="200"/>
      </w:pPr>
      <w:r>
        <w:rPr>
          <w:color w:val="262626"/>
          <w:sz w:val="20"/>
          <w:szCs w:val="20"/>
        </w:rPr>
        <w:t xml:space="preserve">•  </w:t>
      </w:r>
      <w:r>
        <w:rPr>
          <w:color w:val="262626"/>
          <w:sz w:val="20"/>
          <w:szCs w:val="20"/>
        </w:rPr>
        <w:t xml:space="preserve">Implemented event-driven designs leveraging Platform Events and Change Data Capture for decoupled and scalable integration workflows.</w:t>
      </w:r>
    </w:p>
    <w:p>
      <w:pPr>
        <w:spacing w:before="0" w:after="75"/>
        <w:ind w:left="640" w:hanging="200"/>
      </w:pPr>
      <w:r>
        <w:rPr>
          <w:color w:val="262626"/>
          <w:sz w:val="20"/>
          <w:szCs w:val="20"/>
        </w:rPr>
        <w:t xml:space="preserve">•  </w:t>
      </w:r>
      <w:r>
        <w:rPr>
          <w:color w:val="262626"/>
          <w:sz w:val="20"/>
          <w:szCs w:val="20"/>
        </w:rPr>
        <w:t xml:space="preserve">Created flexible FlexCards and Lightning Components supporting dynamic UI behaviors and conditional visibility in Salesforce and Experience Cloud.</w:t>
      </w:r>
    </w:p>
    <w:p>
      <w:pPr>
        <w:spacing w:before="0" w:after="75"/>
        <w:ind w:left="640" w:hanging="200"/>
      </w:pPr>
      <w:r>
        <w:rPr>
          <w:color w:val="262626"/>
          <w:sz w:val="20"/>
          <w:szCs w:val="20"/>
        </w:rPr>
        <w:t xml:space="preserve">•  </w:t>
      </w:r>
      <w:r>
        <w:rPr>
          <w:color w:val="262626"/>
          <w:sz w:val="20"/>
          <w:szCs w:val="20"/>
        </w:rPr>
        <w:t xml:space="preserve">Collaborated with architects and BAs to translate billing and CRM requirements into robust Salesforce microservices and API designs.</w:t>
      </w:r>
    </w:p>
    <w:p>
      <w:pPr>
        <w:spacing w:before="0" w:after="75"/>
        <w:ind w:left="640" w:hanging="200"/>
      </w:pPr>
      <w:r>
        <w:rPr>
          <w:color w:val="262626"/>
          <w:sz w:val="20"/>
          <w:szCs w:val="20"/>
        </w:rPr>
        <w:t xml:space="preserve">•  </w:t>
      </w:r>
      <w:r>
        <w:rPr>
          <w:color w:val="262626"/>
          <w:sz w:val="20"/>
          <w:szCs w:val="20"/>
        </w:rPr>
        <w:t xml:space="preserve">Engaged in Agile ceremonies and practices including backlog grooming, code reviews, automated testing, and continuous integration pipelines.</w:t>
      </w:r>
    </w:p>
    <w:p>
      <w:pPr>
        <w:spacing w:before="0" w:after="75"/>
        <w:ind w:left="640" w:hanging="200"/>
      </w:pPr>
      <w:r>
        <w:rPr>
          <w:color w:val="262626"/>
          <w:sz w:val="20"/>
          <w:szCs w:val="20"/>
        </w:rPr>
        <w:t xml:space="preserve">•  </w:t>
      </w:r>
      <w:r>
        <w:rPr>
          <w:color w:val="262626"/>
          <w:sz w:val="20"/>
          <w:szCs w:val="20"/>
        </w:rPr>
        <w:t xml:space="preserve">Administered Salesforce security and configuration, improving system governance through ongoing documentation, validation, and user access management.</w:t>
      </w:r>
    </w:p>
    <w:p>
      <w:pPr>
        <w:spacing w:before="0" w:after="75"/>
        <w:ind w:left="640" w:hanging="200"/>
      </w:pPr>
      <w:r>
        <w:rPr>
          <w:color w:val="262626"/>
          <w:sz w:val="20"/>
          <w:szCs w:val="20"/>
        </w:rPr>
        <w:t xml:space="preserve">•  </w:t>
      </w:r>
      <w:r>
        <w:rPr>
          <w:color w:val="262626"/>
          <w:sz w:val="20"/>
          <w:szCs w:val="20"/>
        </w:rPr>
        <w:t xml:space="preserve">Spearheaded automation enhancements reducing manual troubleshooting by addressing synchronization exceptions in Salesloft–Salesforce integrations.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Delivered scalable Salesforce CRM solutions for healthcare payers including case management workflows, role-based security, and HIPAA compliance.</w:t>
      </w:r>
    </w:p>
    <w:p>
      <w:pPr>
        <w:spacing w:before="0" w:after="75"/>
        <w:ind w:left="640" w:hanging="200"/>
      </w:pPr>
      <w:r>
        <w:rPr>
          <w:color w:val="262626"/>
          <w:sz w:val="20"/>
          <w:szCs w:val="20"/>
        </w:rPr>
        <w:t xml:space="preserve">•  </w:t>
      </w:r>
      <w:r>
        <w:rPr>
          <w:color w:val="262626"/>
          <w:sz w:val="20"/>
          <w:szCs w:val="20"/>
        </w:rPr>
        <w:t xml:space="preserve">Developed Apex triggers, Visualforce pages, Lightning Components, and Salesforce automation rules to optimize healthcare business processes.</w:t>
      </w:r>
    </w:p>
    <w:p>
      <w:pPr>
        <w:spacing w:before="0" w:after="75"/>
        <w:ind w:left="640" w:hanging="200"/>
      </w:pPr>
      <w:r>
        <w:rPr>
          <w:color w:val="262626"/>
          <w:sz w:val="20"/>
          <w:szCs w:val="20"/>
        </w:rPr>
        <w:t xml:space="preserve">•  </w:t>
      </w:r>
      <w:r>
        <w:rPr>
          <w:color w:val="262626"/>
          <w:sz w:val="20"/>
          <w:szCs w:val="20"/>
        </w:rPr>
        <w:t xml:space="preserve">Conducted thorough user access reviews, data validation, and duplicate record management to maintain high CRM data integrity in complex environments.</w:t>
      </w:r>
    </w:p>
    <w:p>
      <w:pPr>
        <w:spacing w:before="0" w:after="75"/>
        <w:ind w:left="640" w:hanging="200"/>
      </w:pPr>
      <w:r>
        <w:rPr>
          <w:color w:val="262626"/>
          <w:sz w:val="20"/>
          <w:szCs w:val="20"/>
        </w:rPr>
        <w:t xml:space="preserve">•  </w:t>
      </w:r>
      <w:r>
        <w:rPr>
          <w:color w:val="262626"/>
          <w:sz w:val="20"/>
          <w:szCs w:val="20"/>
        </w:rPr>
        <w:t xml:space="preserve">Authored and maintained documentation on security, deployment processes, and configurations supporting audit readiness under regulated settings.</w:t>
      </w:r>
    </w:p>
    <w:p>
      <w:pPr>
        <w:spacing w:before="0" w:after="75"/>
        <w:ind w:left="640" w:hanging="200"/>
      </w:pPr>
      <w:r>
        <w:rPr>
          <w:color w:val="262626"/>
          <w:sz w:val="20"/>
          <w:szCs w:val="20"/>
        </w:rPr>
        <w:t xml:space="preserve">•  </w:t>
      </w:r>
      <w:r>
        <w:rPr>
          <w:color w:val="262626"/>
          <w:sz w:val="20"/>
          <w:szCs w:val="20"/>
        </w:rPr>
        <w:t xml:space="preserve">Built and deployed PandaDoc templates integrated with Salesforce to decrease document preparation time by over 35%.</w:t>
      </w:r>
    </w:p>
    <w:p>
      <w:pPr>
        <w:spacing w:before="0" w:after="75"/>
        <w:ind w:left="640" w:hanging="200"/>
      </w:pPr>
      <w:r>
        <w:rPr>
          <w:color w:val="262626"/>
          <w:sz w:val="20"/>
          <w:szCs w:val="20"/>
        </w:rPr>
        <w:t xml:space="preserve">•  </w:t>
      </w:r>
      <w:r>
        <w:rPr>
          <w:color w:val="262626"/>
          <w:sz w:val="20"/>
          <w:szCs w:val="20"/>
        </w:rPr>
        <w:t xml:space="preserve">Collaborated with cross-functional teams to support production troubleshooting, user training, and Salesforce product enhancement initiatives.</w:t>
      </w:r>
    </w:p>
    <w:p>
      <w:pPr>
        <w:spacing w:before="0" w:after="75"/>
        <w:ind w:left="640" w:hanging="200"/>
      </w:pPr>
      <w:r>
        <w:rPr>
          <w:color w:val="262626"/>
          <w:sz w:val="20"/>
          <w:szCs w:val="20"/>
        </w:rPr>
        <w:t xml:space="preserve">•  </w:t>
      </w:r>
      <w:r>
        <w:rPr>
          <w:color w:val="262626"/>
          <w:sz w:val="20"/>
          <w:szCs w:val="20"/>
        </w:rPr>
        <w:t xml:space="preserve">Implemented and maintained Salesforce reports and dashboards tracking key business KPIs and operational metrics.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