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Omnistudio Solution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Omnistudio Solution Architect with 7+ years designing and architecting scalable Salesforce solutions using OmniStudio and Salesforce platform capabilities. Expert in FlexCards, OmniScripts, DataRaptors, Integration Procedures, and API integrations with strong experience translating complex business requirements into secure, high-performing technical architectures. Skilled in leading cross-functional teams, conducting technical discovery, and mentoring developers to ensure alignment with best practices. Proven success delivering enterprise-grade Salesforce implementations across cloud, SaaS, and consulting domains with strong focus on maintainability, performance, and data integrity. Experienced integrating Salesforce with external systems using REST and middleware, driving automation and enhancing customer journeys. Committed to continuous learning of Salesforce innovations and contributing reusable assets to accelerate solution delivery.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Omnistudio</w:t>
      </w:r>
      <w:r>
        <w:rPr>
          <w:b/>
          <w:color w:val="1A1A1A"/>
          <w:sz w:val="20"/>
          <w:szCs w:val="20"/>
        </w:rPr>
        <w:t xml:space="preserve">:</w:t>
      </w:r>
      <w:r>
        <w:rPr>
          <w:color w:val="262626"/>
          <w:sz w:val="20"/>
          <w:szCs w:val="20"/>
        </w:rPr>
        <w:t xml:space="preserve"> OmniScripts, FlexCards, DataRaptors, Integration Procedures, Guided Intake Flows, Salesforce Industries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Aura Components, Visualforce, SOQL, SOSL, Batch &amp; Queueable Apex</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Named Credentials, OAuth 2.0, Middleware Integration, JSON, Event-Driven Architecture, Platform Events</w:t>
      </w:r>
    </w:p>
    <w:p>
      <w:pPr>
        <w:spacing w:before="0" w:after="0"/>
      </w:pPr>
      <w:r>
        <w:rPr>
          <w:b/>
          <w:color w:val="1A1A1A"/>
          <w:sz w:val="20"/>
          <w:szCs w:val="20"/>
        </w:rPr>
        <w:t xml:space="preserve">Solution Architecture</w:t>
      </w:r>
      <w:r>
        <w:rPr>
          <w:b/>
          <w:color w:val="1A1A1A"/>
          <w:sz w:val="20"/>
          <w:szCs w:val="20"/>
        </w:rPr>
        <w:t xml:space="preserve">:</w:t>
      </w:r>
      <w:r>
        <w:rPr>
          <w:color w:val="262626"/>
          <w:sz w:val="20"/>
          <w:szCs w:val="20"/>
        </w:rPr>
        <w:t xml:space="preserve"> Technical Discovery, Solution Design, Architecture Documentation, Security Best Practices, Scalability, Maintainability</w:t>
      </w:r>
    </w:p>
    <w:p>
      <w:pPr>
        <w:spacing w:before="0" w:after="0"/>
      </w:pPr>
      <w:r>
        <w:rPr>
          <w:b/>
          <w:color w:val="1A1A1A"/>
          <w:sz w:val="20"/>
          <w:szCs w:val="20"/>
        </w:rPr>
        <w:t xml:space="preserve">Automation &amp; Configuration</w:t>
      </w:r>
      <w:r>
        <w:rPr>
          <w:b/>
          <w:color w:val="1A1A1A"/>
          <w:sz w:val="20"/>
          <w:szCs w:val="20"/>
        </w:rPr>
        <w:t xml:space="preserve">:</w:t>
      </w:r>
      <w:r>
        <w:rPr>
          <w:color w:val="262626"/>
          <w:sz w:val="20"/>
          <w:szCs w:val="20"/>
        </w:rPr>
        <w:t xml:space="preserve"> Salesforce Flow, Approval Processes, Validation Rules, Custom Metadata Types, Change Data Capture</w:t>
      </w:r>
    </w:p>
    <w:p>
      <w:pPr>
        <w:spacing w:before="0" w:after="0"/>
      </w:pPr>
      <w:r>
        <w:rPr>
          <w:b/>
          <w:color w:val="1A1A1A"/>
          <w:sz w:val="20"/>
          <w:szCs w:val="20"/>
        </w:rPr>
        <w:t xml:space="preserve">DevOps &amp; Security</w:t>
      </w:r>
      <w:r>
        <w:rPr>
          <w:b/>
          <w:color w:val="1A1A1A"/>
          <w:sz w:val="20"/>
          <w:szCs w:val="20"/>
        </w:rPr>
        <w:t xml:space="preserve">:</w:t>
      </w:r>
      <w:r>
        <w:rPr>
          <w:color w:val="262626"/>
          <w:sz w:val="20"/>
          <w:szCs w:val="20"/>
        </w:rPr>
        <w:t xml:space="preserve"> Salesforce DX, CI/CD, Scratch Orgs, Sandboxes, Metadata API, Permission Sets, Sharing Rules, Apex Testing</w:t>
      </w:r>
    </w:p>
    <w:p>
      <w:pPr>
        <w:spacing w:before="0" w:after="0"/>
      </w:pPr>
      <w:r>
        <w:rPr>
          <w:b/>
          <w:color w:val="1A1A1A"/>
          <w:sz w:val="20"/>
          <w:szCs w:val="20"/>
        </w:rPr>
        <w:t xml:space="preserve">Project Collaboration &amp; Agile</w:t>
      </w:r>
      <w:r>
        <w:rPr>
          <w:b/>
          <w:color w:val="1A1A1A"/>
          <w:sz w:val="20"/>
          <w:szCs w:val="20"/>
        </w:rPr>
        <w:t xml:space="preserve">:</w:t>
      </w:r>
      <w:r>
        <w:rPr>
          <w:color w:val="262626"/>
          <w:sz w:val="20"/>
          <w:szCs w:val="20"/>
        </w:rPr>
        <w:t xml:space="preserve"> Agile/Scrum, Jira, Confluence, Mentorship, Technical Leadership, Pre-Sales Support, Client Engagement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design and development of OmniStudio solutions including FlexCards, OmniScripts, DataRaptors, and Integration Procedures driving scalable customer workflows.</w:t>
      </w:r>
    </w:p>
    <w:p>
      <w:pPr>
        <w:spacing w:before="0" w:after="75"/>
        <w:ind w:left="640" w:hanging="200"/>
      </w:pPr>
      <w:r>
        <w:rPr>
          <w:color w:val="262626"/>
          <w:sz w:val="20"/>
          <w:szCs w:val="20"/>
        </w:rPr>
        <w:t xml:space="preserve">•  </w:t>
      </w:r>
      <w:r>
        <w:rPr>
          <w:color w:val="262626"/>
          <w:sz w:val="20"/>
          <w:szCs w:val="20"/>
        </w:rPr>
        <w:t xml:space="preserve">Translated business requirements into robust Salesforce architectures emphasizing security, performance, and maintainability aligning with Salesforce best practices.</w:t>
      </w:r>
    </w:p>
    <w:p>
      <w:pPr>
        <w:spacing w:before="0" w:after="75"/>
        <w:ind w:left="640" w:hanging="200"/>
      </w:pPr>
      <w:r>
        <w:rPr>
          <w:color w:val="262626"/>
          <w:sz w:val="20"/>
          <w:szCs w:val="20"/>
        </w:rPr>
        <w:t xml:space="preserve">•  </w:t>
      </w:r>
      <w:r>
        <w:rPr>
          <w:color w:val="262626"/>
          <w:sz w:val="20"/>
          <w:szCs w:val="20"/>
        </w:rPr>
        <w:t xml:space="preserve">Collaborated with cross-functional teams including business analysts and project managers to define and refine solution strategies and technical designs.</w:t>
      </w:r>
    </w:p>
    <w:p>
      <w:pPr>
        <w:spacing w:before="0" w:after="75"/>
        <w:ind w:left="640" w:hanging="200"/>
      </w:pPr>
      <w:r>
        <w:rPr>
          <w:color w:val="262626"/>
          <w:sz w:val="20"/>
          <w:szCs w:val="20"/>
        </w:rPr>
        <w:t xml:space="preserve">•  </w:t>
      </w:r>
      <w:r>
        <w:rPr>
          <w:color w:val="262626"/>
          <w:sz w:val="20"/>
          <w:szCs w:val="20"/>
        </w:rPr>
        <w:t xml:space="preserve">Implemented API-driven integrations with external platforms using REST APIs, Named Credentials, OAuth 2.0, and event-driven patterns improving data synchronization reliability.</w:t>
      </w:r>
    </w:p>
    <w:p>
      <w:pPr>
        <w:spacing w:before="0" w:after="75"/>
        <w:ind w:left="640" w:hanging="200"/>
      </w:pPr>
      <w:r>
        <w:rPr>
          <w:color w:val="262626"/>
          <w:sz w:val="20"/>
          <w:szCs w:val="20"/>
        </w:rPr>
        <w:t xml:space="preserve">•  </w:t>
      </w:r>
      <w:r>
        <w:rPr>
          <w:color w:val="262626"/>
          <w:sz w:val="20"/>
          <w:szCs w:val="20"/>
        </w:rPr>
        <w:t xml:space="preserve">Provided technical mentorship to Salesforce developers ensuring code quality, architectural compliance, and agile delivery best practices across projects.</w:t>
      </w:r>
    </w:p>
    <w:p>
      <w:pPr>
        <w:spacing w:before="0" w:after="75"/>
        <w:ind w:left="640" w:hanging="200"/>
      </w:pPr>
      <w:r>
        <w:rPr>
          <w:color w:val="262626"/>
          <w:sz w:val="20"/>
          <w:szCs w:val="20"/>
        </w:rPr>
        <w:t xml:space="preserve">•  </w:t>
      </w:r>
      <w:r>
        <w:rPr>
          <w:color w:val="262626"/>
          <w:sz w:val="20"/>
          <w:szCs w:val="20"/>
        </w:rPr>
        <w:t xml:space="preserve">Created detailed architecture documentation, technical specifications, and integration designs facilitating seamless knowledge transfer and stakeholder alignment.</w:t>
      </w:r>
    </w:p>
    <w:p>
      <w:pPr>
        <w:spacing w:before="0" w:after="75"/>
        <w:ind w:left="640" w:hanging="200"/>
      </w:pPr>
      <w:r>
        <w:rPr>
          <w:color w:val="262626"/>
          <w:sz w:val="20"/>
          <w:szCs w:val="20"/>
        </w:rPr>
        <w:t xml:space="preserve">•  </w:t>
      </w:r>
      <w:r>
        <w:rPr>
          <w:color w:val="262626"/>
          <w:sz w:val="20"/>
          <w:szCs w:val="20"/>
        </w:rPr>
        <w:t xml:space="preserve">Conducted reviews of proposed Salesforce solutions and implementations to identify risks, dependencies, and optimization opportunities for scalable outcomes.</w:t>
      </w:r>
    </w:p>
    <w:p>
      <w:pPr>
        <w:spacing w:before="0" w:after="75"/>
        <w:ind w:left="640" w:hanging="200"/>
      </w:pPr>
      <w:r>
        <w:rPr>
          <w:color w:val="262626"/>
          <w:sz w:val="20"/>
          <w:szCs w:val="20"/>
        </w:rPr>
        <w:t xml:space="preserve">•  </w:t>
      </w:r>
      <w:r>
        <w:rPr>
          <w:color w:val="262626"/>
          <w:sz w:val="20"/>
          <w:szCs w:val="20"/>
        </w:rPr>
        <w:t xml:space="preserve">Administered Salesforce security models with granular access controls, permission sets, and sharing rules supporting least-privilege principle for internal and external users.</w:t>
      </w:r>
    </w:p>
    <w:p>
      <w:pPr>
        <w:spacing w:before="0" w:after="75"/>
        <w:ind w:left="640" w:hanging="200"/>
      </w:pPr>
      <w:r>
        <w:rPr>
          <w:color w:val="262626"/>
          <w:sz w:val="20"/>
          <w:szCs w:val="20"/>
        </w:rPr>
        <w:t xml:space="preserve">•  </w:t>
      </w:r>
      <w:r>
        <w:rPr>
          <w:color w:val="262626"/>
          <w:sz w:val="20"/>
          <w:szCs w:val="20"/>
        </w:rPr>
        <w:t xml:space="preserve">Developed enhanced Salesforce reports and dashboards measuring operational KPIs, user adoption, and automation effectiveness impacting executive decision-making.</w:t>
      </w:r>
    </w:p>
    <w:p>
      <w:pPr>
        <w:spacing w:before="0" w:after="75"/>
        <w:ind w:left="640" w:hanging="200"/>
      </w:pPr>
      <w:r>
        <w:rPr>
          <w:color w:val="262626"/>
          <w:sz w:val="20"/>
          <w:szCs w:val="20"/>
        </w:rPr>
        <w:t xml:space="preserve">•  </w:t>
      </w:r>
      <w:r>
        <w:rPr>
          <w:color w:val="262626"/>
          <w:sz w:val="20"/>
          <w:szCs w:val="20"/>
        </w:rPr>
        <w:t xml:space="preserve">Supported release planning through evaluation of new Salesforce OmniStudio platform features, sandbox testing, and deployment coordination ensuring stable production systems.</w:t>
      </w:r>
    </w:p>
    <w:p>
      <w:pPr>
        <w:spacing w:before="0" w:after="75"/>
        <w:ind w:left="640" w:hanging="200"/>
      </w:pPr>
      <w:r>
        <w:rPr>
          <w:color w:val="262626"/>
          <w:sz w:val="20"/>
          <w:szCs w:val="20"/>
        </w:rPr>
        <w:t xml:space="preserve">•  </w:t>
      </w:r>
      <w:r>
        <w:rPr>
          <w:color w:val="262626"/>
          <w:sz w:val="20"/>
          <w:szCs w:val="20"/>
        </w:rPr>
        <w:t xml:space="preserve">Optimized high-volume Apex transactions using Batch Apex, Queueable Apex, and asynchronous processing reducing automation failures by 20%.</w:t>
      </w:r>
    </w:p>
    <w:p>
      <w:pPr>
        <w:spacing w:before="0" w:after="75"/>
        <w:ind w:left="640" w:hanging="200"/>
      </w:pPr>
      <w:r>
        <w:rPr>
          <w:color w:val="262626"/>
          <w:sz w:val="20"/>
          <w:szCs w:val="20"/>
        </w:rPr>
        <w:t xml:space="preserve">•  </w:t>
      </w:r>
      <w:r>
        <w:rPr>
          <w:color w:val="262626"/>
          <w:sz w:val="20"/>
          <w:szCs w:val="20"/>
        </w:rPr>
        <w:t xml:space="preserve">Championed adoption of emerging Salesforce platform innovations including Agentforce integration and AI-assisted workflows to enhance customer service automation.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developed, and maintained Salesforce OmniStudio components including OmniScripts, DataRaptors, FlexCards, and Integration Procedures for healthcare workflows.</w:t>
      </w:r>
    </w:p>
    <w:p>
      <w:pPr>
        <w:spacing w:before="0" w:after="75"/>
        <w:ind w:left="640" w:hanging="200"/>
      </w:pPr>
      <w:r>
        <w:rPr>
          <w:color w:val="262626"/>
          <w:sz w:val="20"/>
          <w:szCs w:val="20"/>
        </w:rPr>
        <w:t xml:space="preserve">•  </w:t>
      </w:r>
      <w:r>
        <w:rPr>
          <w:color w:val="262626"/>
          <w:sz w:val="20"/>
          <w:szCs w:val="20"/>
        </w:rPr>
        <w:t xml:space="preserve">Translated detailed business requirements into scalable solution architectures applying Salesforce best practices for security, performance, and data integrity.</w:t>
      </w:r>
    </w:p>
    <w:p>
      <w:pPr>
        <w:spacing w:before="0" w:after="75"/>
        <w:ind w:left="640" w:hanging="200"/>
      </w:pPr>
      <w:r>
        <w:rPr>
          <w:color w:val="262626"/>
          <w:sz w:val="20"/>
          <w:szCs w:val="20"/>
        </w:rPr>
        <w:t xml:space="preserve">•  </w:t>
      </w:r>
      <w:r>
        <w:rPr>
          <w:color w:val="262626"/>
          <w:sz w:val="20"/>
          <w:szCs w:val="20"/>
        </w:rPr>
        <w:t xml:space="preserve">Led technical discovery sessions to capture requirements, define integration patterns, and evaluate Salesforce platform limits ensuring solution feasibility.</w:t>
      </w:r>
    </w:p>
    <w:p>
      <w:pPr>
        <w:spacing w:before="0" w:after="75"/>
        <w:ind w:left="640" w:hanging="200"/>
      </w:pPr>
      <w:r>
        <w:rPr>
          <w:color w:val="262626"/>
          <w:sz w:val="20"/>
          <w:szCs w:val="20"/>
        </w:rPr>
        <w:t xml:space="preserve">•  </w:t>
      </w:r>
      <w:r>
        <w:rPr>
          <w:color w:val="262626"/>
          <w:sz w:val="20"/>
          <w:szCs w:val="20"/>
        </w:rPr>
        <w:t xml:space="preserve">Built secure integrations using REST APIs, Apex callouts, Named Credentials, and asynchronous patterns enhancing data exchange with external cloud and enterprise systems.</w:t>
      </w:r>
    </w:p>
    <w:p>
      <w:pPr>
        <w:spacing w:before="0" w:after="75"/>
        <w:ind w:left="640" w:hanging="200"/>
      </w:pPr>
      <w:r>
        <w:rPr>
          <w:color w:val="262626"/>
          <w:sz w:val="20"/>
          <w:szCs w:val="20"/>
        </w:rPr>
        <w:t xml:space="preserve">•  </w:t>
      </w:r>
      <w:r>
        <w:rPr>
          <w:color w:val="262626"/>
          <w:sz w:val="20"/>
          <w:szCs w:val="20"/>
        </w:rPr>
        <w:t xml:space="preserve">Configured and optimized Sales Cloud and Service Cloud workflows including Flows, validation rules, assignment and escalation rules to improve CRM adoption and process automation.</w:t>
      </w:r>
    </w:p>
    <w:p>
      <w:pPr>
        <w:spacing w:before="0" w:after="75"/>
        <w:ind w:left="640" w:hanging="200"/>
      </w:pPr>
      <w:r>
        <w:rPr>
          <w:color w:val="262626"/>
          <w:sz w:val="20"/>
          <w:szCs w:val="20"/>
        </w:rPr>
        <w:t xml:space="preserve">•  </w:t>
      </w:r>
      <w:r>
        <w:rPr>
          <w:color w:val="262626"/>
          <w:sz w:val="20"/>
          <w:szCs w:val="20"/>
        </w:rPr>
        <w:t xml:space="preserve">Developed Experience Cloud portals to improve customer self-service and case management reducing email follow-ups by 20%.</w:t>
      </w:r>
    </w:p>
    <w:p>
      <w:pPr>
        <w:spacing w:before="0" w:after="75"/>
        <w:ind w:left="640" w:hanging="200"/>
      </w:pPr>
      <w:r>
        <w:rPr>
          <w:color w:val="262626"/>
          <w:sz w:val="20"/>
          <w:szCs w:val="20"/>
        </w:rPr>
        <w:t xml:space="preserve">•  </w:t>
      </w:r>
      <w:r>
        <w:rPr>
          <w:color w:val="262626"/>
          <w:sz w:val="20"/>
          <w:szCs w:val="20"/>
        </w:rPr>
        <w:t xml:space="preserve">Collaborated with architects and project managers to perform architecture reviews focusing on governor limits, API consumption, transaction boundaries, and system scalability.</w:t>
      </w:r>
    </w:p>
    <w:p>
      <w:pPr>
        <w:spacing w:before="0" w:after="75"/>
        <w:ind w:left="640" w:hanging="200"/>
      </w:pPr>
      <w:r>
        <w:rPr>
          <w:color w:val="262626"/>
          <w:sz w:val="20"/>
          <w:szCs w:val="20"/>
        </w:rPr>
        <w:t xml:space="preserve">•  </w:t>
      </w:r>
      <w:r>
        <w:rPr>
          <w:color w:val="262626"/>
          <w:sz w:val="20"/>
          <w:szCs w:val="20"/>
        </w:rPr>
        <w:t xml:space="preserve">Provided mentorship and technical leadership to Salesforce developers and consultants reinforcing code quality and alignment with architectural standards.</w:t>
      </w:r>
    </w:p>
    <w:p>
      <w:pPr>
        <w:spacing w:before="0" w:after="75"/>
        <w:ind w:left="640" w:hanging="200"/>
      </w:pPr>
      <w:r>
        <w:rPr>
          <w:color w:val="262626"/>
          <w:sz w:val="20"/>
          <w:szCs w:val="20"/>
        </w:rPr>
        <w:t xml:space="preserve">•  </w:t>
      </w:r>
      <w:r>
        <w:rPr>
          <w:color w:val="262626"/>
          <w:sz w:val="20"/>
          <w:szCs w:val="20"/>
        </w:rPr>
        <w:t xml:space="preserve">Contributed to pre-sales activities such as solution demonstrations, technology evaluations, estimates, and client technical presentations enhancing win probability.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complex Salesforce OmniStudio components including FlexCards and OmniScripts to support customer service and billing workflows improving user experience.</w:t>
      </w:r>
    </w:p>
    <w:p>
      <w:pPr>
        <w:spacing w:before="0" w:after="75"/>
        <w:ind w:left="640" w:hanging="200"/>
      </w:pPr>
      <w:r>
        <w:rPr>
          <w:color w:val="262626"/>
          <w:sz w:val="20"/>
          <w:szCs w:val="20"/>
        </w:rPr>
        <w:t xml:space="preserve">•  </w:t>
      </w:r>
      <w:r>
        <w:rPr>
          <w:color w:val="262626"/>
          <w:sz w:val="20"/>
          <w:szCs w:val="20"/>
        </w:rPr>
        <w:t xml:space="preserve">Built and maintained Apex REST services, SOQL queries, and asynchronous Apex processing aligned with Salesforce platform governor limits and performance optimization.</w:t>
      </w:r>
    </w:p>
    <w:p>
      <w:pPr>
        <w:spacing w:before="0" w:after="75"/>
        <w:ind w:left="640" w:hanging="200"/>
      </w:pPr>
      <w:r>
        <w:rPr>
          <w:color w:val="262626"/>
          <w:sz w:val="20"/>
          <w:szCs w:val="20"/>
        </w:rPr>
        <w:t xml:space="preserve">•  </w:t>
      </w:r>
      <w:r>
        <w:rPr>
          <w:color w:val="262626"/>
          <w:sz w:val="20"/>
          <w:szCs w:val="20"/>
        </w:rPr>
        <w:t xml:space="preserve">Implemented event-driven integration patterns leveraging Platform Events and Change Data Capture to decouple point-to-point integrations and enhance system resilience.</w:t>
      </w:r>
    </w:p>
    <w:p>
      <w:pPr>
        <w:spacing w:before="0" w:after="75"/>
        <w:ind w:left="640" w:hanging="200"/>
      </w:pPr>
      <w:r>
        <w:rPr>
          <w:color w:val="262626"/>
          <w:sz w:val="20"/>
          <w:szCs w:val="20"/>
        </w:rPr>
        <w:t xml:space="preserve">•  </w:t>
      </w:r>
      <w:r>
        <w:rPr>
          <w:color w:val="262626"/>
          <w:sz w:val="20"/>
          <w:szCs w:val="20"/>
        </w:rPr>
        <w:t xml:space="preserve">Collaborated on solution design and architecture with BAs, architects, and developers to deliver scalable Salesforce enterprise features respecting security and compliance requirements.</w:t>
      </w:r>
    </w:p>
    <w:p>
      <w:pPr>
        <w:spacing w:before="0" w:after="75"/>
        <w:ind w:left="640" w:hanging="200"/>
      </w:pPr>
      <w:r>
        <w:rPr>
          <w:color w:val="262626"/>
          <w:sz w:val="20"/>
          <w:szCs w:val="20"/>
        </w:rPr>
        <w:t xml:space="preserve">•  </w:t>
      </w:r>
      <w:r>
        <w:rPr>
          <w:color w:val="262626"/>
          <w:sz w:val="20"/>
          <w:szCs w:val="20"/>
        </w:rPr>
        <w:t xml:space="preserve">Supported Agile delivery through backlog grooming, technical design documentation, code reviews, UAT participation, and release management activities.</w:t>
      </w:r>
    </w:p>
    <w:p>
      <w:pPr>
        <w:spacing w:before="0" w:after="75"/>
        <w:ind w:left="640" w:hanging="200"/>
      </w:pPr>
      <w:r>
        <w:rPr>
          <w:color w:val="262626"/>
          <w:sz w:val="20"/>
          <w:szCs w:val="20"/>
        </w:rPr>
        <w:t xml:space="preserve">•  </w:t>
      </w:r>
      <w:r>
        <w:rPr>
          <w:color w:val="262626"/>
          <w:sz w:val="20"/>
          <w:szCs w:val="20"/>
        </w:rPr>
        <w:t xml:space="preserve">Configured Salesforce administration tasks including security settings, workflow optimizations, and user support fostering system reliability and adoption.</w:t>
      </w:r>
    </w:p>
    <w:p>
      <w:pPr>
        <w:spacing w:before="0" w:after="75"/>
        <w:ind w:left="640" w:hanging="200"/>
      </w:pPr>
      <w:r>
        <w:rPr>
          <w:color w:val="262626"/>
          <w:sz w:val="20"/>
          <w:szCs w:val="20"/>
        </w:rPr>
        <w:t xml:space="preserve">•  </w:t>
      </w:r>
      <w:r>
        <w:rPr>
          <w:color w:val="262626"/>
          <w:sz w:val="20"/>
          <w:szCs w:val="20"/>
        </w:rPr>
        <w:t xml:space="preserve">Supported key integrations such as Salesloft Salesforce sync ensuring seamless sales activity tracking and communication.</w:t>
      </w:r>
    </w:p>
    <w:p>
      <w:pPr>
        <w:spacing w:before="0" w:after="75"/>
        <w:ind w:left="640" w:hanging="200"/>
      </w:pPr>
      <w:r>
        <w:rPr>
          <w:color w:val="262626"/>
          <w:sz w:val="20"/>
          <w:szCs w:val="20"/>
        </w:rPr>
        <w:t xml:space="preserve">•  </w:t>
      </w:r>
      <w:r>
        <w:rPr>
          <w:color w:val="262626"/>
          <w:sz w:val="20"/>
          <w:szCs w:val="20"/>
        </w:rPr>
        <w:t xml:space="preserve">Contributed reusable Lightning Web Components and Apex classes enabling faster project development and standardization.</w:t>
      </w:r>
    </w:p>
    <w:p>
      <w:pPr>
        <w:spacing w:before="0" w:after="75"/>
        <w:ind w:left="640" w:hanging="200"/>
      </w:pPr>
      <w:r>
        <w:rPr>
          <w:color w:val="262626"/>
          <w:sz w:val="20"/>
          <w:szCs w:val="20"/>
        </w:rPr>
        <w:t xml:space="preserve">•  </w:t>
      </w:r>
      <w:r>
        <w:rPr>
          <w:color w:val="262626"/>
          <w:sz w:val="20"/>
          <w:szCs w:val="20"/>
        </w:rPr>
        <w:t xml:space="preserve">Created technical documentation and participated in knowledge sharing to improve team capability and onboarding throughput.</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Salesforce CRM solutions for healthcare payer clients focused on member service case management, automations, and HIPAA-compliant data governance.</w:t>
      </w:r>
    </w:p>
    <w:p>
      <w:pPr>
        <w:spacing w:before="0" w:after="75"/>
        <w:ind w:left="640" w:hanging="200"/>
      </w:pPr>
      <w:r>
        <w:rPr>
          <w:color w:val="262626"/>
          <w:sz w:val="20"/>
          <w:szCs w:val="20"/>
        </w:rPr>
        <w:t xml:space="preserve">•  </w:t>
      </w:r>
      <w:r>
        <w:rPr>
          <w:color w:val="262626"/>
          <w:sz w:val="20"/>
          <w:szCs w:val="20"/>
        </w:rPr>
        <w:t xml:space="preserve">Built and maintained Apex triggers, Visualforce pages, validation rules, workflow automations, and security configurations implementing client business processes.</w:t>
      </w:r>
    </w:p>
    <w:p>
      <w:pPr>
        <w:spacing w:before="0" w:after="75"/>
        <w:ind w:left="640" w:hanging="200"/>
      </w:pPr>
      <w:r>
        <w:rPr>
          <w:color w:val="262626"/>
          <w:sz w:val="20"/>
          <w:szCs w:val="20"/>
        </w:rPr>
        <w:t xml:space="preserve">•  </w:t>
      </w:r>
      <w:r>
        <w:rPr>
          <w:color w:val="262626"/>
          <w:sz w:val="20"/>
          <w:szCs w:val="20"/>
        </w:rPr>
        <w:t xml:space="preserve">Performed Salesforce user access reviews and data quality audits to ensure secure, accurate, and compliant CRM data for regulated healthcare environments.</w:t>
      </w:r>
    </w:p>
    <w:p>
      <w:pPr>
        <w:spacing w:before="0" w:after="75"/>
        <w:ind w:left="640" w:hanging="200"/>
      </w:pPr>
      <w:r>
        <w:rPr>
          <w:color w:val="262626"/>
          <w:sz w:val="20"/>
          <w:szCs w:val="20"/>
        </w:rPr>
        <w:t xml:space="preserve">•  </w:t>
      </w:r>
      <w:r>
        <w:rPr>
          <w:color w:val="262626"/>
          <w:sz w:val="20"/>
          <w:szCs w:val="20"/>
        </w:rPr>
        <w:t xml:space="preserve">Created complex Salesforce reports, dashboards, and deployment documentation supporting operational transparency and audit readiness.</w:t>
      </w:r>
    </w:p>
    <w:p>
      <w:pPr>
        <w:spacing w:before="0" w:after="75"/>
        <w:ind w:left="640" w:hanging="200"/>
      </w:pPr>
      <w:r>
        <w:rPr>
          <w:color w:val="262626"/>
          <w:sz w:val="20"/>
          <w:szCs w:val="20"/>
        </w:rPr>
        <w:t xml:space="preserve">•  </w:t>
      </w:r>
      <w:r>
        <w:rPr>
          <w:color w:val="262626"/>
          <w:sz w:val="20"/>
          <w:szCs w:val="20"/>
        </w:rPr>
        <w:t xml:space="preserve">Collaborated with cross-functional teams to translate healthcare requirements into technical solutions using Salesforce declarative and programmatic tools.</w:t>
      </w:r>
    </w:p>
    <w:p>
      <w:pPr>
        <w:spacing w:before="0" w:after="75"/>
        <w:ind w:left="640" w:hanging="200"/>
      </w:pPr>
      <w:r>
        <w:rPr>
          <w:color w:val="262626"/>
          <w:sz w:val="20"/>
          <w:szCs w:val="20"/>
        </w:rPr>
        <w:t xml:space="preserve">•  </w:t>
      </w:r>
      <w:r>
        <w:rPr>
          <w:color w:val="262626"/>
          <w:sz w:val="20"/>
          <w:szCs w:val="20"/>
        </w:rPr>
        <w:t xml:space="preserve">Optimized document generation and merge field mappings using PandaDoc reducing proposal preparation time by over 35%.</w:t>
      </w:r>
    </w:p>
    <w:p>
      <w:pPr>
        <w:spacing w:before="0" w:after="75"/>
        <w:ind w:left="640" w:hanging="200"/>
      </w:pPr>
      <w:r>
        <w:rPr>
          <w:color w:val="262626"/>
          <w:sz w:val="20"/>
          <w:szCs w:val="20"/>
        </w:rPr>
        <w:t xml:space="preserve">•  </w:t>
      </w:r>
      <w:r>
        <w:rPr>
          <w:color w:val="262626"/>
          <w:sz w:val="20"/>
          <w:szCs w:val="20"/>
        </w:rPr>
        <w:t xml:space="preserve">Provided ongoing support including troubleshooting, user training, and system enhancements to sustain high CRM adoption and performance.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technology support services including troubleshooting and security threat removal for over 200 faculty and staff at the business school.</w:t>
      </w:r>
    </w:p>
    <w:p>
      <w:pPr>
        <w:spacing w:before="0" w:after="75"/>
        <w:ind w:left="640" w:hanging="200"/>
      </w:pPr>
      <w:r>
        <w:rPr>
          <w:color w:val="262626"/>
          <w:sz w:val="20"/>
          <w:szCs w:val="20"/>
        </w:rPr>
        <w:t xml:space="preserve">•  </w:t>
      </w:r>
      <w:r>
        <w:rPr>
          <w:color w:val="262626"/>
          <w:sz w:val="20"/>
          <w:szCs w:val="20"/>
        </w:rPr>
        <w:t xml:space="preserve">Collaborated with senior technologists to design Agile solutions addressing enterprise infrastructure and user-experience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risk management documentation and internal controls for Fortune 500 clients identifying technology risks and compliance gaps.</w:t>
      </w:r>
    </w:p>
    <w:p>
      <w:pPr>
        <w:spacing w:before="0" w:after="75"/>
        <w:ind w:left="640" w:hanging="200"/>
      </w:pPr>
      <w:r>
        <w:rPr>
          <w:color w:val="262626"/>
          <w:sz w:val="20"/>
          <w:szCs w:val="20"/>
        </w:rPr>
        <w:t xml:space="preserve">•  </w:t>
      </w:r>
      <w:r>
        <w:rPr>
          <w:color w:val="262626"/>
          <w:sz w:val="20"/>
          <w:szCs w:val="20"/>
        </w:rPr>
        <w:t xml:space="preserve">Performed IT process tests and walkthroughs improving advisory insights through detailed risk assessments and technical reporting.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