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Platform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7+ years designing and implementing scalable Salesforce solutions across Revenue Cloud, Sales Cloud, Service Cloud, and Experience Cloud. Experienced in Apex, Lightning Web Components, Visualforce, Salesforce CPQ, and API integrations using MuleSoft and REST/SOAP. Skilled in optimizing CPQ configurations, automating sales and service workflows, and integrating Salesforce with enterprise systems to streamline operations and improve data integrity. Proven record in architecting secure, efficient Salesforce deployments and maintaining high adoption through user support and training. Strong problem-solving aptitude paired with deep knowledge of Salesforce security models and lifecycle management. Adept at collaborating cross-functionally to deliver business-aligned technical solutions that enhance customer engagement and drive revenue growth.</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Clouds</w:t>
      </w:r>
      <w:r>
        <w:rPr>
          <w:b/>
          <w:color w:val="1A1A1A"/>
          <w:sz w:val="20"/>
          <w:szCs w:val="20"/>
        </w:rPr>
        <w:t xml:space="preserve">:</w:t>
      </w:r>
      <w:r>
        <w:rPr>
          <w:color w:val="262626"/>
          <w:sz w:val="20"/>
          <w:szCs w:val="20"/>
        </w:rPr>
        <w:t xml:space="preserve"> Revenue Cloud (CPQ &amp; Billing), Sales Cloud, Service Cloud, Experience Cloud</w:t>
      </w:r>
    </w:p>
    <w:p>
      <w:pPr>
        <w:spacing w:before="0" w:after="0"/>
      </w:pPr>
      <w:r>
        <w:rPr>
          <w:b/>
          <w:color w:val="1A1A1A"/>
          <w:sz w:val="20"/>
          <w:szCs w:val="20"/>
        </w:rPr>
        <w:t xml:space="preserve">Development</w:t>
      </w:r>
      <w:r>
        <w:rPr>
          <w:b/>
          <w:color w:val="1A1A1A"/>
          <w:sz w:val="20"/>
          <w:szCs w:val="20"/>
        </w:rPr>
        <w:t xml:space="preserve">:</w:t>
      </w:r>
      <w:r>
        <w:rPr>
          <w:color w:val="262626"/>
          <w:sz w:val="20"/>
          <w:szCs w:val="20"/>
        </w:rPr>
        <w:t xml:space="preserve"> Apex, Apex Triggers, Lightning Web Components (LWC), Visualforce, SOQL, SOSL</w:t>
      </w:r>
    </w:p>
    <w:p>
      <w:pPr>
        <w:spacing w:before="0" w:after="0"/>
      </w:pPr>
      <w:r>
        <w:rPr>
          <w:b/>
          <w:color w:val="1A1A1A"/>
          <w:sz w:val="20"/>
          <w:szCs w:val="20"/>
        </w:rPr>
        <w:t xml:space="preserve">Automation &amp; Configuration</w:t>
      </w:r>
      <w:r>
        <w:rPr>
          <w:b/>
          <w:color w:val="1A1A1A"/>
          <w:sz w:val="20"/>
          <w:szCs w:val="20"/>
        </w:rPr>
        <w:t xml:space="preserve">:</w:t>
      </w:r>
      <w:r>
        <w:rPr>
          <w:color w:val="262626"/>
          <w:sz w:val="20"/>
          <w:szCs w:val="20"/>
        </w:rPr>
        <w:t xml:space="preserve"> Flow Builder, Process Builder, Approval Processes, Validation Rules, Custom Metadata Types</w:t>
      </w:r>
    </w:p>
    <w:p>
      <w:pPr>
        <w:spacing w:before="0" w:after="0"/>
      </w:pPr>
      <w:r>
        <w:rPr>
          <w:b/>
          <w:color w:val="1A1A1A"/>
          <w:sz w:val="20"/>
          <w:szCs w:val="20"/>
        </w:rPr>
        <w:t xml:space="preserve">Integration &amp; API</w:t>
      </w:r>
      <w:r>
        <w:rPr>
          <w:b/>
          <w:color w:val="1A1A1A"/>
          <w:sz w:val="20"/>
          <w:szCs w:val="20"/>
        </w:rPr>
        <w:t xml:space="preserve">:</w:t>
      </w:r>
      <w:r>
        <w:rPr>
          <w:color w:val="262626"/>
          <w:sz w:val="20"/>
          <w:szCs w:val="20"/>
        </w:rPr>
        <w:t xml:space="preserve"> MuleSoft, REST API, SOAP API, Named Credentials, OAuth 2.0, Apex Callouts, Middleware Platforms</w:t>
      </w:r>
    </w:p>
    <w:p>
      <w:pPr>
        <w:spacing w:before="0" w:after="0"/>
      </w:pPr>
      <w:r>
        <w:rPr>
          <w:b/>
          <w:color w:val="1A1A1A"/>
          <w:sz w:val="20"/>
          <w:szCs w:val="20"/>
        </w:rPr>
        <w:t xml:space="preserve">DevOps &amp; Lifecycle</w:t>
      </w:r>
      <w:r>
        <w:rPr>
          <w:b/>
          <w:color w:val="1A1A1A"/>
          <w:sz w:val="20"/>
          <w:szCs w:val="20"/>
        </w:rPr>
        <w:t xml:space="preserve">:</w:t>
      </w:r>
      <w:r>
        <w:rPr>
          <w:color w:val="262626"/>
          <w:sz w:val="20"/>
          <w:szCs w:val="20"/>
        </w:rPr>
        <w:t xml:space="preserve"> Salesforce DX, Sandboxes, Change Sets, Gearset, Copado, Deployment Pipelines, Version Control</w:t>
      </w:r>
    </w:p>
    <w:p>
      <w:pPr>
        <w:spacing w:before="0" w:after="0"/>
      </w:pPr>
      <w:r>
        <w:rPr>
          <w:b/>
          <w:color w:val="1A1A1A"/>
          <w:sz w:val="20"/>
          <w:szCs w:val="20"/>
        </w:rPr>
        <w:t xml:space="preserve">Security</w:t>
      </w:r>
      <w:r>
        <w:rPr>
          <w:b/>
          <w:color w:val="1A1A1A"/>
          <w:sz w:val="20"/>
          <w:szCs w:val="20"/>
        </w:rPr>
        <w:t xml:space="preserve">:</w:t>
      </w:r>
      <w:r>
        <w:rPr>
          <w:color w:val="262626"/>
          <w:sz w:val="20"/>
          <w:szCs w:val="20"/>
        </w:rPr>
        <w:t xml:space="preserve"> Sharing Rules, Permission Sets, Role Hierarchy, Field-Level Security, CRUD, FLS, Salesforce Security Models</w:t>
      </w:r>
    </w:p>
    <w:p>
      <w:pPr>
        <w:spacing w:before="0" w:after="0"/>
      </w:pPr>
      <w:r>
        <w:rPr>
          <w:b/>
          <w:color w:val="1A1A1A"/>
          <w:sz w:val="20"/>
          <w:szCs w:val="20"/>
        </w:rPr>
        <w:t xml:space="preserve">Tools &amp; Methods</w:t>
      </w:r>
      <w:r>
        <w:rPr>
          <w:b/>
          <w:color w:val="1A1A1A"/>
          <w:sz w:val="20"/>
          <w:szCs w:val="20"/>
        </w:rPr>
        <w:t xml:space="preserve">:</w:t>
      </w:r>
      <w:r>
        <w:rPr>
          <w:color w:val="262626"/>
          <w:sz w:val="20"/>
          <w:szCs w:val="20"/>
        </w:rPr>
        <w:t xml:space="preserve"> Salesforce CLI, Postman, Developer Console, Jira, Agile/Scrum, Data Loader, Event-Driven Architecture</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developed scalable Salesforce CPQ solutions including complex product configurations, pricing rules, and quote templates improving quoting accuracy by 25%.</w:t>
      </w:r>
    </w:p>
    <w:p>
      <w:pPr>
        <w:spacing w:before="0" w:after="75"/>
        <w:ind w:left="640" w:hanging="200"/>
      </w:pPr>
      <w:r>
        <w:rPr>
          <w:color w:val="262626"/>
          <w:sz w:val="20"/>
          <w:szCs w:val="20"/>
        </w:rPr>
        <w:t xml:space="preserve">•  </w:t>
      </w:r>
      <w:r>
        <w:rPr>
          <w:color w:val="262626"/>
          <w:sz w:val="20"/>
          <w:szCs w:val="20"/>
        </w:rPr>
        <w:t xml:space="preserve">Implemented Lightning Web Components and Visualforce pages to enhance user experience across Sales Cloud, Service Cloud, and Experience Cloud portals.</w:t>
      </w:r>
    </w:p>
    <w:p>
      <w:pPr>
        <w:spacing w:before="0" w:after="75"/>
        <w:ind w:left="640" w:hanging="200"/>
      </w:pPr>
      <w:r>
        <w:rPr>
          <w:color w:val="262626"/>
          <w:sz w:val="20"/>
          <w:szCs w:val="20"/>
        </w:rPr>
        <w:t xml:space="preserve">•  </w:t>
      </w:r>
      <w:r>
        <w:rPr>
          <w:color w:val="262626"/>
          <w:sz w:val="20"/>
          <w:szCs w:val="20"/>
        </w:rPr>
        <w:t xml:space="preserve">Led integration of Salesforce with external ERP and billing systems using MuleSoft and REST APIs ensuring seamless data sync and transaction integrity.</w:t>
      </w:r>
    </w:p>
    <w:p>
      <w:pPr>
        <w:spacing w:before="0" w:after="75"/>
        <w:ind w:left="640" w:hanging="200"/>
      </w:pPr>
      <w:r>
        <w:rPr>
          <w:color w:val="262626"/>
          <w:sz w:val="20"/>
          <w:szCs w:val="20"/>
        </w:rPr>
        <w:t xml:space="preserve">•  </w:t>
      </w:r>
      <w:r>
        <w:rPr>
          <w:color w:val="262626"/>
          <w:sz w:val="20"/>
          <w:szCs w:val="20"/>
        </w:rPr>
        <w:t xml:space="preserve">Built and optimized Apex classes, triggers, and asynchronous processes aligned with Salesforce governor limits for improved platform performance and scalability.</w:t>
      </w:r>
    </w:p>
    <w:p>
      <w:pPr>
        <w:spacing w:before="0" w:after="75"/>
        <w:ind w:left="640" w:hanging="200"/>
      </w:pPr>
      <w:r>
        <w:rPr>
          <w:color w:val="262626"/>
          <w:sz w:val="20"/>
          <w:szCs w:val="20"/>
        </w:rPr>
        <w:t xml:space="preserve">•  </w:t>
      </w:r>
      <w:r>
        <w:rPr>
          <w:color w:val="262626"/>
          <w:sz w:val="20"/>
          <w:szCs w:val="20"/>
        </w:rPr>
        <w:t xml:space="preserve">Architected Salesforce security models enforcing least-privilege access with precise permission sets, sharing rules, and field-level security management.</w:t>
      </w:r>
    </w:p>
    <w:p>
      <w:pPr>
        <w:spacing w:before="0" w:after="75"/>
        <w:ind w:left="640" w:hanging="200"/>
      </w:pPr>
      <w:r>
        <w:rPr>
          <w:color w:val="262626"/>
          <w:sz w:val="20"/>
          <w:szCs w:val="20"/>
        </w:rPr>
        <w:t xml:space="preserve">•  </w:t>
      </w:r>
      <w:r>
        <w:rPr>
          <w:color w:val="262626"/>
          <w:sz w:val="20"/>
          <w:szCs w:val="20"/>
        </w:rPr>
        <w:t xml:space="preserve">Developed and maintained automated workflows, approval processes, and Process Builder flows reducing manual tasks and accelerating sales cycles by 15%.</w:t>
      </w:r>
    </w:p>
    <w:p>
      <w:pPr>
        <w:spacing w:before="0" w:after="75"/>
        <w:ind w:left="640" w:hanging="200"/>
      </w:pPr>
      <w:r>
        <w:rPr>
          <w:color w:val="262626"/>
          <w:sz w:val="20"/>
          <w:szCs w:val="20"/>
        </w:rPr>
        <w:t xml:space="preserve">•  </w:t>
      </w:r>
      <w:r>
        <w:rPr>
          <w:color w:val="262626"/>
          <w:sz w:val="20"/>
          <w:szCs w:val="20"/>
        </w:rPr>
        <w:t xml:space="preserve">Troubleshot CPQ-related issues and provided hands-on support, resolving 98% of incidents within SLA to ensure uninterrupted quoting operations.</w:t>
      </w:r>
    </w:p>
    <w:p>
      <w:pPr>
        <w:spacing w:before="0" w:after="75"/>
        <w:ind w:left="640" w:hanging="200"/>
      </w:pPr>
      <w:r>
        <w:rPr>
          <w:color w:val="262626"/>
          <w:sz w:val="20"/>
          <w:szCs w:val="20"/>
        </w:rPr>
        <w:t xml:space="preserve">•  </w:t>
      </w:r>
      <w:r>
        <w:rPr>
          <w:color w:val="262626"/>
          <w:sz w:val="20"/>
          <w:szCs w:val="20"/>
        </w:rPr>
        <w:t xml:space="preserve">Supported Experience Cloud by customizing portals and community features, enhancing partner and customer engagement through secure access and tailored content.</w:t>
      </w:r>
    </w:p>
    <w:p>
      <w:pPr>
        <w:spacing w:before="0" w:after="75"/>
        <w:ind w:left="640" w:hanging="200"/>
      </w:pPr>
      <w:r>
        <w:rPr>
          <w:color w:val="262626"/>
          <w:sz w:val="20"/>
          <w:szCs w:val="20"/>
        </w:rPr>
        <w:t xml:space="preserve">•  </w:t>
      </w:r>
      <w:r>
        <w:rPr>
          <w:color w:val="262626"/>
          <w:sz w:val="20"/>
          <w:szCs w:val="20"/>
        </w:rPr>
        <w:t xml:space="preserve">Monitored and audited system data and platform usage, conducting regular hygiene to optimize Salesforce performance and data quality.</w:t>
      </w:r>
    </w:p>
    <w:p>
      <w:pPr>
        <w:spacing w:before="0" w:after="75"/>
        <w:ind w:left="640" w:hanging="200"/>
      </w:pPr>
      <w:r>
        <w:rPr>
          <w:color w:val="262626"/>
          <w:sz w:val="20"/>
          <w:szCs w:val="20"/>
        </w:rPr>
        <w:t xml:space="preserve">•  </w:t>
      </w:r>
      <w:r>
        <w:rPr>
          <w:color w:val="262626"/>
          <w:sz w:val="20"/>
          <w:szCs w:val="20"/>
        </w:rPr>
        <w:t xml:space="preserve">Coordinated deployments and managed Salesforce development lifecycle using Copado and Gearset, promoting continuous integration and delivery efficiency.</w:t>
      </w:r>
    </w:p>
    <w:p>
      <w:pPr>
        <w:spacing w:before="0" w:after="75"/>
        <w:ind w:left="640" w:hanging="200"/>
      </w:pPr>
      <w:r>
        <w:rPr>
          <w:color w:val="262626"/>
          <w:sz w:val="20"/>
          <w:szCs w:val="20"/>
        </w:rPr>
        <w:t xml:space="preserve">•  </w:t>
      </w:r>
      <w:r>
        <w:rPr>
          <w:color w:val="262626"/>
          <w:sz w:val="20"/>
          <w:szCs w:val="20"/>
        </w:rPr>
        <w:t xml:space="preserve">Collaborated with cross-functional teams including architects, admins, and product owners to translate business needs into scalable technical solutions.</w:t>
      </w:r>
    </w:p>
    <w:p>
      <w:pPr>
        <w:spacing w:before="0" w:after="75"/>
        <w:ind w:left="640" w:hanging="200"/>
      </w:pPr>
      <w:r>
        <w:rPr>
          <w:color w:val="262626"/>
          <w:sz w:val="20"/>
          <w:szCs w:val="20"/>
        </w:rPr>
        <w:t xml:space="preserve">•  </w:t>
      </w:r>
      <w:r>
        <w:rPr>
          <w:color w:val="262626"/>
          <w:sz w:val="20"/>
          <w:szCs w:val="20"/>
        </w:rPr>
        <w:t xml:space="preserve">Performed detailed requirement analysis and prototype development to implement innovative Salesforce features aligned with evolving business goals.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Customized and enhanced Sales Cloud and Service Cloud with Apex, LWC, and automation reducing case resolution time by 20%.</w:t>
      </w:r>
    </w:p>
    <w:p>
      <w:pPr>
        <w:spacing w:before="0" w:after="75"/>
        <w:ind w:left="640" w:hanging="200"/>
      </w:pPr>
      <w:r>
        <w:rPr>
          <w:color w:val="262626"/>
          <w:sz w:val="20"/>
          <w:szCs w:val="20"/>
        </w:rPr>
        <w:t xml:space="preserve">•  </w:t>
      </w:r>
      <w:r>
        <w:rPr>
          <w:color w:val="262626"/>
          <w:sz w:val="20"/>
          <w:szCs w:val="20"/>
        </w:rPr>
        <w:t xml:space="preserve">Developed Salesforce CPQ configurations and billing integrations aligning pricing strategies with dynamic business requirements for greater accuracy.</w:t>
      </w:r>
    </w:p>
    <w:p>
      <w:pPr>
        <w:spacing w:before="0" w:after="75"/>
        <w:ind w:left="640" w:hanging="200"/>
      </w:pPr>
      <w:r>
        <w:rPr>
          <w:color w:val="262626"/>
          <w:sz w:val="20"/>
          <w:szCs w:val="20"/>
        </w:rPr>
        <w:t xml:space="preserve">•  </w:t>
      </w:r>
      <w:r>
        <w:rPr>
          <w:color w:val="262626"/>
          <w:sz w:val="20"/>
          <w:szCs w:val="20"/>
        </w:rPr>
        <w:t xml:space="preserve">Engineered secure Salesforce integrations using REST/SOAP APIs and Apex callouts with OAuth 2.0 authentication ensuring reliable data exchange.</w:t>
      </w:r>
    </w:p>
    <w:p>
      <w:pPr>
        <w:spacing w:before="0" w:after="75"/>
        <w:ind w:left="640" w:hanging="200"/>
      </w:pPr>
      <w:r>
        <w:rPr>
          <w:color w:val="262626"/>
          <w:sz w:val="20"/>
          <w:szCs w:val="20"/>
        </w:rPr>
        <w:t xml:space="preserve">•  </w:t>
      </w:r>
      <w:r>
        <w:rPr>
          <w:color w:val="262626"/>
          <w:sz w:val="20"/>
          <w:szCs w:val="20"/>
        </w:rPr>
        <w:t xml:space="preserve">Implemented Experience Cloud portals supporting secure partner collaboration and self-service requests, reducing service inquiries significantly.</w:t>
      </w:r>
    </w:p>
    <w:p>
      <w:pPr>
        <w:spacing w:before="0" w:after="75"/>
        <w:ind w:left="640" w:hanging="200"/>
      </w:pPr>
      <w:r>
        <w:rPr>
          <w:color w:val="262626"/>
          <w:sz w:val="20"/>
          <w:szCs w:val="20"/>
        </w:rPr>
        <w:t xml:space="preserve">•  </w:t>
      </w:r>
      <w:r>
        <w:rPr>
          <w:color w:val="262626"/>
          <w:sz w:val="20"/>
          <w:szCs w:val="20"/>
        </w:rPr>
        <w:t xml:space="preserve">Automated complex workflows and approval processes leveraging Salesforce Flows and Process Builder improving operational efficiency and reducing errors.</w:t>
      </w:r>
    </w:p>
    <w:p>
      <w:pPr>
        <w:spacing w:before="0" w:after="75"/>
        <w:ind w:left="640" w:hanging="200"/>
      </w:pPr>
      <w:r>
        <w:rPr>
          <w:color w:val="262626"/>
          <w:sz w:val="20"/>
          <w:szCs w:val="20"/>
        </w:rPr>
        <w:t xml:space="preserve">•  </w:t>
      </w:r>
      <w:r>
        <w:rPr>
          <w:color w:val="262626"/>
          <w:sz w:val="20"/>
          <w:szCs w:val="20"/>
        </w:rPr>
        <w:t xml:space="preserve">Managed Salesforce security by configuring roles, profiles, permission sets, and sharing rules ensuring compliance with enterprise standards.</w:t>
      </w:r>
    </w:p>
    <w:p>
      <w:pPr>
        <w:spacing w:before="0" w:after="75"/>
        <w:ind w:left="640" w:hanging="200"/>
      </w:pPr>
      <w:r>
        <w:rPr>
          <w:color w:val="262626"/>
          <w:sz w:val="20"/>
          <w:szCs w:val="20"/>
        </w:rPr>
        <w:t xml:space="preserve">•  </w:t>
      </w:r>
      <w:r>
        <w:rPr>
          <w:color w:val="262626"/>
          <w:sz w:val="20"/>
          <w:szCs w:val="20"/>
        </w:rPr>
        <w:t xml:space="preserve">Performed sandbox management, version control, and deployments using Gearset and Copado to maintain release quality and accelerate delivery cadence.</w:t>
      </w:r>
    </w:p>
    <w:p>
      <w:pPr>
        <w:spacing w:before="0" w:after="75"/>
        <w:ind w:left="640" w:hanging="200"/>
      </w:pPr>
      <w:r>
        <w:rPr>
          <w:color w:val="262626"/>
          <w:sz w:val="20"/>
          <w:szCs w:val="20"/>
        </w:rPr>
        <w:t xml:space="preserve">•  </w:t>
      </w:r>
      <w:r>
        <w:rPr>
          <w:color w:val="262626"/>
          <w:sz w:val="20"/>
          <w:szCs w:val="20"/>
        </w:rPr>
        <w:t xml:space="preserve">Provided end-user support including training, documentation, and issue troubleshooting, increasing user adoption and satisfaction metrics.</w:t>
      </w:r>
    </w:p>
    <w:p>
      <w:pPr>
        <w:spacing w:before="0" w:after="75"/>
        <w:ind w:left="640" w:hanging="200"/>
      </w:pPr>
      <w:r>
        <w:rPr>
          <w:color w:val="262626"/>
          <w:sz w:val="20"/>
          <w:szCs w:val="20"/>
        </w:rPr>
        <w:t xml:space="preserve">•  </w:t>
      </w:r>
      <w:r>
        <w:rPr>
          <w:color w:val="262626"/>
          <w:sz w:val="20"/>
          <w:szCs w:val="20"/>
        </w:rPr>
        <w:t xml:space="preserve">Contributed to architectural reviews focusing on scalability, governor limits, integration strategies, and security aligning Salesforce solutions with enterprise standards.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Created robust Apex REST services and integrations via REST/SOAP APIs and middleware enhancing Salesforce connectivity with third-party systems.</w:t>
      </w:r>
    </w:p>
    <w:p>
      <w:pPr>
        <w:spacing w:before="0" w:after="75"/>
        <w:ind w:left="640" w:hanging="200"/>
      </w:pPr>
      <w:r>
        <w:rPr>
          <w:color w:val="262626"/>
          <w:sz w:val="20"/>
          <w:szCs w:val="20"/>
        </w:rPr>
        <w:t xml:space="preserve">•  </w:t>
      </w:r>
      <w:r>
        <w:rPr>
          <w:color w:val="262626"/>
          <w:sz w:val="20"/>
          <w:szCs w:val="20"/>
        </w:rPr>
        <w:t xml:space="preserve">Developed event-driven integrations using Platform Events and Change Data Capture reducing point-to-point dependencies and boosting system resiliency.</w:t>
      </w:r>
    </w:p>
    <w:p>
      <w:pPr>
        <w:spacing w:before="0" w:after="75"/>
        <w:ind w:left="640" w:hanging="200"/>
      </w:pPr>
      <w:r>
        <w:rPr>
          <w:color w:val="262626"/>
          <w:sz w:val="20"/>
          <w:szCs w:val="20"/>
        </w:rPr>
        <w:t xml:space="preserve">•  </w:t>
      </w:r>
      <w:r>
        <w:rPr>
          <w:color w:val="262626"/>
          <w:sz w:val="20"/>
          <w:szCs w:val="20"/>
        </w:rPr>
        <w:t xml:space="preserve">Built dynamic Lightning Web and Aura Components improving user interface responsiveness across Sales Cloud and Service Cloud modules.</w:t>
      </w:r>
    </w:p>
    <w:p>
      <w:pPr>
        <w:spacing w:before="0" w:after="75"/>
        <w:ind w:left="640" w:hanging="200"/>
      </w:pPr>
      <w:r>
        <w:rPr>
          <w:color w:val="262626"/>
          <w:sz w:val="20"/>
          <w:szCs w:val="20"/>
        </w:rPr>
        <w:t xml:space="preserve">•  </w:t>
      </w:r>
      <w:r>
        <w:rPr>
          <w:color w:val="262626"/>
          <w:sz w:val="20"/>
          <w:szCs w:val="20"/>
        </w:rPr>
        <w:t xml:space="preserve">Supported Salesforce design sessions and solutioning conversations providing expertise on MuleSoft integrations, billing microservices, and API approaches.</w:t>
      </w:r>
    </w:p>
    <w:p>
      <w:pPr>
        <w:spacing w:before="0" w:after="75"/>
        <w:ind w:left="640" w:hanging="200"/>
      </w:pPr>
      <w:r>
        <w:rPr>
          <w:color w:val="262626"/>
          <w:sz w:val="20"/>
          <w:szCs w:val="20"/>
        </w:rPr>
        <w:t xml:space="preserve">•  </w:t>
      </w:r>
      <w:r>
        <w:rPr>
          <w:color w:val="262626"/>
          <w:sz w:val="20"/>
          <w:szCs w:val="20"/>
        </w:rPr>
        <w:t xml:space="preserve">Engaged in Agile workflows including backlog grooming, code review, automated testing, and release support ensuring stable deployments and timely delivery.</w:t>
      </w:r>
    </w:p>
    <w:p>
      <w:pPr>
        <w:spacing w:before="0" w:after="75"/>
        <w:ind w:left="640" w:hanging="200"/>
      </w:pPr>
      <w:r>
        <w:rPr>
          <w:color w:val="262626"/>
          <w:sz w:val="20"/>
          <w:szCs w:val="20"/>
        </w:rPr>
        <w:t xml:space="preserve">•  </w:t>
      </w:r>
      <w:r>
        <w:rPr>
          <w:color w:val="262626"/>
          <w:sz w:val="20"/>
          <w:szCs w:val="20"/>
        </w:rPr>
        <w:t xml:space="preserve">Managed Salesloft integration supporting sales outreach automation and data validation for 65+ users improving activity tracking accuracy.</w:t>
      </w:r>
    </w:p>
    <w:p>
      <w:pPr>
        <w:spacing w:before="0" w:after="75"/>
        <w:ind w:left="640" w:hanging="200"/>
      </w:pPr>
      <w:r>
        <w:rPr>
          <w:color w:val="262626"/>
          <w:sz w:val="20"/>
          <w:szCs w:val="20"/>
        </w:rPr>
        <w:t xml:space="preserve">•  </w:t>
      </w:r>
      <w:r>
        <w:rPr>
          <w:color w:val="262626"/>
          <w:sz w:val="20"/>
          <w:szCs w:val="20"/>
        </w:rPr>
        <w:t xml:space="preserve">Assisted with Salesforce administration including workflows, user access requests, and security reviews to maintain system integrity and compliance.</w:t>
      </w:r>
    </w:p>
    <w:p>
      <w:pPr>
        <w:spacing w:before="0" w:after="75"/>
        <w:ind w:left="640" w:hanging="200"/>
      </w:pPr>
      <w:r>
        <w:rPr>
          <w:color w:val="262626"/>
          <w:sz w:val="20"/>
          <w:szCs w:val="20"/>
        </w:rPr>
        <w:t xml:space="preserve">•  </w:t>
      </w:r>
      <w:r>
        <w:rPr>
          <w:color w:val="262626"/>
          <w:sz w:val="20"/>
          <w:szCs w:val="20"/>
        </w:rPr>
        <w:t xml:space="preserve">Developed custom Salesforce features supporting enterprise billing and quoting functionalities aligned with Revenue Cloud CPQ requirements.</w:t>
      </w:r>
    </w:p>
    <w:p>
      <w:pPr>
        <w:spacing w:before="0" w:after="75"/>
        <w:ind w:left="640" w:hanging="200"/>
      </w:pPr>
      <w:r>
        <w:rPr>
          <w:color w:val="262626"/>
          <w:sz w:val="20"/>
          <w:szCs w:val="20"/>
        </w:rPr>
        <w:t xml:space="preserve">•  </w:t>
      </w:r>
      <w:r>
        <w:rPr>
          <w:color w:val="262626"/>
          <w:sz w:val="20"/>
          <w:szCs w:val="20"/>
        </w:rPr>
        <w:t xml:space="preserve">Collaborated with architects and developers to implement scalable Salesforce solutions addressing complex business needs and integration challenges.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Developed Salesforce Sales Cloud and Service Cloud customizations including Apex triggers, Visualforce pages, and Lightning Components improving CRM usability.</w:t>
      </w:r>
    </w:p>
    <w:p>
      <w:pPr>
        <w:spacing w:before="0" w:after="75"/>
        <w:ind w:left="640" w:hanging="200"/>
      </w:pPr>
      <w:r>
        <w:rPr>
          <w:color w:val="262626"/>
          <w:sz w:val="20"/>
          <w:szCs w:val="20"/>
        </w:rPr>
        <w:t xml:space="preserve">•  </w:t>
      </w:r>
      <w:r>
        <w:rPr>
          <w:color w:val="262626"/>
          <w:sz w:val="20"/>
          <w:szCs w:val="20"/>
        </w:rPr>
        <w:t xml:space="preserve">Implemented workflow automation, validation rules, and approval processes that streamlined healthcare payer member service operations, reducing processing time by 20%.</w:t>
      </w:r>
    </w:p>
    <w:p>
      <w:pPr>
        <w:spacing w:before="0" w:after="75"/>
        <w:ind w:left="640" w:hanging="200"/>
      </w:pPr>
      <w:r>
        <w:rPr>
          <w:color w:val="262626"/>
          <w:sz w:val="20"/>
          <w:szCs w:val="20"/>
        </w:rPr>
        <w:t xml:space="preserve">•  </w:t>
      </w:r>
      <w:r>
        <w:rPr>
          <w:color w:val="262626"/>
          <w:sz w:val="20"/>
          <w:szCs w:val="20"/>
        </w:rPr>
        <w:t xml:space="preserve">Configured Salesforce security architecture via profiles, permission sets, roles, and sharing rules ensuring HIPAA compliance and data confidentiality.</w:t>
      </w:r>
    </w:p>
    <w:p>
      <w:pPr>
        <w:spacing w:before="0" w:after="75"/>
        <w:ind w:left="640" w:hanging="200"/>
      </w:pPr>
      <w:r>
        <w:rPr>
          <w:color w:val="262626"/>
          <w:sz w:val="20"/>
          <w:szCs w:val="20"/>
        </w:rPr>
        <w:t xml:space="preserve">•  </w:t>
      </w:r>
      <w:r>
        <w:rPr>
          <w:color w:val="262626"/>
          <w:sz w:val="20"/>
          <w:szCs w:val="20"/>
        </w:rPr>
        <w:t xml:space="preserve">Built and maintained detailed Salesforce reports and dashboards to provide actionable insights for sales and service teams across client projects.</w:t>
      </w:r>
    </w:p>
    <w:p>
      <w:pPr>
        <w:spacing w:before="0" w:after="75"/>
        <w:ind w:left="640" w:hanging="200"/>
      </w:pPr>
      <w:r>
        <w:rPr>
          <w:color w:val="262626"/>
          <w:sz w:val="20"/>
          <w:szCs w:val="20"/>
        </w:rPr>
        <w:t xml:space="preserve">•  </w:t>
      </w:r>
      <w:r>
        <w:rPr>
          <w:color w:val="262626"/>
          <w:sz w:val="20"/>
          <w:szCs w:val="20"/>
        </w:rPr>
        <w:t xml:space="preserve">Performed Salesforce data quality reviews, duplicate cleanup, and field validation improving CRM accuracy and compliance for regulated industries.</w:t>
      </w:r>
    </w:p>
    <w:p>
      <w:pPr>
        <w:spacing w:before="0" w:after="75"/>
        <w:ind w:left="640" w:hanging="200"/>
      </w:pPr>
      <w:r>
        <w:rPr>
          <w:color w:val="262626"/>
          <w:sz w:val="20"/>
          <w:szCs w:val="20"/>
        </w:rPr>
        <w:t xml:space="preserve">•  </w:t>
      </w:r>
      <w:r>
        <w:rPr>
          <w:color w:val="262626"/>
          <w:sz w:val="20"/>
          <w:szCs w:val="20"/>
        </w:rPr>
        <w:t xml:space="preserve">Supported release deployments and documented technical configurations, test cases, and deployment steps driving audit readiness and traceability.</w:t>
      </w:r>
    </w:p>
    <w:p>
      <w:pPr>
        <w:spacing w:before="0" w:after="75"/>
        <w:ind w:left="640" w:hanging="200"/>
      </w:pPr>
      <w:r>
        <w:rPr>
          <w:color w:val="262626"/>
          <w:sz w:val="20"/>
          <w:szCs w:val="20"/>
        </w:rPr>
        <w:t xml:space="preserve">•  </w:t>
      </w:r>
      <w:r>
        <w:rPr>
          <w:color w:val="262626"/>
          <w:sz w:val="20"/>
          <w:szCs w:val="20"/>
        </w:rPr>
        <w:t xml:space="preserve">Collaborated with cross-functional teams and client stakeholders to translate business requirements into effective Salesforce technical solutions.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and security troubleshooting for faculty and staff enhancing system reliability and user satisfaction.</w:t>
      </w:r>
    </w:p>
    <w:p>
      <w:pPr>
        <w:spacing w:before="0" w:after="75"/>
        <w:ind w:left="640" w:hanging="200"/>
      </w:pPr>
      <w:r>
        <w:rPr>
          <w:color w:val="262626"/>
          <w:sz w:val="20"/>
          <w:szCs w:val="20"/>
        </w:rPr>
        <w:t xml:space="preserve">•  </w:t>
      </w:r>
      <w:r>
        <w:rPr>
          <w:color w:val="262626"/>
          <w:sz w:val="20"/>
          <w:szCs w:val="20"/>
        </w:rPr>
        <w:t xml:space="preserve">Collaborated on Agile technology solutions improving enterprise IT issue resolution for academic business environments.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Reviewed internal IT documentation and assessed technology risks for Fortune 500 clients, identifying control gaps and compliance issues.</w:t>
      </w:r>
    </w:p>
    <w:p>
      <w:pPr>
        <w:spacing w:before="0" w:after="75"/>
        <w:ind w:left="640" w:hanging="200"/>
      </w:pPr>
      <w:r>
        <w:rPr>
          <w:color w:val="262626"/>
          <w:sz w:val="20"/>
          <w:szCs w:val="20"/>
        </w:rPr>
        <w:t xml:space="preserve">•  </w:t>
      </w:r>
      <w:r>
        <w:rPr>
          <w:color w:val="262626"/>
          <w:sz w:val="20"/>
          <w:szCs w:val="20"/>
        </w:rPr>
        <w:t xml:space="preserve">Performed independent testing of IT processes and documented findings improving risk management practices and audit quality.</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