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0" w:lineRule="auto"/>
        <w:jc w:val="center"/>
        <w:rPr/>
      </w:pPr>
      <w:r w:rsidDel="00000000" w:rsidR="00000000" w:rsidRPr="00000000">
        <w:rPr/>
        <w:drawing>
          <wp:inline distB="0" distT="0" distL="0" distR="0">
            <wp:extent cx="1238250" cy="123825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23825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b w:val="1"/>
          <w:bCs w:val="1"/>
          <w:smallCaps w:val="1"/>
          <w:sz w:val="28"/>
          <w:szCs w:val="28"/>
          <w:rtl w:val="0"/>
        </w:rPr>
        <w:t xml:space="preserve">UNIVERSIDADE LUSÍADA DE ANGOLA</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smallCaps w:val="0"/>
          <w:sz w:val="24"/>
          <w:szCs w:val="24"/>
          <w:rtl w:val="0"/>
        </w:rPr>
        <w:t xml:space="preserve">Faculdade de Ciência e Tecnologia</w:t>
      </w:r>
      <w:r w:rsidDel="00000000" w:rsidR="00000000" w:rsidRPr="00000000">
        <w:rPr>
          <w:rtl w:val="0"/>
        </w:rPr>
      </w:r>
    </w:p>
    <w:p w:rsidR="00000000" w:rsidDel="00000000" w:rsidP="00000000" w:rsidRDefault="00000000" w:rsidRPr="00000000" w14:paraId="00000004">
      <w:pPr>
        <w:spacing w:after="720" w:before="0" w:lineRule="auto"/>
        <w:jc w:val="center"/>
        <w:rPr/>
      </w:pPr>
      <w:r w:rsidDel="00000000" w:rsidR="00000000" w:rsidRPr="00000000">
        <w:rPr>
          <w:smallCaps w:val="0"/>
          <w:sz w:val="24"/>
          <w:szCs w:val="24"/>
          <w:rtl w:val="0"/>
        </w:rPr>
        <w:t xml:space="preserve">Curso de Engenharia Informática</w:t>
      </w:r>
      <w:r w:rsidDel="00000000" w:rsidR="00000000" w:rsidRPr="00000000">
        <w:rPr>
          <w:rtl w:val="0"/>
        </w:rPr>
      </w:r>
    </w:p>
    <w:p w:rsidR="00000000" w:rsidDel="00000000" w:rsidP="00000000" w:rsidRDefault="00000000" w:rsidRPr="00000000" w14:paraId="00000005">
      <w:pPr>
        <w:spacing w:after="200" w:before="0" w:lineRule="auto"/>
        <w:jc w:val="center"/>
        <w:rPr/>
      </w:pPr>
      <w:r w:rsidDel="00000000" w:rsidR="00000000" w:rsidRPr="00000000">
        <w:rPr>
          <w:b w:val="1"/>
          <w:bCs w:val="1"/>
          <w:smallCaps w:val="1"/>
          <w:sz w:val="40"/>
          <w:szCs w:val="40"/>
          <w:rtl w:val="0"/>
        </w:rPr>
        <w:t xml:space="preserve">PLATAFORMA ACADÉMICA DE NOTAS</w:t>
      </w:r>
      <w:r w:rsidDel="00000000" w:rsidR="00000000" w:rsidRPr="00000000">
        <w:rPr>
          <w:rtl w:val="0"/>
        </w:rPr>
      </w:r>
    </w:p>
    <w:p w:rsidR="00000000" w:rsidDel="00000000" w:rsidP="00000000" w:rsidRDefault="00000000" w:rsidRPr="00000000" w14:paraId="00000006">
      <w:pPr>
        <w:spacing w:after="720" w:before="0" w:lineRule="auto"/>
        <w:jc w:val="center"/>
        <w:rPr/>
      </w:pPr>
      <w:r w:rsidDel="00000000" w:rsidR="00000000" w:rsidRPr="00000000">
        <w:rPr>
          <w:smallCaps w:val="0"/>
          <w:sz w:val="24"/>
          <w:szCs w:val="24"/>
          <w:rtl w:val="0"/>
        </w:rPr>
        <w:t xml:space="preserve">Sistema de Gestão e Publicação de Notas com Integração WhatsApp e Chatbot IA</w:t>
      </w:r>
      <w:r w:rsidDel="00000000" w:rsidR="00000000" w:rsidRPr="00000000">
        <w:rPr>
          <w:rtl w:val="0"/>
        </w:rPr>
      </w:r>
    </w:p>
    <w:p w:rsidR="00000000" w:rsidDel="00000000" w:rsidP="00000000" w:rsidRDefault="00000000" w:rsidRPr="00000000" w14:paraId="00000007">
      <w:pPr>
        <w:spacing w:after="120" w:before="0" w:lineRule="auto"/>
        <w:jc w:val="center"/>
        <w:rPr/>
      </w:pPr>
      <w:r w:rsidDel="00000000" w:rsidR="00000000" w:rsidRPr="00000000">
        <w:rPr>
          <w:smallCaps w:val="0"/>
          <w:sz w:val="24"/>
          <w:szCs w:val="24"/>
          <w:rtl w:val="0"/>
        </w:rPr>
        <w:t xml:space="preserve">Disciplina: Fundamentos de Programação II</w:t>
      </w:r>
      <w:r w:rsidDel="00000000" w:rsidR="00000000" w:rsidRPr="00000000">
        <w:rPr>
          <w:rtl w:val="0"/>
        </w:rPr>
      </w:r>
    </w:p>
    <w:p w:rsidR="00000000" w:rsidDel="00000000" w:rsidP="00000000" w:rsidRDefault="00000000" w:rsidRPr="00000000" w14:paraId="00000008">
      <w:pPr>
        <w:spacing w:after="360" w:before="0" w:lineRule="auto"/>
        <w:jc w:val="center"/>
        <w:rPr/>
      </w:pPr>
      <w:r w:rsidDel="00000000" w:rsidR="00000000" w:rsidRPr="00000000">
        <w:rPr>
          <w:b w:val="1"/>
          <w:bCs w:val="1"/>
          <w:smallCaps w:val="0"/>
          <w:sz w:val="24"/>
          <w:szCs w:val="24"/>
          <w:rtl w:val="0"/>
        </w:rPr>
        <w:t xml:space="preserve">Grupo 3</w:t>
      </w:r>
      <w:r w:rsidDel="00000000" w:rsidR="00000000" w:rsidRPr="00000000">
        <w:rPr>
          <w:rtl w:val="0"/>
        </w:rPr>
      </w:r>
    </w:p>
    <w:p w:rsidR="00000000" w:rsidDel="00000000" w:rsidP="00000000" w:rsidRDefault="00000000" w:rsidRPr="00000000" w14:paraId="00000009">
      <w:pPr>
        <w:spacing w:after="60" w:before="0" w:lineRule="auto"/>
        <w:jc w:val="center"/>
        <w:rPr/>
      </w:pPr>
      <w:r w:rsidDel="00000000" w:rsidR="00000000" w:rsidRPr="00000000">
        <w:rPr>
          <w:b w:val="1"/>
          <w:bCs w:val="1"/>
          <w:smallCaps w:val="0"/>
          <w:sz w:val="24"/>
          <w:szCs w:val="24"/>
          <w:rtl w:val="0"/>
        </w:rPr>
        <w:t xml:space="preserve">Integrantes:</w:t>
      </w:r>
      <w:r w:rsidDel="00000000" w:rsidR="00000000" w:rsidRPr="00000000">
        <w:rPr>
          <w:rtl w:val="0"/>
        </w:rPr>
      </w:r>
    </w:p>
    <w:p w:rsidR="00000000" w:rsidDel="00000000" w:rsidP="00000000" w:rsidRDefault="00000000" w:rsidRPr="00000000" w14:paraId="0000000A">
      <w:pPr>
        <w:spacing w:after="60" w:before="0" w:lineRule="auto"/>
        <w:jc w:val="center"/>
        <w:rPr/>
      </w:pPr>
      <w:r w:rsidDel="00000000" w:rsidR="00000000" w:rsidRPr="00000000">
        <w:rPr>
          <w:smallCaps w:val="0"/>
          <w:sz w:val="24"/>
          <w:szCs w:val="24"/>
          <w:rtl w:val="0"/>
        </w:rPr>
        <w:t xml:space="preserve">Credo Lopes (11210225)</w:t>
      </w:r>
      <w:r w:rsidDel="00000000" w:rsidR="00000000" w:rsidRPr="00000000">
        <w:rPr>
          <w:rtl w:val="0"/>
        </w:rPr>
      </w:r>
    </w:p>
    <w:p w:rsidR="00000000" w:rsidDel="00000000" w:rsidP="00000000" w:rsidRDefault="00000000" w:rsidRPr="00000000" w14:paraId="0000000B">
      <w:pPr>
        <w:spacing w:after="60" w:before="0" w:lineRule="auto"/>
        <w:jc w:val="center"/>
        <w:rPr/>
      </w:pPr>
      <w:r w:rsidDel="00000000" w:rsidR="00000000" w:rsidRPr="00000000">
        <w:rPr>
          <w:smallCaps w:val="0"/>
          <w:sz w:val="24"/>
          <w:szCs w:val="24"/>
          <w:rtl w:val="0"/>
        </w:rPr>
        <w:t xml:space="preserve">Djenabu Kaba (11297725)</w:t>
      </w:r>
      <w:r w:rsidDel="00000000" w:rsidR="00000000" w:rsidRPr="00000000">
        <w:rPr>
          <w:rtl w:val="0"/>
        </w:rPr>
      </w:r>
    </w:p>
    <w:p w:rsidR="00000000" w:rsidDel="00000000" w:rsidP="00000000" w:rsidRDefault="00000000" w:rsidRPr="00000000" w14:paraId="0000000C">
      <w:pPr>
        <w:spacing w:after="60" w:before="0" w:lineRule="auto"/>
        <w:jc w:val="center"/>
        <w:rPr/>
      </w:pPr>
      <w:r w:rsidDel="00000000" w:rsidR="00000000" w:rsidRPr="00000000">
        <w:rPr>
          <w:smallCaps w:val="0"/>
          <w:sz w:val="24"/>
          <w:szCs w:val="24"/>
          <w:rtl w:val="0"/>
        </w:rPr>
        <w:t xml:space="preserve">Eunice Domingos (11190525)</w:t>
      </w:r>
      <w:r w:rsidDel="00000000" w:rsidR="00000000" w:rsidRPr="00000000">
        <w:rPr>
          <w:rtl w:val="0"/>
        </w:rPr>
      </w:r>
    </w:p>
    <w:p w:rsidR="00000000" w:rsidDel="00000000" w:rsidP="00000000" w:rsidRDefault="00000000" w:rsidRPr="00000000" w14:paraId="0000000D">
      <w:pPr>
        <w:spacing w:after="60" w:before="0" w:lineRule="auto"/>
        <w:jc w:val="center"/>
        <w:rPr/>
      </w:pPr>
      <w:r w:rsidDel="00000000" w:rsidR="00000000" w:rsidRPr="00000000">
        <w:rPr>
          <w:smallCaps w:val="0"/>
          <w:sz w:val="24"/>
          <w:szCs w:val="24"/>
          <w:rtl w:val="0"/>
        </w:rPr>
        <w:t xml:space="preserve">Magno Cândido (11191325)</w:t>
      </w:r>
      <w:r w:rsidDel="00000000" w:rsidR="00000000" w:rsidRPr="00000000">
        <w:rPr>
          <w:rtl w:val="0"/>
        </w:rPr>
      </w:r>
    </w:p>
    <w:p w:rsidR="00000000" w:rsidDel="00000000" w:rsidP="00000000" w:rsidRDefault="00000000" w:rsidRPr="00000000" w14:paraId="0000000E">
      <w:pPr>
        <w:spacing w:after="360" w:before="0" w:lineRule="auto"/>
        <w:jc w:val="center"/>
        <w:rPr/>
      </w:pPr>
      <w:r w:rsidDel="00000000" w:rsidR="00000000" w:rsidRPr="00000000">
        <w:rPr>
          <w:smallCaps w:val="0"/>
          <w:sz w:val="24"/>
          <w:szCs w:val="24"/>
          <w:rtl w:val="0"/>
        </w:rPr>
        <w:t xml:space="preserve">Nathalia Garcia (11207325)</w:t>
      </w:r>
      <w:r w:rsidDel="00000000" w:rsidR="00000000" w:rsidRPr="00000000">
        <w:rPr>
          <w:rtl w:val="0"/>
        </w:rPr>
      </w:r>
    </w:p>
    <w:p w:rsidR="00000000" w:rsidDel="00000000" w:rsidP="00000000" w:rsidRDefault="00000000" w:rsidRPr="00000000" w14:paraId="0000000F">
      <w:pPr>
        <w:spacing w:after="60" w:before="0" w:lineRule="auto"/>
        <w:jc w:val="center"/>
        <w:rPr/>
      </w:pPr>
      <w:r w:rsidDel="00000000" w:rsidR="00000000" w:rsidRPr="00000000">
        <w:rPr>
          <w:b w:val="1"/>
          <w:bCs w:val="1"/>
          <w:smallCaps w:val="0"/>
          <w:sz w:val="24"/>
          <w:szCs w:val="24"/>
          <w:rtl w:val="0"/>
        </w:rPr>
        <w:t xml:space="preserve">Docente:</w:t>
      </w:r>
      <w:r w:rsidDel="00000000" w:rsidR="00000000" w:rsidRPr="00000000">
        <w:rPr>
          <w:rtl w:val="0"/>
        </w:rPr>
      </w:r>
    </w:p>
    <w:p w:rsidR="00000000" w:rsidDel="00000000" w:rsidP="00000000" w:rsidRDefault="00000000" w:rsidRPr="00000000" w14:paraId="00000010">
      <w:pPr>
        <w:spacing w:after="720" w:before="0" w:lineRule="auto"/>
        <w:jc w:val="center"/>
        <w:rPr/>
      </w:pPr>
      <w:r w:rsidDel="00000000" w:rsidR="00000000" w:rsidRPr="00000000">
        <w:rPr>
          <w:smallCaps w:val="0"/>
          <w:sz w:val="24"/>
          <w:szCs w:val="24"/>
          <w:rtl w:val="0"/>
        </w:rPr>
        <w:t xml:space="preserve">Prof.ª Daniela Lima</w:t>
      </w:r>
      <w:r w:rsidDel="00000000" w:rsidR="00000000" w:rsidRPr="00000000">
        <w:rPr>
          <w:rtl w:val="0"/>
        </w:rPr>
      </w:r>
    </w:p>
    <w:p w:rsidR="00000000" w:rsidDel="00000000" w:rsidP="00000000" w:rsidRDefault="00000000" w:rsidRPr="00000000" w14:paraId="00000011">
      <w:pPr>
        <w:spacing w:after="60" w:before="0" w:lineRule="auto"/>
        <w:jc w:val="center"/>
        <w:rPr/>
      </w:pPr>
      <w:r w:rsidDel="00000000" w:rsidR="00000000" w:rsidRPr="00000000">
        <w:rPr>
          <w:smallCaps w:val="0"/>
          <w:sz w:val="24"/>
          <w:szCs w:val="24"/>
          <w:rtl w:val="0"/>
        </w:rPr>
        <w:t xml:space="preserve">Luanda – Angola</w:t>
      </w:r>
      <w:r w:rsidDel="00000000" w:rsidR="00000000" w:rsidRPr="00000000">
        <w:rPr>
          <w:rtl w:val="0"/>
        </w:rPr>
      </w:r>
    </w:p>
    <w:p w:rsidR="00000000" w:rsidDel="00000000" w:rsidP="00000000" w:rsidRDefault="00000000" w:rsidRPr="00000000" w14:paraId="00000012">
      <w:pPr>
        <w:spacing w:after="120" w:before="0" w:lineRule="auto"/>
        <w:jc w:val="center"/>
        <w:rPr/>
        <w:sectPr>
          <w:headerReference r:id="rId8" w:type="default"/>
          <w:footerReference r:id="rId9" w:type="default"/>
          <w:pgSz w:h="16838" w:w="11906" w:orient="portrait"/>
          <w:pgMar w:bottom="1418" w:top="1418" w:left="1701" w:right="1418" w:header="708" w:footer="708"/>
          <w:pgNumType w:start="1"/>
        </w:sectPr>
      </w:pPr>
      <w:r w:rsidDel="00000000" w:rsidR="00000000" w:rsidRPr="00000000">
        <w:rPr>
          <w:smallCaps w:val="0"/>
          <w:sz w:val="24"/>
          <w:szCs w:val="24"/>
          <w:rtl w:val="0"/>
        </w:rPr>
        <w:t xml:space="preserve">2026</w:t>
      </w:r>
      <w:r w:rsidDel="00000000" w:rsidR="00000000" w:rsidRPr="00000000">
        <w:rPr>
          <w:rtl w:val="0"/>
        </w:rPr>
      </w:r>
    </w:p>
    <w:p w:rsidR="00000000" w:rsidDel="00000000" w:rsidP="00000000" w:rsidRDefault="00000000" w:rsidRPr="00000000" w14:paraId="00000013">
      <w:pPr>
        <w:spacing w:after="200" w:before="720" w:lineRule="auto"/>
        <w:jc w:val="center"/>
        <w:rPr/>
      </w:pPr>
      <w:r w:rsidDel="00000000" w:rsidR="00000000" w:rsidRPr="00000000">
        <w:rPr/>
        <w:drawing>
          <wp:inline distB="0" distT="0" distL="0" distR="0">
            <wp:extent cx="952500" cy="9525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80" w:before="0" w:lineRule="auto"/>
        <w:jc w:val="center"/>
        <w:rPr/>
      </w:pPr>
      <w:r w:rsidDel="00000000" w:rsidR="00000000" w:rsidRPr="00000000">
        <w:rPr>
          <w:b w:val="1"/>
          <w:bCs w:val="1"/>
          <w:smallCaps w:val="1"/>
          <w:sz w:val="26"/>
          <w:szCs w:val="26"/>
          <w:rtl w:val="0"/>
        </w:rPr>
        <w:t xml:space="preserve">UNIVERSIDADE LUSÍADA DE ANGOLA</w:t>
      </w:r>
      <w:r w:rsidDel="00000000" w:rsidR="00000000" w:rsidRPr="00000000">
        <w:rPr>
          <w:rtl w:val="0"/>
        </w:rPr>
      </w:r>
    </w:p>
    <w:p w:rsidR="00000000" w:rsidDel="00000000" w:rsidP="00000000" w:rsidRDefault="00000000" w:rsidRPr="00000000" w14:paraId="00000015">
      <w:pPr>
        <w:spacing w:after="80" w:before="0" w:lineRule="auto"/>
        <w:jc w:val="center"/>
        <w:rPr/>
      </w:pPr>
      <w:r w:rsidDel="00000000" w:rsidR="00000000" w:rsidRPr="00000000">
        <w:rPr>
          <w:smallCaps w:val="0"/>
          <w:sz w:val="24"/>
          <w:szCs w:val="24"/>
          <w:rtl w:val="0"/>
        </w:rPr>
        <w:t xml:space="preserve">Faculdade de Ciência e Tecnologia</w:t>
      </w:r>
      <w:r w:rsidDel="00000000" w:rsidR="00000000" w:rsidRPr="00000000">
        <w:rPr>
          <w:rtl w:val="0"/>
        </w:rPr>
      </w:r>
    </w:p>
    <w:p w:rsidR="00000000" w:rsidDel="00000000" w:rsidP="00000000" w:rsidRDefault="00000000" w:rsidRPr="00000000" w14:paraId="00000016">
      <w:pPr>
        <w:spacing w:after="720" w:before="0" w:lineRule="auto"/>
        <w:jc w:val="center"/>
        <w:rPr/>
      </w:pPr>
      <w:r w:rsidDel="00000000" w:rsidR="00000000" w:rsidRPr="00000000">
        <w:rPr>
          <w:smallCaps w:val="0"/>
          <w:sz w:val="24"/>
          <w:szCs w:val="24"/>
          <w:rtl w:val="0"/>
        </w:rPr>
        <w:t xml:space="preserve">Curso de Engenharia Informática</w:t>
      </w:r>
      <w:r w:rsidDel="00000000" w:rsidR="00000000" w:rsidRPr="00000000">
        <w:rPr>
          <w:rtl w:val="0"/>
        </w:rPr>
      </w:r>
    </w:p>
    <w:p w:rsidR="00000000" w:rsidDel="00000000" w:rsidP="00000000" w:rsidRDefault="00000000" w:rsidRPr="00000000" w14:paraId="00000017">
      <w:pPr>
        <w:spacing w:after="200" w:before="0" w:lineRule="auto"/>
        <w:jc w:val="center"/>
        <w:rPr/>
      </w:pPr>
      <w:r w:rsidDel="00000000" w:rsidR="00000000" w:rsidRPr="00000000">
        <w:rPr>
          <w:b w:val="1"/>
          <w:bCs w:val="1"/>
          <w:smallCaps w:val="1"/>
          <w:sz w:val="36"/>
          <w:szCs w:val="36"/>
          <w:rtl w:val="0"/>
        </w:rPr>
        <w:t xml:space="preserve">PLATAFORMA ACADÉMICA DE NOTAS</w:t>
      </w:r>
      <w:r w:rsidDel="00000000" w:rsidR="00000000" w:rsidRPr="00000000">
        <w:rPr>
          <w:rtl w:val="0"/>
        </w:rPr>
      </w:r>
    </w:p>
    <w:p w:rsidR="00000000" w:rsidDel="00000000" w:rsidP="00000000" w:rsidRDefault="00000000" w:rsidRPr="00000000" w14:paraId="00000018">
      <w:pPr>
        <w:spacing w:after="720" w:before="0" w:lineRule="auto"/>
        <w:jc w:val="center"/>
        <w:rPr/>
      </w:pPr>
      <w:r w:rsidDel="00000000" w:rsidR="00000000" w:rsidRPr="00000000">
        <w:rPr>
          <w:smallCaps w:val="0"/>
          <w:sz w:val="24"/>
          <w:szCs w:val="24"/>
          <w:rtl w:val="0"/>
        </w:rPr>
        <w:t xml:space="preserve">Sistema de Gestão e Publicação de Notas com Integração WhatsApp e Chatbot IA</w:t>
      </w:r>
      <w:r w:rsidDel="00000000" w:rsidR="00000000" w:rsidRPr="00000000">
        <w:rPr>
          <w:rtl w:val="0"/>
        </w:rPr>
      </w:r>
    </w:p>
    <w:p w:rsidR="00000000" w:rsidDel="00000000" w:rsidP="00000000" w:rsidRDefault="00000000" w:rsidRPr="00000000" w14:paraId="00000019">
      <w:pPr>
        <w:spacing w:after="120" w:line="360" w:lineRule="auto"/>
        <w:ind w:left="4320" w:firstLine="0"/>
        <w:jc w:val="left"/>
        <w:rPr/>
      </w:pPr>
      <w:r w:rsidDel="00000000" w:rsidR="00000000" w:rsidRPr="00000000">
        <w:rPr>
          <w:sz w:val="24"/>
          <w:szCs w:val="24"/>
          <w:rtl w:val="0"/>
        </w:rPr>
        <w:t xml:space="preserve">Relatório Técnico apresentado à Faculdade de Ciência e Tecnologia da Universidade Lusíada de Angola como requisito de avaliação da disciplina de </w:t>
      </w:r>
      <w:r w:rsidDel="00000000" w:rsidR="00000000" w:rsidRPr="00000000">
        <w:rPr>
          <w:b w:val="1"/>
          <w:bCs w:val="1"/>
          <w:sz w:val="24"/>
          <w:szCs w:val="24"/>
          <w:rtl w:val="0"/>
        </w:rPr>
        <w:t xml:space="preserve">Fundamentos de Programação II</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spacing w:after="60" w:line="360" w:lineRule="auto"/>
        <w:ind w:left="4320" w:firstLine="0"/>
        <w:jc w:val="left"/>
        <w:rPr/>
      </w:pPr>
      <w:r w:rsidDel="00000000" w:rsidR="00000000" w:rsidRPr="00000000">
        <w:rPr>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1C">
      <w:pPr>
        <w:spacing w:after="60" w:line="360" w:lineRule="auto"/>
        <w:ind w:left="4320" w:firstLine="0"/>
        <w:jc w:val="left"/>
        <w:rPr/>
      </w:pPr>
      <w:r w:rsidDel="00000000" w:rsidR="00000000" w:rsidRPr="00000000">
        <w:rPr>
          <w:sz w:val="24"/>
          <w:szCs w:val="24"/>
          <w:rtl w:val="0"/>
        </w:rPr>
        <w:t xml:space="preserve">Credo Lopes (11210225)</w:t>
      </w:r>
      <w:r w:rsidDel="00000000" w:rsidR="00000000" w:rsidRPr="00000000">
        <w:rPr>
          <w:rtl w:val="0"/>
        </w:rPr>
      </w:r>
    </w:p>
    <w:p w:rsidR="00000000" w:rsidDel="00000000" w:rsidP="00000000" w:rsidRDefault="00000000" w:rsidRPr="00000000" w14:paraId="0000001D">
      <w:pPr>
        <w:spacing w:after="60" w:line="360" w:lineRule="auto"/>
        <w:ind w:left="4320" w:firstLine="0"/>
        <w:jc w:val="left"/>
        <w:rPr/>
      </w:pPr>
      <w:r w:rsidDel="00000000" w:rsidR="00000000" w:rsidRPr="00000000">
        <w:rPr>
          <w:sz w:val="24"/>
          <w:szCs w:val="24"/>
          <w:rtl w:val="0"/>
        </w:rPr>
        <w:t xml:space="preserve">Djenabu Kaba (11297725)</w:t>
      </w:r>
      <w:r w:rsidDel="00000000" w:rsidR="00000000" w:rsidRPr="00000000">
        <w:rPr>
          <w:rtl w:val="0"/>
        </w:rPr>
      </w:r>
    </w:p>
    <w:p w:rsidR="00000000" w:rsidDel="00000000" w:rsidP="00000000" w:rsidRDefault="00000000" w:rsidRPr="00000000" w14:paraId="0000001E">
      <w:pPr>
        <w:spacing w:after="60" w:line="360" w:lineRule="auto"/>
        <w:ind w:left="4320" w:firstLine="0"/>
        <w:jc w:val="left"/>
        <w:rPr/>
      </w:pPr>
      <w:r w:rsidDel="00000000" w:rsidR="00000000" w:rsidRPr="00000000">
        <w:rPr>
          <w:sz w:val="24"/>
          <w:szCs w:val="24"/>
          <w:rtl w:val="0"/>
        </w:rPr>
        <w:t xml:space="preserve">Eunice Domingos (11190525)</w:t>
      </w:r>
      <w:r w:rsidDel="00000000" w:rsidR="00000000" w:rsidRPr="00000000">
        <w:rPr>
          <w:rtl w:val="0"/>
        </w:rPr>
      </w:r>
    </w:p>
    <w:p w:rsidR="00000000" w:rsidDel="00000000" w:rsidP="00000000" w:rsidRDefault="00000000" w:rsidRPr="00000000" w14:paraId="0000001F">
      <w:pPr>
        <w:spacing w:after="60" w:line="360" w:lineRule="auto"/>
        <w:ind w:left="4320" w:firstLine="0"/>
        <w:jc w:val="left"/>
        <w:rPr/>
      </w:pPr>
      <w:r w:rsidDel="00000000" w:rsidR="00000000" w:rsidRPr="00000000">
        <w:rPr>
          <w:sz w:val="24"/>
          <w:szCs w:val="24"/>
          <w:rtl w:val="0"/>
        </w:rPr>
        <w:t xml:space="preserve">Magno Cândido (11191325)</w:t>
      </w:r>
      <w:r w:rsidDel="00000000" w:rsidR="00000000" w:rsidRPr="00000000">
        <w:rPr>
          <w:rtl w:val="0"/>
        </w:rPr>
      </w:r>
    </w:p>
    <w:p w:rsidR="00000000" w:rsidDel="00000000" w:rsidP="00000000" w:rsidRDefault="00000000" w:rsidRPr="00000000" w14:paraId="00000020">
      <w:pPr>
        <w:spacing w:after="60" w:line="360" w:lineRule="auto"/>
        <w:ind w:left="4320" w:firstLine="0"/>
        <w:jc w:val="left"/>
        <w:rPr/>
      </w:pPr>
      <w:r w:rsidDel="00000000" w:rsidR="00000000" w:rsidRPr="00000000">
        <w:rPr>
          <w:sz w:val="24"/>
          <w:szCs w:val="24"/>
          <w:rtl w:val="0"/>
        </w:rPr>
        <w:t xml:space="preserve">Nathalia Garcia (11207325)</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tl w:val="0"/>
        </w:rPr>
      </w:r>
    </w:p>
    <w:p w:rsidR="00000000" w:rsidDel="00000000" w:rsidP="00000000" w:rsidRDefault="00000000" w:rsidRPr="00000000" w14:paraId="00000022">
      <w:pPr>
        <w:spacing w:after="60" w:line="360" w:lineRule="auto"/>
        <w:ind w:left="4320" w:firstLine="0"/>
        <w:jc w:val="left"/>
        <w:rPr/>
      </w:pPr>
      <w:r w:rsidDel="00000000" w:rsidR="00000000" w:rsidRPr="00000000">
        <w:rPr>
          <w:b w:val="1"/>
          <w:bCs w:val="1"/>
          <w:sz w:val="24"/>
          <w:szCs w:val="24"/>
          <w:rtl w:val="0"/>
        </w:rPr>
        <w:t xml:space="preserve">Docente: </w:t>
      </w:r>
      <w:r w:rsidDel="00000000" w:rsidR="00000000" w:rsidRPr="00000000">
        <w:rPr>
          <w:sz w:val="24"/>
          <w:szCs w:val="24"/>
          <w:rtl w:val="0"/>
        </w:rPr>
        <w:t xml:space="preserve">Prof.ª Daniela Lima</w:t>
      </w:r>
      <w:r w:rsidDel="00000000" w:rsidR="00000000" w:rsidRPr="00000000">
        <w:rPr>
          <w:rtl w:val="0"/>
        </w:rPr>
      </w:r>
    </w:p>
    <w:p w:rsidR="00000000" w:rsidDel="00000000" w:rsidP="00000000" w:rsidRDefault="00000000" w:rsidRPr="00000000" w14:paraId="00000023">
      <w:pPr>
        <w:spacing w:before="720" w:lineRule="auto"/>
        <w:jc w:val="center"/>
        <w:rPr/>
      </w:pPr>
      <w:r w:rsidDel="00000000" w:rsidR="00000000" w:rsidRPr="00000000">
        <w:rPr>
          <w:sz w:val="24"/>
          <w:szCs w:val="24"/>
          <w:rtl w:val="0"/>
        </w:rPr>
        <w:t xml:space="preserve">Luanda – Angola</w:t>
      </w:r>
      <w:r w:rsidDel="00000000" w:rsidR="00000000" w:rsidRPr="00000000">
        <w:rPr>
          <w:rtl w:val="0"/>
        </w:rPr>
      </w:r>
    </w:p>
    <w:p w:rsidR="00000000" w:rsidDel="00000000" w:rsidP="00000000" w:rsidRDefault="00000000" w:rsidRPr="00000000" w14:paraId="00000024">
      <w:pPr>
        <w:spacing w:after="120" w:before="0" w:lineRule="auto"/>
        <w:jc w:val="center"/>
        <w:rPr/>
        <w:sectPr>
          <w:headerReference r:id="rId10" w:type="default"/>
          <w:footerReference r:id="rId11" w:type="default"/>
          <w:type w:val="nextPage"/>
          <w:pgSz w:h="16838" w:w="11906" w:orient="portrait"/>
          <w:pgMar w:bottom="1418" w:top="1418" w:left="1701" w:right="1418" w:header="708" w:footer="708"/>
          <w:pgNumType w:start="1"/>
        </w:sectPr>
      </w:pPr>
      <w:r w:rsidDel="00000000" w:rsidR="00000000" w:rsidRPr="00000000">
        <w:rPr>
          <w:smallCaps w:val="0"/>
          <w:sz w:val="24"/>
          <w:szCs w:val="24"/>
          <w:rtl w:val="0"/>
        </w:rPr>
        <w:t xml:space="preserve">2026</w:t>
      </w:r>
      <w:r w:rsidDel="00000000" w:rsidR="00000000" w:rsidRPr="00000000">
        <w:rPr>
          <w:rtl w:val="0"/>
        </w:rPr>
      </w:r>
    </w:p>
    <w:p w:rsidR="00000000" w:rsidDel="00000000" w:rsidP="00000000" w:rsidRDefault="00000000" w:rsidRPr="00000000" w14:paraId="00000025">
      <w:pPr>
        <w:pStyle w:val="Heading1"/>
        <w:spacing w:after="360" w:before="0" w:lineRule="auto"/>
        <w:jc w:val="center"/>
        <w:rPr/>
      </w:pPr>
      <w:r w:rsidDel="00000000" w:rsidR="00000000" w:rsidRPr="00000000">
        <w:rPr>
          <w:sz w:val="32"/>
          <w:szCs w:val="32"/>
          <w:rtl w:val="0"/>
        </w:rPr>
        <w:t xml:space="preserve">DEDICATÓRIA</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Este trabalho é dedicado aos nossos pais, familiares e amigos, pelo apoio incondicional, incentivo permanente e confiança depositada ao longo da nossa formação académica.</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Dedicamos igualmente este projecto a todos os docentes que contribuíram para a nossa aprendizagem e desenvolvimento intelectual, transmitindo conhecimentos fundamentais para a construção das competências técnicas e humanas necessárias à formação em Engenharia Informática.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sectPr>
          <w:headerReference r:id="rId12" w:type="default"/>
          <w:footerReference r:id="rId13" w:type="default"/>
          <w:type w:val="nextPage"/>
          <w:pgSz w:h="16838" w:w="11906" w:orient="portrait"/>
          <w:pgMar w:bottom="1418" w:top="1418" w:left="1701" w:right="1418" w:header="708" w:footer="708"/>
        </w:sectPr>
      </w:pPr>
      <w:r w:rsidDel="00000000" w:rsidR="00000000" w:rsidRPr="00000000">
        <w:rPr>
          <w:i w:val="0"/>
          <w:iCs w:val="0"/>
          <w:smallCaps w:val="0"/>
          <w:strike w:val="0"/>
          <w:color w:val="000000"/>
          <w:sz w:val="24"/>
          <w:szCs w:val="24"/>
          <w:u w:val="none"/>
          <w:shd w:fill="auto" w:val="clear"/>
          <w:vertAlign w:val="baseline"/>
          <w:rtl w:val="0"/>
        </w:rPr>
        <w:t xml:space="preserve">Por fim, dedicamos este trabalho a todos os estudantes que acreditam no potencial da tecnologia como instrumento de transformação dos processos educacionais e de modernização das instituições de ensino, esperando que esta contribuição possa servir de inspiração para futuras iniciativas de inovação académica.</w:t>
      </w:r>
    </w:p>
    <w:p w:rsidR="00000000" w:rsidDel="00000000" w:rsidP="00000000" w:rsidRDefault="00000000" w:rsidRPr="00000000" w14:paraId="00000029">
      <w:pPr>
        <w:pStyle w:val="Heading1"/>
        <w:spacing w:after="360" w:before="0" w:lineRule="auto"/>
        <w:jc w:val="center"/>
        <w:rPr/>
      </w:pPr>
      <w:r w:rsidDel="00000000" w:rsidR="00000000" w:rsidRPr="00000000">
        <w:rPr>
          <w:sz w:val="32"/>
          <w:szCs w:val="32"/>
          <w:rtl w:val="0"/>
        </w:rPr>
        <w:t xml:space="preserve">AGRADECIMENTOS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Em primeiro lugar, agradecemos a Deus Todo-Poderoso pela vida, saúde, sabedoria, força e perseverança concedidas ao longo desta caminhada académica. Foi através da Sua graça que foi possível superar os desafios encontrados e alcançar mais esta importante etapa da nossa formação.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Expressamos a nossa profunda gratidão à Universidade Lusíada de Angola, em particular à Faculdade de Ciência e Tecnologia, por proporcionar um ambiente académico favorável ao desenvolvimento do conhecimento científico, técnico e humano que serviu de base para a realização deste projecto.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Manifestamos um agradecimento especial à Prof.ª Daniela Lima, docente da disciplina de Fundamentos de Programação II, pela orientação, disponibilidade, dedicação e pelos valiosos ensinamentos transmitidos durante o desenvolvimento deste trabalho. O seu acompanhamento foi fundamental para o aperfeiçoamento técnico e académico da solução apresentada.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Agradecemos igualmente a todos os docentes que contribuíram para a nossa formação ao longo do curso, partilhando conhecimentos e experiências que enriqueceram a nossa preparação profissional e intelectual.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Dirigimos também o nosso reconhecimento aos colegas de grupo pela cooperação, espírito de equipa, compromisso e responsabilidade demonstrados durante todas as fases de análise, desenvolvimento e documentação da Plataforma Académica de Notas.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sectPr>
          <w:headerReference r:id="rId14" w:type="default"/>
          <w:footerReference r:id="rId15" w:type="default"/>
          <w:type w:val="nextPage"/>
          <w:pgSz w:h="16838" w:w="11906" w:orient="portrait"/>
          <w:pgMar w:bottom="1418" w:top="1418" w:left="1701" w:right="1418" w:header="708" w:footer="708"/>
        </w:sectPr>
      </w:pPr>
      <w:r w:rsidDel="00000000" w:rsidR="00000000" w:rsidRPr="00000000">
        <w:rPr>
          <w:i w:val="0"/>
          <w:iCs w:val="0"/>
          <w:smallCaps w:val="0"/>
          <w:strike w:val="0"/>
          <w:color w:val="000000"/>
          <w:sz w:val="24"/>
          <w:szCs w:val="24"/>
          <w:u w:val="none"/>
          <w:shd w:fill="auto" w:val="clear"/>
          <w:vertAlign w:val="baseline"/>
          <w:rtl w:val="0"/>
        </w:rPr>
        <w:t xml:space="preserve">Por fim, agradecemos aos nossos pais, familiares e amigos pelo apoio incondicional, incentivo permanente, compreensão e confiança depositada em nós ao longo desta jornada académica. O encorajamento recebido foi essencial para a concretização deste trabalho e para a superação dos desafios enfrentados durante a sua realização.</w:t>
      </w:r>
    </w:p>
    <w:p w:rsidR="00000000" w:rsidDel="00000000" w:rsidP="00000000" w:rsidRDefault="00000000" w:rsidRPr="00000000" w14:paraId="00000030">
      <w:pPr>
        <w:pStyle w:val="Heading1"/>
        <w:spacing w:after="360" w:before="0" w:lineRule="auto"/>
        <w:jc w:val="center"/>
        <w:rPr/>
      </w:pPr>
      <w:r w:rsidDel="00000000" w:rsidR="00000000" w:rsidRPr="00000000">
        <w:rPr>
          <w:sz w:val="32"/>
          <w:szCs w:val="32"/>
          <w:rtl w:val="0"/>
        </w:rPr>
        <w:t xml:space="preserve">RESUMO</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transformação digital das instituições de ensino tem impulsionado a adopção de soluções tecnológicas destinadas a melhorar a gestão dos processos académicos e a disponibilização eficiente de informações aos diferentes intervenientes do ambiente educativo. Neste contexto, o presente projecto apresenta o desenvolvimento de uma Plataforma Académica de Notas concebida para apoiar a gestão, publicação e consulta de classificações académicas de forma segura, organizada e controlada.</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solução desenvolvida permite a administração de contextos académicos, gestão de estudantes, importação e correcção de classificações, cálculo de resultados académicos e publicação controlada de informações destinadas aos estudantes. A arquitectura da plataforma foi implementada com recurso a tecnologias modernas, incluindo Python, FastAPI, SQLite, SQLAlchemy, React e TypeScript, permitindo a construção de um sistema modular, escalável e orientado para a manutenção futura.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Como elemento diferenciador, a plataforma adopta um modelo de publicação baseado em snapshots publicados, assegurando que apenas informações oficialmente autorizadas possam ser visualizadas pelos estudantes. Adicionalmente, foram incorporados mecanismos de autenticação, controlo de acesso, auditoria e integração com o WhatsApp através da Evolution API, bem como funcionalidades de apoio baseadas em inteligência artificial.</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validação da solução foi realizada através de testes funcionais, testes de integração, mecanismos automatizados de verificação e procedimentos de garantia da qualidade, demonstrando a adequação da plataforma aos objectivos definidos. Os resultados obtidos evidenciam melhorias significativas na organização da informação académica, na automatização de processos e na eficiência da comunicação entre professores e estudantes.</w:t>
      </w:r>
    </w:p>
    <w:p w:rsidR="00000000" w:rsidDel="00000000" w:rsidP="00000000" w:rsidRDefault="00000000" w:rsidRPr="00000000" w14:paraId="00000035">
      <w:pPr>
        <w:spacing w:after="0" w:lineRule="auto"/>
        <w:rPr/>
      </w:pPr>
      <w:r w:rsidDel="00000000" w:rsidR="00000000" w:rsidRPr="00000000">
        <w:rPr>
          <w:rtl w:val="0"/>
        </w:rPr>
      </w:r>
    </w:p>
    <w:p w:rsidR="00000000" w:rsidDel="00000000" w:rsidP="00000000" w:rsidRDefault="00000000" w:rsidRPr="00000000" w14:paraId="00000036">
      <w:pPr>
        <w:spacing w:after="120" w:line="360" w:lineRule="auto"/>
        <w:jc w:val="both"/>
        <w:rPr/>
        <w:sectPr>
          <w:headerReference r:id="rId16" w:type="default"/>
          <w:footerReference r:id="rId17" w:type="default"/>
          <w:type w:val="nextPage"/>
          <w:pgSz w:h="16838" w:w="11906" w:orient="portrait"/>
          <w:pgMar w:bottom="1418" w:top="1418" w:left="1701" w:right="1418" w:header="708" w:footer="708"/>
        </w:sectPr>
      </w:pPr>
      <w:r w:rsidDel="00000000" w:rsidR="00000000" w:rsidRPr="00000000">
        <w:rPr>
          <w:b w:val="1"/>
          <w:bCs w:val="1"/>
          <w:sz w:val="24"/>
          <w:szCs w:val="24"/>
          <w:rtl w:val="0"/>
        </w:rPr>
        <w:t xml:space="preserve">Palavras-chave: </w:t>
      </w:r>
      <w:r w:rsidDel="00000000" w:rsidR="00000000" w:rsidRPr="00000000">
        <w:rPr>
          <w:sz w:val="24"/>
          <w:szCs w:val="24"/>
          <w:rtl w:val="0"/>
        </w:rPr>
        <w:t xml:space="preserve">Gestão Académica; Sistema de Notas; Publicação de Classificações; WhatsApp; Inteligência Artificial; FastAPI; Engenharia de Software.</w:t>
      </w:r>
      <w:r w:rsidDel="00000000" w:rsidR="00000000" w:rsidRPr="00000000">
        <w:rPr>
          <w:rtl w:val="0"/>
        </w:rPr>
      </w:r>
    </w:p>
    <w:p w:rsidR="00000000" w:rsidDel="00000000" w:rsidP="00000000" w:rsidRDefault="00000000" w:rsidRPr="00000000" w14:paraId="00000037">
      <w:pPr>
        <w:pStyle w:val="Heading1"/>
        <w:spacing w:after="360" w:before="0" w:lineRule="auto"/>
        <w:jc w:val="center"/>
        <w:rPr/>
      </w:pPr>
      <w:r w:rsidDel="00000000" w:rsidR="00000000" w:rsidRPr="00000000">
        <w:rPr>
          <w:sz w:val="32"/>
          <w:szCs w:val="32"/>
          <w:rtl w:val="0"/>
        </w:rPr>
        <w:t xml:space="preserve">ABSTRACT</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growing digital transformation of educational institutions has created the need for technological solutions capable of improving academic management processes, ensuring greater efficiency in the handling of information and facilitating communication between teachers and students. Within this context, this project presents the development of an Academic Grades Platform designed to support the management, publication and consultation of academic results in a secure, organized and controlled manner.</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developed solution allows the administration of academic contexts, management of students and courses, import and correction of grades, calculation of academic results and controlled publication of information intended for students. The platform was built using modern technologies such as Python, FastAPI, SQLite, SQLAlchemy, React and TypeScript, resulting in a modular architecture focused on maintainability, reliability and future scalability.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One of the main distinguishing features of the platform is the adoption of a publication model based on published snapshots, ensuring that students can only access information that has been formally approved and released. Additionally, the system incorporates authentication mechanisms, role-based access control, audit logging, WhatsApp integration through the Evolution API and artificial intelligence resources to support user interaction.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solution was validated through functional testing, integration testing, automated verification procedures and quality assurance practices. The obtained results demonstrate significant improvements in academic information management, process automation, traceability and communication efficiency between teachers and students.</w:t>
      </w:r>
    </w:p>
    <w:p w:rsidR="00000000" w:rsidDel="00000000" w:rsidP="00000000" w:rsidRDefault="00000000" w:rsidRPr="00000000" w14:paraId="0000003C">
      <w:pPr>
        <w:spacing w:after="0" w:lineRule="auto"/>
        <w:rPr/>
      </w:pPr>
      <w:r w:rsidDel="00000000" w:rsidR="00000000" w:rsidRPr="00000000">
        <w:rPr>
          <w:rtl w:val="0"/>
        </w:rPr>
      </w:r>
    </w:p>
    <w:p w:rsidR="00000000" w:rsidDel="00000000" w:rsidP="00000000" w:rsidRDefault="00000000" w:rsidRPr="00000000" w14:paraId="0000003D">
      <w:pPr>
        <w:spacing w:after="120" w:line="360" w:lineRule="auto"/>
        <w:jc w:val="both"/>
        <w:rPr/>
        <w:sectPr>
          <w:headerReference r:id="rId18" w:type="default"/>
          <w:footerReference r:id="rId19" w:type="default"/>
          <w:type w:val="nextPage"/>
          <w:pgSz w:h="16838" w:w="11906" w:orient="portrait"/>
          <w:pgMar w:bottom="1418" w:top="1418" w:left="1701" w:right="1418" w:header="708" w:footer="708"/>
        </w:sectPr>
      </w:pPr>
      <w:r w:rsidDel="00000000" w:rsidR="00000000" w:rsidRPr="00000000">
        <w:rPr>
          <w:b w:val="1"/>
          <w:bCs w:val="1"/>
          <w:sz w:val="24"/>
          <w:szCs w:val="24"/>
          <w:rtl w:val="0"/>
        </w:rPr>
        <w:t xml:space="preserve">Keywords: </w:t>
      </w:r>
      <w:r w:rsidDel="00000000" w:rsidR="00000000" w:rsidRPr="00000000">
        <w:rPr>
          <w:sz w:val="24"/>
          <w:szCs w:val="24"/>
          <w:rtl w:val="0"/>
        </w:rPr>
        <w:t xml:space="preserve">Academic Management; Grades Management System; Academic Publishing; WhatsApp Integration; Artificial Intelligence; FastAPI; Software Engineering.</w:t>
      </w:r>
      <w:r w:rsidDel="00000000" w:rsidR="00000000" w:rsidRPr="00000000">
        <w:rPr>
          <w:rtl w:val="0"/>
        </w:rPr>
      </w:r>
    </w:p>
    <w:p w:rsidR="00000000" w:rsidDel="00000000" w:rsidP="00000000" w:rsidRDefault="00000000" w:rsidRPr="00000000" w14:paraId="0000003E">
      <w:pPr>
        <w:pStyle w:val="Heading1"/>
        <w:spacing w:after="360" w:before="0" w:lineRule="auto"/>
        <w:jc w:val="center"/>
        <w:rPr/>
      </w:pPr>
      <w:r w:rsidDel="00000000" w:rsidR="00000000" w:rsidRPr="00000000">
        <w:rPr>
          <w:sz w:val="32"/>
          <w:szCs w:val="32"/>
          <w:rtl w:val="0"/>
        </w:rPr>
        <w:t xml:space="preserve">ÍNDICE GERAL</w:t>
      </w:r>
      <w:r w:rsidDel="00000000" w:rsidR="00000000" w:rsidRPr="00000000">
        <w:rPr>
          <w:rtl w:val="0"/>
        </w:rPr>
      </w:r>
    </w:p>
    <w:sdt>
      <w:sdtPr>
        <w:id w:val="-91706651"/>
        <w:docPartObj>
          <w:docPartGallery w:val="Table of Contents"/>
          <w:docPartUnique w:val="1"/>
        </w:docPartObj>
      </w:sdtPr>
      <w:sdtContent>
        <w:p w:rsidR="00000000" w:rsidDel="00000000" w:rsidP="00000000" w:rsidRDefault="00000000" w:rsidRPr="00000000" w14:paraId="0000003F">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DEDICATÓRIA</w:t>
              <w:tab/>
              <w:t xml:space="preserve">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AGRADECIMENTOS</w:t>
              <w:tab/>
              <w:t xml:space="preserve">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RESUMO</w:t>
              <w:tab/>
              <w:t xml:space="preserve">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ÍNDICE GERAL</w:t>
              <w:tab/>
              <w:t xml:space="preserve">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LISTA DE SIGLAS E ACRÓNIMOS</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GLOSSÁRIO TÉCNICO</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INTRODUÇÃO</w:t>
              <w:tab/>
              <w:t xml:space="preserve">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1.1 Objectivo Geral</w:t>
              <w:tab/>
              <w:t xml:space="preserve">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1.2 Objectivos Específicos</w:t>
              <w:tab/>
              <w:t xml:space="preserve">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1.3 Metodologia</w:t>
              <w:tab/>
              <w:t xml:space="preserve">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1.4 Organização do Relatório</w:t>
              <w:tab/>
              <w:t xml:space="preserve">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APRESENTAÇÃO DO SISTEMA</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ARQUITECTURA DO SISTEMA</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REQUISITOS DO SISTEMA</w:t>
              <w:tab/>
              <w:t xml:space="preserve">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4.1 Requisitos Funcionais</w:t>
              <w:tab/>
              <w:t xml:space="preserve">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4.2 Requisitos Não Funcionais</w:t>
              <w:tab/>
              <w:t xml:space="preserve">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TECNOLOGIAS UTILIZADAS</w:t>
              <w:tab/>
              <w:t xml:space="preserve">11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5.1 Backend — Python e FastAPI</w:t>
              <w:tab/>
              <w:t xml:space="preserve">11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5.2 Base de Dados — SQLite e SQLAlchemy</w:t>
              <w:tab/>
              <w:t xml:space="preserve">11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5.3 Frontend — React e TypeScript</w:t>
              <w:tab/>
              <w:t xml:space="preserve">11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5.4 Integração WhatsApp — Evolution API</w:t>
              <w:tab/>
              <w:t xml:space="preserve">11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5.5 Inteligência Artificial</w:t>
              <w:tab/>
              <w:t xml:space="preserve">12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5.6 Gestão de Migrações — Alembic</w:t>
              <w:tab/>
              <w:t xml:space="preserve">12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5.7 Testes Automatizados — Pytest</w:t>
              <w:tab/>
              <w:t xml:space="preserve">12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DESENVOLVIMENTO E IMPLEMENTAÇÃO</w:t>
              <w:tab/>
              <w:t xml:space="preserve">13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6.1 Estrutura do Projecto</w:t>
              <w:tab/>
              <w:t xml:space="preserve">13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6.2 Implementação da Base de Dados</w:t>
              <w:tab/>
              <w:t xml:space="preserve">13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6.3 Implementação da Autenticação</w:t>
              <w:tab/>
              <w:t xml:space="preserve">13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6.4 Gestão Académica</w:t>
              <w:tab/>
              <w:t xml:space="preserve">13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6.5 Importação e Gestão de Classificações</w:t>
              <w:tab/>
              <w:t xml:space="preserve">14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6.6 Cálculo de Resultados Académicos</w:t>
              <w:tab/>
              <w:t xml:space="preserve">14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6.7 Mecanismo de Publicação Controlada</w:t>
              <w:tab/>
              <w:t xml:space="preserve">14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6.8 Portal do Estudante</w:t>
              <w:tab/>
              <w:t xml:space="preserve">14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6.9 Integração com o WhatsApp</w:t>
              <w:tab/>
              <w:t xml:space="preserve">14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6.10 Chatbot Académico</w:t>
              <w:tab/>
              <w:t xml:space="preserve">14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6.11 Integração dos Componentes</w:t>
              <w:tab/>
              <w:t xml:space="preserve">15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6.12 Evolução do Projecto</w:t>
              <w:tab/>
              <w:t xml:space="preserve">15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SEGURANÇA E GESTÃO DE DADOS</w:t>
              <w:tab/>
              <w:t xml:space="preserve">16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7.1 Autenticação de Utilizadores</w:t>
              <w:tab/>
              <w:t xml:space="preserve">16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7.2 Protecção das Credenciais</w:t>
              <w:tab/>
              <w:t xml:space="preserve">17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7.3 Autorização e Controlo de Acesso</w:t>
              <w:tab/>
              <w:t xml:space="preserve">17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7.4 Modelo de Permissões</w:t>
              <w:tab/>
              <w:t xml:space="preserve">17</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7.5 Publicação Controlada de Dados Académicos</w:t>
              <w:tab/>
              <w:t xml:space="preserve">18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7.6 Integridade dos Dados</w:t>
              <w:tab/>
              <w:t xml:space="preserve">18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7.7 Auditoria e Rastreabilidade</w:t>
              <w:tab/>
              <w:t xml:space="preserve">18</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7.8 Segurança na Comunicação</w:t>
              <w:tab/>
              <w:t xml:space="preserve">19</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7.9 Gestão dos Dados Académicos</w:t>
              <w:tab/>
              <w:t xml:space="preserve">19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7.10 Protecção da Privacidade dos Estudantes</w:t>
              <w:tab/>
              <w:t xml:space="preserve">19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7.11 Considerações Finais</w:t>
              <w:tab/>
              <w:t xml:space="preserve">20</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TESTES E VALIDAÇÃO</w:t>
              <w:tab/>
              <w:t xml:space="preserve">21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8.1 Importância dos Testes no Desenvolvimento de Software</w:t>
              <w:tab/>
              <w:t xml:space="preserve">21</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8.2 Estratégia de Validação Adoptada</w:t>
              <w:tab/>
              <w:t xml:space="preserve">21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8.3 Testes Funcionais</w:t>
              <w:tab/>
              <w:t xml:space="preserve">22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8.4 Testes de Integração</w:t>
              <w:tab/>
              <w:t xml:space="preserve">22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8.5 Testes da Persistência de Dados</w:t>
              <w:tab/>
              <w:t xml:space="preserve">22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8.6 Testes do Processo de Publicação</w:t>
              <w:tab/>
              <w:t xml:space="preserve">22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8.7 Testes de Segurança</w:t>
              <w:tab/>
              <w:t xml:space="preserve">23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8.8 Testes Automatizados</w:t>
              <w:tab/>
              <w:t xml:space="preserve">23</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8.9 Garantia da Qualidade (Quality Assurance)</w:t>
              <w:tab/>
              <w:t xml:space="preserve">23</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8.10 Resultados da Validação</w:t>
              <w:tab/>
              <w:t xml:space="preserve">23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8.11 Considerações Finais</w:t>
              <w:tab/>
              <w:t xml:space="preserve">24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RESULTADOS E BENEFÍCIOS</w:t>
              <w:tab/>
              <w:t xml:space="preserve">25</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9.1 Benefícios para os Professores</w:t>
              <w:tab/>
              <w:t xml:space="preserve">25</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9.2 Benefícios para os Estudantes</w:t>
              <w:tab/>
              <w:t xml:space="preserve">25</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9.3 Benefícios para a Instituição</w:t>
              <w:tab/>
              <w:t xml:space="preserve">26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9.4 Aumento da Eficiência Operacional</w:t>
              <w:tab/>
              <w:t xml:space="preserve">26</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9.5 Melhoria da Organização da Informação</w:t>
              <w:tab/>
              <w:t xml:space="preserve">26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9.6 Rastreabilidade e Controlo</w:t>
              <w:tab/>
              <w:t xml:space="preserve">26</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9.7 Automatização dos Processos Académicos</w:t>
              <w:tab/>
              <w:t xml:space="preserve">27</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9.8 Contribuição para a Transformação Digital</w:t>
              <w:tab/>
              <w:t xml:space="preserve">27</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9.9 Considerações Finais</w:t>
              <w:tab/>
              <w:t xml:space="preserve">27</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LIMITAÇÕES</w:t>
              <w:tab/>
              <w:t xml:space="preserve">28</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10.1 Dependência de Serviços Externos</w:t>
              <w:tab/>
              <w:t xml:space="preserve">28</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10.2 Complexidade da Transição Arquitectural</w:t>
              <w:tab/>
              <w:t xml:space="preserve">28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10.3 Dependência da Configuração Institucional</w:t>
              <w:tab/>
              <w:t xml:space="preserve">28</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10.4 Necessidade de Validação Contínua das Regras Académicas</w:t>
              <w:tab/>
              <w:t xml:space="preserve">29</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10.5 Limitações Associadas ao Chatbot Académico</w:t>
              <w:tab/>
              <w:t xml:space="preserve">29</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10.6 Restrições de Escalabilidade Futura</w:t>
              <w:tab/>
              <w:t xml:space="preserve">29</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10.7 Necessidade de Evolução Contínua da Segurança</w:t>
              <w:tab/>
              <w:t xml:space="preserve">29</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10.8 Oportunidades de Melhoria</w:t>
              <w:tab/>
              <w:t xml:space="preserve">30</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10.9 Considerações Finais</w:t>
              <w:tab/>
              <w:t xml:space="preserve">30</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CONCLUSÃO</w:t>
              <w:tab/>
              <w:t xml:space="preserve">31</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REFERÊNCIAS BIBLIOGRÁFICAS</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3">
      <w:pPr>
        <w:rPr/>
        <w:sectPr>
          <w:headerReference r:id="rId20" w:type="default"/>
          <w:footerReference r:id="rId21" w:type="default"/>
          <w:type w:val="nextPage"/>
          <w:pgSz w:h="16838" w:w="11906" w:orient="portrait"/>
          <w:pgMar w:bottom="1418" w:top="1418" w:left="1701" w:right="1418" w:header="708" w:footer="708"/>
        </w:sectPr>
      </w:pPr>
      <w:r w:rsidDel="00000000" w:rsidR="00000000" w:rsidRPr="00000000">
        <w:rPr>
          <w:rtl w:val="0"/>
        </w:rPr>
      </w:r>
    </w:p>
    <w:p w:rsidR="00000000" w:rsidDel="00000000" w:rsidP="00000000" w:rsidRDefault="00000000" w:rsidRPr="00000000" w14:paraId="00000094">
      <w:pPr>
        <w:pStyle w:val="Heading1"/>
        <w:spacing w:after="360" w:before="0" w:lineRule="auto"/>
        <w:jc w:val="center"/>
        <w:rPr/>
      </w:pPr>
      <w:r w:rsidDel="00000000" w:rsidR="00000000" w:rsidRPr="00000000">
        <w:rPr>
          <w:sz w:val="32"/>
          <w:szCs w:val="32"/>
          <w:rtl w:val="0"/>
        </w:rPr>
        <w:t xml:space="preserve">LISTA DE SIGLAS E ACRÓNIMOS</w:t>
      </w:r>
      <w:r w:rsidDel="00000000" w:rsidR="00000000" w:rsidRPr="00000000">
        <w:rPr>
          <w:rtl w:val="0"/>
        </w:rPr>
      </w:r>
    </w:p>
    <w:p w:rsidR="00000000" w:rsidDel="00000000" w:rsidP="00000000" w:rsidRDefault="00000000" w:rsidRPr="00000000" w14:paraId="00000095">
      <w:pPr>
        <w:spacing w:after="60" w:before="240" w:lineRule="auto"/>
        <w:jc w:val="center"/>
        <w:rPr/>
      </w:pPr>
      <w:r w:rsidDel="00000000" w:rsidR="00000000" w:rsidRPr="00000000">
        <w:rPr>
          <w:b w:val="1"/>
          <w:bCs w:val="1"/>
          <w:i w:val="1"/>
          <w:iCs w:val="1"/>
          <w:sz w:val="22"/>
          <w:szCs w:val="22"/>
          <w:rtl w:val="0"/>
        </w:rPr>
        <w:t xml:space="preserve">Tabela I – Siglas e Acrónimos</w:t>
      </w:r>
      <w:r w:rsidDel="00000000" w:rsidR="00000000" w:rsidRPr="00000000">
        <w:rPr>
          <w:rtl w:val="0"/>
        </w:rPr>
      </w:r>
    </w:p>
    <w:tbl>
      <w:tblPr>
        <w:tblStyle w:val="Table1"/>
        <w:tblW w:w="87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6"/>
        <w:gridCol w:w="6150"/>
        <w:tblGridChange w:id="0">
          <w:tblGrid>
            <w:gridCol w:w="2636"/>
            <w:gridCol w:w="6150"/>
          </w:tblGrid>
        </w:tblGridChange>
      </w:tblGrid>
      <w:tr>
        <w:trPr>
          <w:cantSplit w:val="0"/>
          <w:tblHeader w:val="0"/>
        </w:trPr>
        <w:tc>
          <w:tcPr>
            <w:tcBorders>
              <w:top w:color="2e3a4f" w:space="0" w:sz="4" w:val="single"/>
              <w:left w:color="2e3a4f" w:space="0" w:sz="4" w:val="single"/>
              <w:bottom w:color="2e3a4f" w:space="0" w:sz="4" w:val="single"/>
              <w:right w:color="2e3a4f" w:space="0" w:sz="4" w:val="single"/>
            </w:tcBorders>
            <w:shd w:fill="1f3864" w:val="clear"/>
            <w:tcMar>
              <w:top w:w="80.0" w:type="dxa"/>
              <w:left w:w="120.0" w:type="dxa"/>
              <w:bottom w:w="80.0" w:type="dxa"/>
              <w:right w:w="120.0" w:type="dxa"/>
            </w:tcMar>
          </w:tcPr>
          <w:p w:rsidR="00000000" w:rsidDel="00000000" w:rsidP="00000000" w:rsidRDefault="00000000" w:rsidRPr="00000000" w14:paraId="00000096">
            <w:pPr>
              <w:spacing w:after="0" w:line="276" w:lineRule="auto"/>
              <w:jc w:val="left"/>
              <w:rPr/>
            </w:pPr>
            <w:r w:rsidDel="00000000" w:rsidR="00000000" w:rsidRPr="00000000">
              <w:rPr>
                <w:b w:val="1"/>
                <w:bCs w:val="1"/>
                <w:color w:val="ffffff"/>
                <w:sz w:val="20"/>
                <w:szCs w:val="20"/>
                <w:rtl w:val="0"/>
              </w:rPr>
              <w:t xml:space="preserve">Sigla</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1f3864" w:val="clear"/>
            <w:tcMar>
              <w:top w:w="80.0" w:type="dxa"/>
              <w:left w:w="120.0" w:type="dxa"/>
              <w:bottom w:w="80.0" w:type="dxa"/>
              <w:right w:w="120.0" w:type="dxa"/>
            </w:tcMar>
          </w:tcPr>
          <w:p w:rsidR="00000000" w:rsidDel="00000000" w:rsidP="00000000" w:rsidRDefault="00000000" w:rsidRPr="00000000" w14:paraId="00000097">
            <w:pPr>
              <w:spacing w:after="0" w:line="276" w:lineRule="auto"/>
              <w:jc w:val="left"/>
              <w:rPr/>
            </w:pPr>
            <w:r w:rsidDel="00000000" w:rsidR="00000000" w:rsidRPr="00000000">
              <w:rPr>
                <w:b w:val="1"/>
                <w:bCs w:val="1"/>
                <w:color w:val="ffffff"/>
                <w:sz w:val="20"/>
                <w:szCs w:val="20"/>
                <w:rtl w:val="0"/>
              </w:rPr>
              <w:t xml:space="preserve">Significado</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98">
            <w:pPr>
              <w:spacing w:after="0" w:line="276" w:lineRule="auto"/>
              <w:jc w:val="left"/>
              <w:rPr/>
            </w:pPr>
            <w:r w:rsidDel="00000000" w:rsidR="00000000" w:rsidRPr="00000000">
              <w:rPr>
                <w:color w:val="000000"/>
                <w:sz w:val="20"/>
                <w:szCs w:val="20"/>
                <w:rtl w:val="0"/>
              </w:rPr>
              <w:t xml:space="preserve">API</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99">
            <w:pPr>
              <w:spacing w:after="0" w:line="276" w:lineRule="auto"/>
              <w:jc w:val="left"/>
              <w:rPr/>
            </w:pPr>
            <w:r w:rsidDel="00000000" w:rsidR="00000000" w:rsidRPr="00000000">
              <w:rPr>
                <w:color w:val="000000"/>
                <w:sz w:val="20"/>
                <w:szCs w:val="20"/>
                <w:rtl w:val="0"/>
              </w:rPr>
              <w:t xml:space="preserve">Application Programming Interface</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9A">
            <w:pPr>
              <w:spacing w:after="0" w:line="276" w:lineRule="auto"/>
              <w:jc w:val="left"/>
              <w:rPr/>
            </w:pPr>
            <w:r w:rsidDel="00000000" w:rsidR="00000000" w:rsidRPr="00000000">
              <w:rPr>
                <w:color w:val="000000"/>
                <w:sz w:val="20"/>
                <w:szCs w:val="20"/>
                <w:rtl w:val="0"/>
              </w:rPr>
              <w:t xml:space="preserve">CRUD</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9B">
            <w:pPr>
              <w:spacing w:after="0" w:line="276" w:lineRule="auto"/>
              <w:jc w:val="left"/>
              <w:rPr/>
            </w:pPr>
            <w:r w:rsidDel="00000000" w:rsidR="00000000" w:rsidRPr="00000000">
              <w:rPr>
                <w:color w:val="000000"/>
                <w:sz w:val="20"/>
                <w:szCs w:val="20"/>
                <w:rtl w:val="0"/>
              </w:rPr>
              <w:t xml:space="preserve">Create, Read, Update and Delete</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9C">
            <w:pPr>
              <w:spacing w:after="0" w:line="276" w:lineRule="auto"/>
              <w:jc w:val="left"/>
              <w:rPr/>
            </w:pPr>
            <w:r w:rsidDel="00000000" w:rsidR="00000000" w:rsidRPr="00000000">
              <w:rPr>
                <w:color w:val="000000"/>
                <w:sz w:val="20"/>
                <w:szCs w:val="20"/>
                <w:rtl w:val="0"/>
              </w:rPr>
              <w:t xml:space="preserve">CSS</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9D">
            <w:pPr>
              <w:spacing w:after="0" w:line="276" w:lineRule="auto"/>
              <w:jc w:val="left"/>
              <w:rPr/>
            </w:pPr>
            <w:r w:rsidDel="00000000" w:rsidR="00000000" w:rsidRPr="00000000">
              <w:rPr>
                <w:color w:val="000000"/>
                <w:sz w:val="20"/>
                <w:szCs w:val="20"/>
                <w:rtl w:val="0"/>
              </w:rPr>
              <w:t xml:space="preserve">Cascading Style Sheets</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9E">
            <w:pPr>
              <w:spacing w:after="0" w:line="276" w:lineRule="auto"/>
              <w:jc w:val="left"/>
              <w:rPr/>
            </w:pPr>
            <w:r w:rsidDel="00000000" w:rsidR="00000000" w:rsidRPr="00000000">
              <w:rPr>
                <w:color w:val="000000"/>
                <w:sz w:val="20"/>
                <w:szCs w:val="20"/>
                <w:rtl w:val="0"/>
              </w:rPr>
              <w:t xml:space="preserve">DB</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9F">
            <w:pPr>
              <w:spacing w:after="0" w:line="276" w:lineRule="auto"/>
              <w:jc w:val="left"/>
              <w:rPr/>
            </w:pPr>
            <w:r w:rsidDel="00000000" w:rsidR="00000000" w:rsidRPr="00000000">
              <w:rPr>
                <w:color w:val="000000"/>
                <w:sz w:val="20"/>
                <w:szCs w:val="20"/>
                <w:rtl w:val="0"/>
              </w:rPr>
              <w:t xml:space="preserve">Database (Base de Dados)</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A0">
            <w:pPr>
              <w:spacing w:after="0" w:line="276" w:lineRule="auto"/>
              <w:jc w:val="left"/>
              <w:rPr/>
            </w:pPr>
            <w:r w:rsidDel="00000000" w:rsidR="00000000" w:rsidRPr="00000000">
              <w:rPr>
                <w:color w:val="000000"/>
                <w:sz w:val="20"/>
                <w:szCs w:val="20"/>
                <w:rtl w:val="0"/>
              </w:rPr>
              <w:t xml:space="preserve">HTTP</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A1">
            <w:pPr>
              <w:spacing w:after="0" w:line="276" w:lineRule="auto"/>
              <w:jc w:val="left"/>
              <w:rPr/>
            </w:pPr>
            <w:r w:rsidDel="00000000" w:rsidR="00000000" w:rsidRPr="00000000">
              <w:rPr>
                <w:color w:val="000000"/>
                <w:sz w:val="20"/>
                <w:szCs w:val="20"/>
                <w:rtl w:val="0"/>
              </w:rPr>
              <w:t xml:space="preserve">HyperText Transfer Protocol</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A2">
            <w:pPr>
              <w:spacing w:after="0" w:line="276" w:lineRule="auto"/>
              <w:jc w:val="left"/>
              <w:rPr/>
            </w:pPr>
            <w:r w:rsidDel="00000000" w:rsidR="00000000" w:rsidRPr="00000000">
              <w:rPr>
                <w:color w:val="000000"/>
                <w:sz w:val="20"/>
                <w:szCs w:val="20"/>
                <w:rtl w:val="0"/>
              </w:rPr>
              <w:t xml:space="preserve">HTTPS</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A3">
            <w:pPr>
              <w:spacing w:after="0" w:line="276" w:lineRule="auto"/>
              <w:jc w:val="left"/>
              <w:rPr/>
            </w:pPr>
            <w:r w:rsidDel="00000000" w:rsidR="00000000" w:rsidRPr="00000000">
              <w:rPr>
                <w:color w:val="000000"/>
                <w:sz w:val="20"/>
                <w:szCs w:val="20"/>
                <w:rtl w:val="0"/>
              </w:rPr>
              <w:t xml:space="preserve">HyperText Transfer Protocol Secure</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A4">
            <w:pPr>
              <w:spacing w:after="0" w:line="276" w:lineRule="auto"/>
              <w:jc w:val="left"/>
              <w:rPr/>
            </w:pPr>
            <w:r w:rsidDel="00000000" w:rsidR="00000000" w:rsidRPr="00000000">
              <w:rPr>
                <w:color w:val="000000"/>
                <w:sz w:val="20"/>
                <w:szCs w:val="20"/>
                <w:rtl w:val="0"/>
              </w:rPr>
              <w:t xml:space="preserve">IA</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A5">
            <w:pPr>
              <w:spacing w:after="0" w:line="276" w:lineRule="auto"/>
              <w:jc w:val="left"/>
              <w:rPr/>
            </w:pPr>
            <w:r w:rsidDel="00000000" w:rsidR="00000000" w:rsidRPr="00000000">
              <w:rPr>
                <w:color w:val="000000"/>
                <w:sz w:val="20"/>
                <w:szCs w:val="20"/>
                <w:rtl w:val="0"/>
              </w:rPr>
              <w:t xml:space="preserve">Inteligência Artificial</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A6">
            <w:pPr>
              <w:spacing w:after="0" w:line="276" w:lineRule="auto"/>
              <w:jc w:val="left"/>
              <w:rPr/>
            </w:pPr>
            <w:r w:rsidDel="00000000" w:rsidR="00000000" w:rsidRPr="00000000">
              <w:rPr>
                <w:color w:val="000000"/>
                <w:sz w:val="20"/>
                <w:szCs w:val="20"/>
                <w:rtl w:val="0"/>
              </w:rPr>
              <w:t xml:space="preserve">JSON</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A7">
            <w:pPr>
              <w:spacing w:after="0" w:line="276" w:lineRule="auto"/>
              <w:jc w:val="left"/>
              <w:rPr/>
            </w:pPr>
            <w:r w:rsidDel="00000000" w:rsidR="00000000" w:rsidRPr="00000000">
              <w:rPr>
                <w:color w:val="000000"/>
                <w:sz w:val="20"/>
                <w:szCs w:val="20"/>
                <w:rtl w:val="0"/>
              </w:rPr>
              <w:t xml:space="preserve">JavaScript Object Notation</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A8">
            <w:pPr>
              <w:spacing w:after="0" w:line="276" w:lineRule="auto"/>
              <w:jc w:val="left"/>
              <w:rPr/>
            </w:pPr>
            <w:r w:rsidDel="00000000" w:rsidR="00000000" w:rsidRPr="00000000">
              <w:rPr>
                <w:color w:val="000000"/>
                <w:sz w:val="20"/>
                <w:szCs w:val="20"/>
                <w:rtl w:val="0"/>
              </w:rPr>
              <w:t xml:space="preserve">ORM</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A9">
            <w:pPr>
              <w:spacing w:after="0" w:line="276" w:lineRule="auto"/>
              <w:jc w:val="left"/>
              <w:rPr/>
            </w:pPr>
            <w:r w:rsidDel="00000000" w:rsidR="00000000" w:rsidRPr="00000000">
              <w:rPr>
                <w:color w:val="000000"/>
                <w:sz w:val="20"/>
                <w:szCs w:val="20"/>
                <w:rtl w:val="0"/>
              </w:rPr>
              <w:t xml:space="preserve">Object Relational Mapping</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AA">
            <w:pPr>
              <w:spacing w:after="0" w:line="276" w:lineRule="auto"/>
              <w:jc w:val="left"/>
              <w:rPr/>
            </w:pPr>
            <w:r w:rsidDel="00000000" w:rsidR="00000000" w:rsidRPr="00000000">
              <w:rPr>
                <w:color w:val="000000"/>
                <w:sz w:val="20"/>
                <w:szCs w:val="20"/>
                <w:rtl w:val="0"/>
              </w:rPr>
              <w:t xml:space="preserve">PRD</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AB">
            <w:pPr>
              <w:spacing w:after="0" w:line="276" w:lineRule="auto"/>
              <w:jc w:val="left"/>
              <w:rPr/>
            </w:pPr>
            <w:r w:rsidDel="00000000" w:rsidR="00000000" w:rsidRPr="00000000">
              <w:rPr>
                <w:color w:val="000000"/>
                <w:sz w:val="20"/>
                <w:szCs w:val="20"/>
                <w:rtl w:val="0"/>
              </w:rPr>
              <w:t xml:space="preserve">Product Requirements Document</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AC">
            <w:pPr>
              <w:spacing w:after="0" w:line="276" w:lineRule="auto"/>
              <w:jc w:val="left"/>
              <w:rPr/>
            </w:pPr>
            <w:r w:rsidDel="00000000" w:rsidR="00000000" w:rsidRPr="00000000">
              <w:rPr>
                <w:color w:val="000000"/>
                <w:sz w:val="20"/>
                <w:szCs w:val="20"/>
                <w:rtl w:val="0"/>
              </w:rPr>
              <w:t xml:space="preserve">QA</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AD">
            <w:pPr>
              <w:spacing w:after="0" w:line="276" w:lineRule="auto"/>
              <w:jc w:val="left"/>
              <w:rPr/>
            </w:pPr>
            <w:r w:rsidDel="00000000" w:rsidR="00000000" w:rsidRPr="00000000">
              <w:rPr>
                <w:color w:val="000000"/>
                <w:sz w:val="20"/>
                <w:szCs w:val="20"/>
                <w:rtl w:val="0"/>
              </w:rPr>
              <w:t xml:space="preserve">Quality Assurance</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AE">
            <w:pPr>
              <w:spacing w:after="0" w:line="276" w:lineRule="auto"/>
              <w:jc w:val="left"/>
              <w:rPr/>
            </w:pPr>
            <w:r w:rsidDel="00000000" w:rsidR="00000000" w:rsidRPr="00000000">
              <w:rPr>
                <w:color w:val="000000"/>
                <w:sz w:val="20"/>
                <w:szCs w:val="20"/>
                <w:rtl w:val="0"/>
              </w:rPr>
              <w:t xml:space="preserve">REST</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AF">
            <w:pPr>
              <w:spacing w:after="0" w:line="276" w:lineRule="auto"/>
              <w:jc w:val="left"/>
              <w:rPr/>
            </w:pPr>
            <w:r w:rsidDel="00000000" w:rsidR="00000000" w:rsidRPr="00000000">
              <w:rPr>
                <w:color w:val="000000"/>
                <w:sz w:val="20"/>
                <w:szCs w:val="20"/>
                <w:rtl w:val="0"/>
              </w:rPr>
              <w:t xml:space="preserve">Representational State Transfer</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B0">
            <w:pPr>
              <w:spacing w:after="0" w:line="276" w:lineRule="auto"/>
              <w:jc w:val="left"/>
              <w:rPr/>
            </w:pPr>
            <w:r w:rsidDel="00000000" w:rsidR="00000000" w:rsidRPr="00000000">
              <w:rPr>
                <w:color w:val="000000"/>
                <w:sz w:val="20"/>
                <w:szCs w:val="20"/>
                <w:rtl w:val="0"/>
              </w:rPr>
              <w:t xml:space="preserve">SGBD</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B1">
            <w:pPr>
              <w:spacing w:after="0" w:line="276" w:lineRule="auto"/>
              <w:jc w:val="left"/>
              <w:rPr/>
            </w:pPr>
            <w:r w:rsidDel="00000000" w:rsidR="00000000" w:rsidRPr="00000000">
              <w:rPr>
                <w:color w:val="000000"/>
                <w:sz w:val="20"/>
                <w:szCs w:val="20"/>
                <w:rtl w:val="0"/>
              </w:rPr>
              <w:t xml:space="preserve">Sistema de Gestão de Bases de Dados</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B2">
            <w:pPr>
              <w:spacing w:after="0" w:line="276" w:lineRule="auto"/>
              <w:jc w:val="left"/>
              <w:rPr/>
            </w:pPr>
            <w:r w:rsidDel="00000000" w:rsidR="00000000" w:rsidRPr="00000000">
              <w:rPr>
                <w:color w:val="000000"/>
                <w:sz w:val="20"/>
                <w:szCs w:val="20"/>
                <w:rtl w:val="0"/>
              </w:rPr>
              <w:t xml:space="preserve">SQL</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B3">
            <w:pPr>
              <w:spacing w:after="0" w:line="276" w:lineRule="auto"/>
              <w:jc w:val="left"/>
              <w:rPr/>
            </w:pPr>
            <w:r w:rsidDel="00000000" w:rsidR="00000000" w:rsidRPr="00000000">
              <w:rPr>
                <w:color w:val="000000"/>
                <w:sz w:val="20"/>
                <w:szCs w:val="20"/>
                <w:rtl w:val="0"/>
              </w:rPr>
              <w:t xml:space="preserve">Structured Query Language</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B4">
            <w:pPr>
              <w:spacing w:after="0" w:line="276" w:lineRule="auto"/>
              <w:jc w:val="left"/>
              <w:rPr/>
            </w:pPr>
            <w:r w:rsidDel="00000000" w:rsidR="00000000" w:rsidRPr="00000000">
              <w:rPr>
                <w:color w:val="000000"/>
                <w:sz w:val="20"/>
                <w:szCs w:val="20"/>
                <w:rtl w:val="0"/>
              </w:rPr>
              <w:t xml:space="preserve">UI</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B5">
            <w:pPr>
              <w:spacing w:after="0" w:line="276" w:lineRule="auto"/>
              <w:jc w:val="left"/>
              <w:rPr/>
            </w:pPr>
            <w:r w:rsidDel="00000000" w:rsidR="00000000" w:rsidRPr="00000000">
              <w:rPr>
                <w:color w:val="000000"/>
                <w:sz w:val="20"/>
                <w:szCs w:val="20"/>
                <w:rtl w:val="0"/>
              </w:rPr>
              <w:t xml:space="preserve">User Interface</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B6">
            <w:pPr>
              <w:spacing w:after="0" w:line="276" w:lineRule="auto"/>
              <w:jc w:val="left"/>
              <w:rPr/>
            </w:pPr>
            <w:r w:rsidDel="00000000" w:rsidR="00000000" w:rsidRPr="00000000">
              <w:rPr>
                <w:color w:val="000000"/>
                <w:sz w:val="20"/>
                <w:szCs w:val="20"/>
                <w:rtl w:val="0"/>
              </w:rPr>
              <w:t xml:space="preserve">URL</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B7">
            <w:pPr>
              <w:spacing w:after="0" w:line="276" w:lineRule="auto"/>
              <w:jc w:val="left"/>
              <w:rPr/>
            </w:pPr>
            <w:r w:rsidDel="00000000" w:rsidR="00000000" w:rsidRPr="00000000">
              <w:rPr>
                <w:color w:val="000000"/>
                <w:sz w:val="20"/>
                <w:szCs w:val="20"/>
                <w:rtl w:val="0"/>
              </w:rPr>
              <w:t xml:space="preserve">Uniform Resource Locator</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B8">
            <w:pPr>
              <w:spacing w:after="0" w:line="276" w:lineRule="auto"/>
              <w:jc w:val="left"/>
              <w:rPr/>
            </w:pPr>
            <w:r w:rsidDel="00000000" w:rsidR="00000000" w:rsidRPr="00000000">
              <w:rPr>
                <w:color w:val="000000"/>
                <w:sz w:val="20"/>
                <w:szCs w:val="20"/>
                <w:rtl w:val="0"/>
              </w:rPr>
              <w:t xml:space="preserve">UX</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B9">
            <w:pPr>
              <w:spacing w:after="0" w:line="276" w:lineRule="auto"/>
              <w:jc w:val="left"/>
              <w:rPr/>
            </w:pPr>
            <w:r w:rsidDel="00000000" w:rsidR="00000000" w:rsidRPr="00000000">
              <w:rPr>
                <w:color w:val="000000"/>
                <w:sz w:val="20"/>
                <w:szCs w:val="20"/>
                <w:rtl w:val="0"/>
              </w:rPr>
              <w:t xml:space="preserve">User Experience</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BA">
            <w:pPr>
              <w:spacing w:after="0" w:line="276" w:lineRule="auto"/>
              <w:jc w:val="left"/>
              <w:rPr/>
            </w:pPr>
            <w:r w:rsidDel="00000000" w:rsidR="00000000" w:rsidRPr="00000000">
              <w:rPr>
                <w:color w:val="000000"/>
                <w:sz w:val="20"/>
                <w:szCs w:val="20"/>
                <w:rtl w:val="0"/>
              </w:rPr>
              <w:t xml:space="preserve">WCAG</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BB">
            <w:pPr>
              <w:spacing w:after="0" w:line="276" w:lineRule="auto"/>
              <w:jc w:val="left"/>
              <w:rPr/>
            </w:pPr>
            <w:r w:rsidDel="00000000" w:rsidR="00000000" w:rsidRPr="00000000">
              <w:rPr>
                <w:color w:val="000000"/>
                <w:sz w:val="20"/>
                <w:szCs w:val="20"/>
                <w:rtl w:val="0"/>
              </w:rPr>
              <w:t xml:space="preserve">Web Content Accessibility Guidelines</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BC">
            <w:pPr>
              <w:spacing w:after="0" w:line="276" w:lineRule="auto"/>
              <w:jc w:val="left"/>
              <w:rPr/>
            </w:pPr>
            <w:r w:rsidDel="00000000" w:rsidR="00000000" w:rsidRPr="00000000">
              <w:rPr>
                <w:color w:val="000000"/>
                <w:sz w:val="20"/>
                <w:szCs w:val="20"/>
                <w:rtl w:val="0"/>
              </w:rPr>
              <w:t xml:space="preserve">XML</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BD">
            <w:pPr>
              <w:spacing w:after="0" w:line="276" w:lineRule="auto"/>
              <w:jc w:val="left"/>
              <w:rPr/>
            </w:pPr>
            <w:r w:rsidDel="00000000" w:rsidR="00000000" w:rsidRPr="00000000">
              <w:rPr>
                <w:color w:val="000000"/>
                <w:sz w:val="20"/>
                <w:szCs w:val="20"/>
                <w:rtl w:val="0"/>
              </w:rPr>
              <w:t xml:space="preserve">Extensible Markup Language</w:t>
            </w:r>
            <w:r w:rsidDel="00000000" w:rsidR="00000000" w:rsidRPr="00000000">
              <w:rPr>
                <w:rtl w:val="0"/>
              </w:rPr>
            </w:r>
          </w:p>
        </w:tc>
      </w:tr>
    </w:tbl>
    <w:p w:rsidR="00000000" w:rsidDel="00000000" w:rsidP="00000000" w:rsidRDefault="00000000" w:rsidRPr="00000000" w14:paraId="000000BE">
      <w:pPr>
        <w:spacing w:after="0" w:lineRule="auto"/>
        <w:rPr/>
      </w:pPr>
      <w:r w:rsidDel="00000000" w:rsidR="00000000" w:rsidRPr="00000000">
        <w:rPr>
          <w:rtl w:val="0"/>
        </w:rPr>
      </w:r>
    </w:p>
    <w:p w:rsidR="00000000" w:rsidDel="00000000" w:rsidP="00000000" w:rsidRDefault="00000000" w:rsidRPr="00000000" w14:paraId="000000BF">
      <w:pPr>
        <w:spacing w:after="60" w:before="240" w:lineRule="auto"/>
        <w:jc w:val="center"/>
        <w:rPr/>
      </w:pPr>
      <w:r w:rsidDel="00000000" w:rsidR="00000000" w:rsidRPr="00000000">
        <w:rPr>
          <w:b w:val="1"/>
          <w:bCs w:val="1"/>
          <w:i w:val="1"/>
          <w:iCs w:val="1"/>
          <w:sz w:val="22"/>
          <w:szCs w:val="22"/>
          <w:rtl w:val="0"/>
        </w:rPr>
        <w:t xml:space="preserve">Tabela II – Tecnologias e Frameworks Utilizadas</w:t>
      </w:r>
      <w:r w:rsidDel="00000000" w:rsidR="00000000" w:rsidRPr="00000000">
        <w:rPr>
          <w:rtl w:val="0"/>
        </w:rPr>
      </w:r>
    </w:p>
    <w:tbl>
      <w:tblPr>
        <w:tblStyle w:val="Table2"/>
        <w:tblW w:w="87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6"/>
        <w:gridCol w:w="6150"/>
        <w:tblGridChange w:id="0">
          <w:tblGrid>
            <w:gridCol w:w="2636"/>
            <w:gridCol w:w="6150"/>
          </w:tblGrid>
        </w:tblGridChange>
      </w:tblGrid>
      <w:tr>
        <w:trPr>
          <w:cantSplit w:val="0"/>
          <w:tblHeader w:val="0"/>
        </w:trPr>
        <w:tc>
          <w:tcPr>
            <w:tcBorders>
              <w:top w:color="2e3a4f" w:space="0" w:sz="4" w:val="single"/>
              <w:left w:color="2e3a4f" w:space="0" w:sz="4" w:val="single"/>
              <w:bottom w:color="2e3a4f" w:space="0" w:sz="4" w:val="single"/>
              <w:right w:color="2e3a4f" w:space="0" w:sz="4" w:val="single"/>
            </w:tcBorders>
            <w:shd w:fill="1f3864" w:val="clear"/>
            <w:tcMar>
              <w:top w:w="80.0" w:type="dxa"/>
              <w:left w:w="120.0" w:type="dxa"/>
              <w:bottom w:w="80.0" w:type="dxa"/>
              <w:right w:w="120.0" w:type="dxa"/>
            </w:tcMar>
          </w:tcPr>
          <w:p w:rsidR="00000000" w:rsidDel="00000000" w:rsidP="00000000" w:rsidRDefault="00000000" w:rsidRPr="00000000" w14:paraId="000000C0">
            <w:pPr>
              <w:spacing w:after="0" w:line="276" w:lineRule="auto"/>
              <w:jc w:val="left"/>
              <w:rPr/>
            </w:pPr>
            <w:r w:rsidDel="00000000" w:rsidR="00000000" w:rsidRPr="00000000">
              <w:rPr>
                <w:b w:val="1"/>
                <w:bCs w:val="1"/>
                <w:color w:val="ffffff"/>
                <w:sz w:val="20"/>
                <w:szCs w:val="20"/>
                <w:rtl w:val="0"/>
              </w:rPr>
              <w:t xml:space="preserve">Sigla</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1f3864" w:val="clear"/>
            <w:tcMar>
              <w:top w:w="80.0" w:type="dxa"/>
              <w:left w:w="120.0" w:type="dxa"/>
              <w:bottom w:w="80.0" w:type="dxa"/>
              <w:right w:w="120.0" w:type="dxa"/>
            </w:tcMar>
          </w:tcPr>
          <w:p w:rsidR="00000000" w:rsidDel="00000000" w:rsidP="00000000" w:rsidRDefault="00000000" w:rsidRPr="00000000" w14:paraId="000000C1">
            <w:pPr>
              <w:spacing w:after="0" w:line="276" w:lineRule="auto"/>
              <w:jc w:val="left"/>
              <w:rPr/>
            </w:pPr>
            <w:r w:rsidDel="00000000" w:rsidR="00000000" w:rsidRPr="00000000">
              <w:rPr>
                <w:b w:val="1"/>
                <w:bCs w:val="1"/>
                <w:color w:val="ffffff"/>
                <w:sz w:val="20"/>
                <w:szCs w:val="20"/>
                <w:rtl w:val="0"/>
              </w:rPr>
              <w:t xml:space="preserve">Significado</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C2">
            <w:pPr>
              <w:spacing w:after="0" w:line="276" w:lineRule="auto"/>
              <w:jc w:val="left"/>
              <w:rPr/>
            </w:pPr>
            <w:r w:rsidDel="00000000" w:rsidR="00000000" w:rsidRPr="00000000">
              <w:rPr>
                <w:color w:val="000000"/>
                <w:sz w:val="20"/>
                <w:szCs w:val="20"/>
                <w:rtl w:val="0"/>
              </w:rPr>
              <w:t xml:space="preserve">AI</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C3">
            <w:pPr>
              <w:spacing w:after="0" w:line="276" w:lineRule="auto"/>
              <w:jc w:val="left"/>
              <w:rPr/>
            </w:pPr>
            <w:r w:rsidDel="00000000" w:rsidR="00000000" w:rsidRPr="00000000">
              <w:rPr>
                <w:color w:val="000000"/>
                <w:sz w:val="20"/>
                <w:szCs w:val="20"/>
                <w:rtl w:val="0"/>
              </w:rPr>
              <w:t xml:space="preserve">Artificial Intelligence</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C4">
            <w:pPr>
              <w:spacing w:after="0" w:line="276" w:lineRule="auto"/>
              <w:jc w:val="left"/>
              <w:rPr/>
            </w:pPr>
            <w:r w:rsidDel="00000000" w:rsidR="00000000" w:rsidRPr="00000000">
              <w:rPr>
                <w:color w:val="000000"/>
                <w:sz w:val="20"/>
                <w:szCs w:val="20"/>
                <w:rtl w:val="0"/>
              </w:rPr>
              <w:t xml:space="preserve">API</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C5">
            <w:pPr>
              <w:spacing w:after="0" w:line="276" w:lineRule="auto"/>
              <w:jc w:val="left"/>
              <w:rPr/>
            </w:pPr>
            <w:r w:rsidDel="00000000" w:rsidR="00000000" w:rsidRPr="00000000">
              <w:rPr>
                <w:color w:val="000000"/>
                <w:sz w:val="20"/>
                <w:szCs w:val="20"/>
                <w:rtl w:val="0"/>
              </w:rPr>
              <w:t xml:space="preserve">Application Programming Interface</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C6">
            <w:pPr>
              <w:spacing w:after="0" w:line="276" w:lineRule="auto"/>
              <w:jc w:val="left"/>
              <w:rPr/>
            </w:pPr>
            <w:r w:rsidDel="00000000" w:rsidR="00000000" w:rsidRPr="00000000">
              <w:rPr>
                <w:color w:val="000000"/>
                <w:sz w:val="20"/>
                <w:szCs w:val="20"/>
                <w:rtl w:val="0"/>
              </w:rPr>
              <w:t xml:space="preserve">FastAPI</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C7">
            <w:pPr>
              <w:spacing w:after="0" w:line="276" w:lineRule="auto"/>
              <w:jc w:val="left"/>
              <w:rPr/>
            </w:pPr>
            <w:r w:rsidDel="00000000" w:rsidR="00000000" w:rsidRPr="00000000">
              <w:rPr>
                <w:color w:val="000000"/>
                <w:sz w:val="20"/>
                <w:szCs w:val="20"/>
                <w:rtl w:val="0"/>
              </w:rPr>
              <w:t xml:space="preserve">Framework Python para desenvolvimento de APIs web</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C8">
            <w:pPr>
              <w:spacing w:after="0" w:line="276" w:lineRule="auto"/>
              <w:jc w:val="left"/>
              <w:rPr/>
            </w:pPr>
            <w:r w:rsidDel="00000000" w:rsidR="00000000" w:rsidRPr="00000000">
              <w:rPr>
                <w:color w:val="000000"/>
                <w:sz w:val="20"/>
                <w:szCs w:val="20"/>
                <w:rtl w:val="0"/>
              </w:rPr>
              <w:t xml:space="preserve">OpenAI</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C9">
            <w:pPr>
              <w:spacing w:after="0" w:line="276" w:lineRule="auto"/>
              <w:jc w:val="left"/>
              <w:rPr/>
            </w:pPr>
            <w:r w:rsidDel="00000000" w:rsidR="00000000" w:rsidRPr="00000000">
              <w:rPr>
                <w:color w:val="000000"/>
                <w:sz w:val="20"/>
                <w:szCs w:val="20"/>
                <w:rtl w:val="0"/>
              </w:rPr>
              <w:t xml:space="preserve">Plataforma de serviços de Inteligência Artificial</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CA">
            <w:pPr>
              <w:spacing w:after="0" w:line="276" w:lineRule="auto"/>
              <w:jc w:val="left"/>
              <w:rPr/>
            </w:pPr>
            <w:r w:rsidDel="00000000" w:rsidR="00000000" w:rsidRPr="00000000">
              <w:rPr>
                <w:color w:val="000000"/>
                <w:sz w:val="20"/>
                <w:szCs w:val="20"/>
                <w:rtl w:val="0"/>
              </w:rPr>
              <w:t xml:space="preserve">Pytest</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CB">
            <w:pPr>
              <w:spacing w:after="0" w:line="276" w:lineRule="auto"/>
              <w:jc w:val="left"/>
              <w:rPr/>
            </w:pPr>
            <w:r w:rsidDel="00000000" w:rsidR="00000000" w:rsidRPr="00000000">
              <w:rPr>
                <w:color w:val="000000"/>
                <w:sz w:val="20"/>
                <w:szCs w:val="20"/>
                <w:rtl w:val="0"/>
              </w:rPr>
              <w:t xml:space="preserve">Framework de testes automatizados para Python</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CC">
            <w:pPr>
              <w:spacing w:after="0" w:line="276" w:lineRule="auto"/>
              <w:jc w:val="left"/>
              <w:rPr/>
            </w:pPr>
            <w:r w:rsidDel="00000000" w:rsidR="00000000" w:rsidRPr="00000000">
              <w:rPr>
                <w:color w:val="000000"/>
                <w:sz w:val="20"/>
                <w:szCs w:val="20"/>
                <w:rtl w:val="0"/>
              </w:rPr>
              <w:t xml:space="preserve">React</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CD">
            <w:pPr>
              <w:spacing w:after="0" w:line="276" w:lineRule="auto"/>
              <w:jc w:val="left"/>
              <w:rPr/>
            </w:pPr>
            <w:r w:rsidDel="00000000" w:rsidR="00000000" w:rsidRPr="00000000">
              <w:rPr>
                <w:color w:val="000000"/>
                <w:sz w:val="20"/>
                <w:szCs w:val="20"/>
                <w:rtl w:val="0"/>
              </w:rPr>
              <w:t xml:space="preserve">Biblioteca JavaScript para desenvolvimento de interfaces</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CE">
            <w:pPr>
              <w:spacing w:after="0" w:line="276" w:lineRule="auto"/>
              <w:jc w:val="left"/>
              <w:rPr/>
            </w:pPr>
            <w:r w:rsidDel="00000000" w:rsidR="00000000" w:rsidRPr="00000000">
              <w:rPr>
                <w:color w:val="000000"/>
                <w:sz w:val="20"/>
                <w:szCs w:val="20"/>
                <w:rtl w:val="0"/>
              </w:rPr>
              <w:t xml:space="preserve">SQLite</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CF">
            <w:pPr>
              <w:spacing w:after="0" w:line="276" w:lineRule="auto"/>
              <w:jc w:val="left"/>
              <w:rPr/>
            </w:pPr>
            <w:r w:rsidDel="00000000" w:rsidR="00000000" w:rsidRPr="00000000">
              <w:rPr>
                <w:color w:val="000000"/>
                <w:sz w:val="20"/>
                <w:szCs w:val="20"/>
                <w:rtl w:val="0"/>
              </w:rPr>
              <w:t xml:space="preserve">Sistema de Gestão de Base de Dados Relacional baseado em ficheiro</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D0">
            <w:pPr>
              <w:spacing w:after="0" w:line="276" w:lineRule="auto"/>
              <w:jc w:val="left"/>
              <w:rPr/>
            </w:pPr>
            <w:r w:rsidDel="00000000" w:rsidR="00000000" w:rsidRPr="00000000">
              <w:rPr>
                <w:color w:val="000000"/>
                <w:sz w:val="20"/>
                <w:szCs w:val="20"/>
                <w:rtl w:val="0"/>
              </w:rPr>
              <w:t xml:space="preserve">SQLAlchemy</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D1">
            <w:pPr>
              <w:spacing w:after="0" w:line="276" w:lineRule="auto"/>
              <w:jc w:val="left"/>
              <w:rPr/>
            </w:pPr>
            <w:r w:rsidDel="00000000" w:rsidR="00000000" w:rsidRPr="00000000">
              <w:rPr>
                <w:color w:val="000000"/>
                <w:sz w:val="20"/>
                <w:szCs w:val="20"/>
                <w:rtl w:val="0"/>
              </w:rPr>
              <w:t xml:space="preserve">Biblioteca ORM para Python</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D2">
            <w:pPr>
              <w:spacing w:after="0" w:line="276" w:lineRule="auto"/>
              <w:jc w:val="left"/>
              <w:rPr/>
            </w:pPr>
            <w:r w:rsidDel="00000000" w:rsidR="00000000" w:rsidRPr="00000000">
              <w:rPr>
                <w:color w:val="000000"/>
                <w:sz w:val="20"/>
                <w:szCs w:val="20"/>
                <w:rtl w:val="0"/>
              </w:rPr>
              <w:t xml:space="preserve">Tailwind CSS</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D3">
            <w:pPr>
              <w:spacing w:after="0" w:line="276" w:lineRule="auto"/>
              <w:jc w:val="left"/>
              <w:rPr/>
            </w:pPr>
            <w:r w:rsidDel="00000000" w:rsidR="00000000" w:rsidRPr="00000000">
              <w:rPr>
                <w:color w:val="000000"/>
                <w:sz w:val="20"/>
                <w:szCs w:val="20"/>
                <w:rtl w:val="0"/>
              </w:rPr>
              <w:t xml:space="preserve">Framework utilitária para estilização de interfaces</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D4">
            <w:pPr>
              <w:spacing w:after="0" w:line="276" w:lineRule="auto"/>
              <w:jc w:val="left"/>
              <w:rPr/>
            </w:pPr>
            <w:r w:rsidDel="00000000" w:rsidR="00000000" w:rsidRPr="00000000">
              <w:rPr>
                <w:color w:val="000000"/>
                <w:sz w:val="20"/>
                <w:szCs w:val="20"/>
                <w:rtl w:val="0"/>
              </w:rPr>
              <w:t xml:space="preserve">TypeScript</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D5">
            <w:pPr>
              <w:spacing w:after="0" w:line="276" w:lineRule="auto"/>
              <w:jc w:val="left"/>
              <w:rPr/>
            </w:pPr>
            <w:r w:rsidDel="00000000" w:rsidR="00000000" w:rsidRPr="00000000">
              <w:rPr>
                <w:color w:val="000000"/>
                <w:sz w:val="20"/>
                <w:szCs w:val="20"/>
                <w:rtl w:val="0"/>
              </w:rPr>
              <w:t xml:space="preserve">Linguagem baseada em JavaScript com tipagem estática</w:t>
            </w:r>
            <w:r w:rsidDel="00000000" w:rsidR="00000000" w:rsidRPr="00000000">
              <w:rPr>
                <w:rtl w:val="0"/>
              </w:rPr>
            </w:r>
          </w:p>
        </w:tc>
      </w:tr>
    </w:tbl>
    <w:p w:rsidR="00000000" w:rsidDel="00000000" w:rsidP="00000000" w:rsidRDefault="00000000" w:rsidRPr="00000000" w14:paraId="000000D6">
      <w:pPr>
        <w:spacing w:after="0" w:lineRule="auto"/>
        <w:rPr/>
        <w:sectPr>
          <w:headerReference r:id="rId22" w:type="default"/>
          <w:footerReference r:id="rId23" w:type="default"/>
          <w:type w:val="nextPage"/>
          <w:pgSz w:h="16838" w:w="11906" w:orient="portrait"/>
          <w:pgMar w:bottom="1418" w:top="1418" w:left="1701" w:right="1418" w:header="708" w:footer="708"/>
        </w:sectPr>
      </w:pPr>
      <w:r w:rsidDel="00000000" w:rsidR="00000000" w:rsidRPr="00000000">
        <w:rPr>
          <w:rtl w:val="0"/>
        </w:rPr>
      </w:r>
    </w:p>
    <w:p w:rsidR="00000000" w:rsidDel="00000000" w:rsidP="00000000" w:rsidRDefault="00000000" w:rsidRPr="00000000" w14:paraId="000000D7">
      <w:pPr>
        <w:pStyle w:val="Heading1"/>
        <w:spacing w:after="360" w:before="0" w:lineRule="auto"/>
        <w:jc w:val="center"/>
        <w:rPr/>
      </w:pPr>
      <w:r w:rsidDel="00000000" w:rsidR="00000000" w:rsidRPr="00000000">
        <w:rPr>
          <w:sz w:val="32"/>
          <w:szCs w:val="32"/>
          <w:rtl w:val="0"/>
        </w:rPr>
        <w:t xml:space="preserve">GLOSSÁRIO TÉCNICO</w:t>
      </w:r>
      <w:r w:rsidDel="00000000" w:rsidR="00000000" w:rsidRPr="00000000">
        <w:rPr>
          <w:rtl w:val="0"/>
        </w:rPr>
      </w:r>
    </w:p>
    <w:p w:rsidR="00000000" w:rsidDel="00000000" w:rsidP="00000000" w:rsidRDefault="00000000" w:rsidRPr="00000000" w14:paraId="000000D8">
      <w:pPr>
        <w:spacing w:after="60" w:before="240" w:lineRule="auto"/>
        <w:jc w:val="center"/>
        <w:rPr/>
      </w:pPr>
      <w:r w:rsidDel="00000000" w:rsidR="00000000" w:rsidRPr="00000000">
        <w:rPr>
          <w:b w:val="1"/>
          <w:bCs w:val="1"/>
          <w:i w:val="1"/>
          <w:iCs w:val="1"/>
          <w:sz w:val="22"/>
          <w:szCs w:val="22"/>
          <w:rtl w:val="0"/>
        </w:rPr>
        <w:t xml:space="preserve">Tabela III – Glossário Técnico</w:t>
      </w:r>
      <w:r w:rsidDel="00000000" w:rsidR="00000000" w:rsidRPr="00000000">
        <w:rPr>
          <w:rtl w:val="0"/>
        </w:rPr>
      </w:r>
    </w:p>
    <w:tbl>
      <w:tblPr>
        <w:tblStyle w:val="Table3"/>
        <w:tblW w:w="87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6"/>
        <w:gridCol w:w="6150"/>
        <w:tblGridChange w:id="0">
          <w:tblGrid>
            <w:gridCol w:w="2636"/>
            <w:gridCol w:w="6150"/>
          </w:tblGrid>
        </w:tblGridChange>
      </w:tblGrid>
      <w:tr>
        <w:trPr>
          <w:cantSplit w:val="0"/>
          <w:tblHeader w:val="0"/>
        </w:trPr>
        <w:tc>
          <w:tcPr>
            <w:tcBorders>
              <w:top w:color="2e3a4f" w:space="0" w:sz="4" w:val="single"/>
              <w:left w:color="2e3a4f" w:space="0" w:sz="4" w:val="single"/>
              <w:bottom w:color="2e3a4f" w:space="0" w:sz="4" w:val="single"/>
              <w:right w:color="2e3a4f" w:space="0" w:sz="4" w:val="single"/>
            </w:tcBorders>
            <w:shd w:fill="1f3864" w:val="clear"/>
            <w:tcMar>
              <w:top w:w="80.0" w:type="dxa"/>
              <w:left w:w="120.0" w:type="dxa"/>
              <w:bottom w:w="80.0" w:type="dxa"/>
              <w:right w:w="120.0" w:type="dxa"/>
            </w:tcMar>
          </w:tcPr>
          <w:p w:rsidR="00000000" w:rsidDel="00000000" w:rsidP="00000000" w:rsidRDefault="00000000" w:rsidRPr="00000000" w14:paraId="000000D9">
            <w:pPr>
              <w:spacing w:after="0" w:line="276" w:lineRule="auto"/>
              <w:jc w:val="left"/>
              <w:rPr/>
            </w:pPr>
            <w:r w:rsidDel="00000000" w:rsidR="00000000" w:rsidRPr="00000000">
              <w:rPr>
                <w:b w:val="1"/>
                <w:bCs w:val="1"/>
                <w:color w:val="ffffff"/>
                <w:sz w:val="20"/>
                <w:szCs w:val="20"/>
                <w:rtl w:val="0"/>
              </w:rPr>
              <w:t xml:space="preserve">Sigla</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1f3864" w:val="clear"/>
            <w:tcMar>
              <w:top w:w="80.0" w:type="dxa"/>
              <w:left w:w="120.0" w:type="dxa"/>
              <w:bottom w:w="80.0" w:type="dxa"/>
              <w:right w:w="120.0" w:type="dxa"/>
            </w:tcMar>
          </w:tcPr>
          <w:p w:rsidR="00000000" w:rsidDel="00000000" w:rsidP="00000000" w:rsidRDefault="00000000" w:rsidRPr="00000000" w14:paraId="000000DA">
            <w:pPr>
              <w:spacing w:after="0" w:line="276" w:lineRule="auto"/>
              <w:jc w:val="left"/>
              <w:rPr/>
            </w:pPr>
            <w:r w:rsidDel="00000000" w:rsidR="00000000" w:rsidRPr="00000000">
              <w:rPr>
                <w:b w:val="1"/>
                <w:bCs w:val="1"/>
                <w:color w:val="ffffff"/>
                <w:sz w:val="20"/>
                <w:szCs w:val="20"/>
                <w:rtl w:val="0"/>
              </w:rPr>
              <w:t xml:space="preserve">Significado</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DB">
            <w:pPr>
              <w:spacing w:after="0" w:line="276" w:lineRule="auto"/>
              <w:jc w:val="left"/>
              <w:rPr/>
            </w:pPr>
            <w:r w:rsidDel="00000000" w:rsidR="00000000" w:rsidRPr="00000000">
              <w:rPr>
                <w:color w:val="000000"/>
                <w:sz w:val="20"/>
                <w:szCs w:val="20"/>
                <w:rtl w:val="0"/>
              </w:rPr>
              <w:t xml:space="preserve">API</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DC">
            <w:pPr>
              <w:spacing w:after="0" w:line="276" w:lineRule="auto"/>
              <w:jc w:val="left"/>
              <w:rPr/>
            </w:pPr>
            <w:r w:rsidDel="00000000" w:rsidR="00000000" w:rsidRPr="00000000">
              <w:rPr>
                <w:color w:val="000000"/>
                <w:sz w:val="20"/>
                <w:szCs w:val="20"/>
                <w:rtl w:val="0"/>
              </w:rPr>
              <w:t xml:space="preserve">Conjunto de regras e mecanismos que permitem a comunicação entre diferentes sistemas ou aplicações informáticas.</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DD">
            <w:pPr>
              <w:spacing w:after="0" w:line="276" w:lineRule="auto"/>
              <w:jc w:val="left"/>
              <w:rPr/>
            </w:pPr>
            <w:r w:rsidDel="00000000" w:rsidR="00000000" w:rsidRPr="00000000">
              <w:rPr>
                <w:color w:val="000000"/>
                <w:sz w:val="20"/>
                <w:szCs w:val="20"/>
                <w:rtl w:val="0"/>
              </w:rPr>
              <w:t xml:space="preserve">Backend</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DE">
            <w:pPr>
              <w:spacing w:after="0" w:line="276" w:lineRule="auto"/>
              <w:jc w:val="left"/>
              <w:rPr/>
            </w:pPr>
            <w:r w:rsidDel="00000000" w:rsidR="00000000" w:rsidRPr="00000000">
              <w:rPr>
                <w:color w:val="000000"/>
                <w:sz w:val="20"/>
                <w:szCs w:val="20"/>
                <w:rtl w:val="0"/>
              </w:rPr>
              <w:t xml:space="preserve">Camada da aplicação responsável pelo processamento das regras de negócio, acesso aos dados e disponibilização dos serviços.</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DF">
            <w:pPr>
              <w:spacing w:after="0" w:line="276" w:lineRule="auto"/>
              <w:jc w:val="left"/>
              <w:rPr/>
            </w:pPr>
            <w:r w:rsidDel="00000000" w:rsidR="00000000" w:rsidRPr="00000000">
              <w:rPr>
                <w:color w:val="000000"/>
                <w:sz w:val="20"/>
                <w:szCs w:val="20"/>
                <w:rtl w:val="0"/>
              </w:rPr>
              <w:t xml:space="preserve">Broadcast</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E0">
            <w:pPr>
              <w:spacing w:after="0" w:line="276" w:lineRule="auto"/>
              <w:jc w:val="left"/>
              <w:rPr/>
            </w:pPr>
            <w:r w:rsidDel="00000000" w:rsidR="00000000" w:rsidRPr="00000000">
              <w:rPr>
                <w:color w:val="000000"/>
                <w:sz w:val="20"/>
                <w:szCs w:val="20"/>
                <w:rtl w:val="0"/>
              </w:rPr>
              <w:t xml:space="preserve">Processo de publicação ou disseminação de informações para um conjunto de destinatários previamente definidos.</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E1">
            <w:pPr>
              <w:spacing w:after="0" w:line="276" w:lineRule="auto"/>
              <w:jc w:val="left"/>
              <w:rPr/>
            </w:pPr>
            <w:r w:rsidDel="00000000" w:rsidR="00000000" w:rsidRPr="00000000">
              <w:rPr>
                <w:color w:val="000000"/>
                <w:sz w:val="20"/>
                <w:szCs w:val="20"/>
                <w:rtl w:val="0"/>
              </w:rPr>
              <w:t xml:space="preserve">Chatbot</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E2">
            <w:pPr>
              <w:spacing w:after="0" w:line="276" w:lineRule="auto"/>
              <w:jc w:val="left"/>
              <w:rPr/>
            </w:pPr>
            <w:r w:rsidDel="00000000" w:rsidR="00000000" w:rsidRPr="00000000">
              <w:rPr>
                <w:color w:val="000000"/>
                <w:sz w:val="20"/>
                <w:szCs w:val="20"/>
                <w:rtl w:val="0"/>
              </w:rPr>
              <w:t xml:space="preserve">Programa informático concebido para interagir com utilizadores através de mensagens em linguagem natural.</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E3">
            <w:pPr>
              <w:spacing w:after="0" w:line="276" w:lineRule="auto"/>
              <w:jc w:val="left"/>
              <w:rPr/>
            </w:pPr>
            <w:r w:rsidDel="00000000" w:rsidR="00000000" w:rsidRPr="00000000">
              <w:rPr>
                <w:color w:val="000000"/>
                <w:sz w:val="20"/>
                <w:szCs w:val="20"/>
                <w:rtl w:val="0"/>
              </w:rPr>
              <w:t xml:space="preserve">Cookie</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E4">
            <w:pPr>
              <w:spacing w:after="0" w:line="276" w:lineRule="auto"/>
              <w:jc w:val="left"/>
              <w:rPr/>
            </w:pPr>
            <w:r w:rsidDel="00000000" w:rsidR="00000000" w:rsidRPr="00000000">
              <w:rPr>
                <w:color w:val="000000"/>
                <w:sz w:val="20"/>
                <w:szCs w:val="20"/>
                <w:rtl w:val="0"/>
              </w:rPr>
              <w:t xml:space="preserve">Pequeno ficheiro armazenado pelo navegador para manter informações relacionadas com sessões e autenticação.</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E5">
            <w:pPr>
              <w:spacing w:after="0" w:line="276" w:lineRule="auto"/>
              <w:jc w:val="left"/>
              <w:rPr/>
            </w:pPr>
            <w:r w:rsidDel="00000000" w:rsidR="00000000" w:rsidRPr="00000000">
              <w:rPr>
                <w:color w:val="000000"/>
                <w:sz w:val="20"/>
                <w:szCs w:val="20"/>
                <w:rtl w:val="0"/>
              </w:rPr>
              <w:t xml:space="preserve">Endpoint</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E6">
            <w:pPr>
              <w:spacing w:after="0" w:line="276" w:lineRule="auto"/>
              <w:jc w:val="left"/>
              <w:rPr/>
            </w:pPr>
            <w:r w:rsidDel="00000000" w:rsidR="00000000" w:rsidRPr="00000000">
              <w:rPr>
                <w:color w:val="000000"/>
                <w:sz w:val="20"/>
                <w:szCs w:val="20"/>
                <w:rtl w:val="0"/>
              </w:rPr>
              <w:t xml:space="preserve">Ponto específico de acesso a um serviço disponibilizado por uma API.</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E7">
            <w:pPr>
              <w:spacing w:after="0" w:line="276" w:lineRule="auto"/>
              <w:jc w:val="left"/>
              <w:rPr/>
            </w:pPr>
            <w:r w:rsidDel="00000000" w:rsidR="00000000" w:rsidRPr="00000000">
              <w:rPr>
                <w:color w:val="000000"/>
                <w:sz w:val="20"/>
                <w:szCs w:val="20"/>
                <w:rtl w:val="0"/>
              </w:rPr>
              <w:t xml:space="preserve">FastAPI</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E8">
            <w:pPr>
              <w:spacing w:after="0" w:line="276" w:lineRule="auto"/>
              <w:jc w:val="left"/>
              <w:rPr/>
            </w:pPr>
            <w:r w:rsidDel="00000000" w:rsidR="00000000" w:rsidRPr="00000000">
              <w:rPr>
                <w:color w:val="000000"/>
                <w:sz w:val="20"/>
                <w:szCs w:val="20"/>
                <w:rtl w:val="0"/>
              </w:rPr>
              <w:t xml:space="preserve">Framework moderna para desenvolvimento de APIs web utilizando a linguagem Python.</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E9">
            <w:pPr>
              <w:spacing w:after="0" w:line="276" w:lineRule="auto"/>
              <w:jc w:val="left"/>
              <w:rPr/>
            </w:pPr>
            <w:r w:rsidDel="00000000" w:rsidR="00000000" w:rsidRPr="00000000">
              <w:rPr>
                <w:color w:val="000000"/>
                <w:sz w:val="20"/>
                <w:szCs w:val="20"/>
                <w:rtl w:val="0"/>
              </w:rPr>
              <w:t xml:space="preserve">Frontend</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EA">
            <w:pPr>
              <w:spacing w:after="0" w:line="276" w:lineRule="auto"/>
              <w:jc w:val="left"/>
              <w:rPr/>
            </w:pPr>
            <w:r w:rsidDel="00000000" w:rsidR="00000000" w:rsidRPr="00000000">
              <w:rPr>
                <w:color w:val="000000"/>
                <w:sz w:val="20"/>
                <w:szCs w:val="20"/>
                <w:rtl w:val="0"/>
              </w:rPr>
              <w:t xml:space="preserve">Camada responsável pela interface gráfica e pela interacção directa com o utilizador.</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EB">
            <w:pPr>
              <w:spacing w:after="0" w:line="276" w:lineRule="auto"/>
              <w:jc w:val="left"/>
              <w:rPr/>
            </w:pPr>
            <w:r w:rsidDel="00000000" w:rsidR="00000000" w:rsidRPr="00000000">
              <w:rPr>
                <w:color w:val="000000"/>
                <w:sz w:val="20"/>
                <w:szCs w:val="20"/>
                <w:rtl w:val="0"/>
              </w:rPr>
              <w:t xml:space="preserve">Hash</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EC">
            <w:pPr>
              <w:spacing w:after="0" w:line="276" w:lineRule="auto"/>
              <w:jc w:val="left"/>
              <w:rPr/>
            </w:pPr>
            <w:r w:rsidDel="00000000" w:rsidR="00000000" w:rsidRPr="00000000">
              <w:rPr>
                <w:color w:val="000000"/>
                <w:sz w:val="20"/>
                <w:szCs w:val="20"/>
                <w:rtl w:val="0"/>
              </w:rPr>
              <w:t xml:space="preserve">Resultado de uma função matemática utilizada para proteger informações sensíveis, como palavras-passe.</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ED">
            <w:pPr>
              <w:spacing w:after="0" w:line="276" w:lineRule="auto"/>
              <w:jc w:val="left"/>
              <w:rPr/>
            </w:pPr>
            <w:r w:rsidDel="00000000" w:rsidR="00000000" w:rsidRPr="00000000">
              <w:rPr>
                <w:color w:val="000000"/>
                <w:sz w:val="20"/>
                <w:szCs w:val="20"/>
                <w:rtl w:val="0"/>
              </w:rPr>
              <w:t xml:space="preserve">Inteligência Artificial</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EE">
            <w:pPr>
              <w:spacing w:after="0" w:line="276" w:lineRule="auto"/>
              <w:jc w:val="left"/>
              <w:rPr/>
            </w:pPr>
            <w:r w:rsidDel="00000000" w:rsidR="00000000" w:rsidRPr="00000000">
              <w:rPr>
                <w:color w:val="000000"/>
                <w:sz w:val="20"/>
                <w:szCs w:val="20"/>
                <w:rtl w:val="0"/>
              </w:rPr>
              <w:t xml:space="preserve">Área da computação dedicada ao desenvolvimento de sistemas capazes de executar tarefas que normalmente requerem inteligência humana.</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EF">
            <w:pPr>
              <w:spacing w:after="0" w:line="276" w:lineRule="auto"/>
              <w:jc w:val="left"/>
              <w:rPr/>
            </w:pPr>
            <w:r w:rsidDel="00000000" w:rsidR="00000000" w:rsidRPr="00000000">
              <w:rPr>
                <w:color w:val="000000"/>
                <w:sz w:val="20"/>
                <w:szCs w:val="20"/>
                <w:rtl w:val="0"/>
              </w:rPr>
              <w:t xml:space="preserve">ORM</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F0">
            <w:pPr>
              <w:spacing w:after="0" w:line="276" w:lineRule="auto"/>
              <w:jc w:val="left"/>
              <w:rPr/>
            </w:pPr>
            <w:r w:rsidDel="00000000" w:rsidR="00000000" w:rsidRPr="00000000">
              <w:rPr>
                <w:color w:val="000000"/>
                <w:sz w:val="20"/>
                <w:szCs w:val="20"/>
                <w:rtl w:val="0"/>
              </w:rPr>
              <w:t xml:space="preserve">Técnica que permite representar tabelas de uma base de dados como objectos dentro da aplicação.</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F1">
            <w:pPr>
              <w:spacing w:after="0" w:line="276" w:lineRule="auto"/>
              <w:jc w:val="left"/>
              <w:rPr/>
            </w:pPr>
            <w:r w:rsidDel="00000000" w:rsidR="00000000" w:rsidRPr="00000000">
              <w:rPr>
                <w:color w:val="000000"/>
                <w:sz w:val="20"/>
                <w:szCs w:val="20"/>
                <w:rtl w:val="0"/>
              </w:rPr>
              <w:t xml:space="preserve">Publicação Controlada</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F2">
            <w:pPr>
              <w:spacing w:after="0" w:line="276" w:lineRule="auto"/>
              <w:jc w:val="left"/>
              <w:rPr/>
            </w:pPr>
            <w:r w:rsidDel="00000000" w:rsidR="00000000" w:rsidRPr="00000000">
              <w:rPr>
                <w:color w:val="000000"/>
                <w:sz w:val="20"/>
                <w:szCs w:val="20"/>
                <w:rtl w:val="0"/>
              </w:rPr>
              <w:t xml:space="preserve">Mecanismo que garante que apenas informações previamente autorizadas sejam disponibilizadas aos utilizadores finais.</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F3">
            <w:pPr>
              <w:spacing w:after="0" w:line="276" w:lineRule="auto"/>
              <w:jc w:val="left"/>
              <w:rPr/>
            </w:pPr>
            <w:r w:rsidDel="00000000" w:rsidR="00000000" w:rsidRPr="00000000">
              <w:rPr>
                <w:color w:val="000000"/>
                <w:sz w:val="20"/>
                <w:szCs w:val="20"/>
                <w:rtl w:val="0"/>
              </w:rPr>
              <w:t xml:space="preserve">React</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F4">
            <w:pPr>
              <w:spacing w:after="0" w:line="276" w:lineRule="auto"/>
              <w:jc w:val="left"/>
              <w:rPr/>
            </w:pPr>
            <w:r w:rsidDel="00000000" w:rsidR="00000000" w:rsidRPr="00000000">
              <w:rPr>
                <w:color w:val="000000"/>
                <w:sz w:val="20"/>
                <w:szCs w:val="20"/>
                <w:rtl w:val="0"/>
              </w:rPr>
              <w:t xml:space="preserve">Biblioteca JavaScript utilizada para desenvolvimento de interfaces web interactivas.</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F5">
            <w:pPr>
              <w:spacing w:after="0" w:line="276" w:lineRule="auto"/>
              <w:jc w:val="left"/>
              <w:rPr/>
            </w:pPr>
            <w:r w:rsidDel="00000000" w:rsidR="00000000" w:rsidRPr="00000000">
              <w:rPr>
                <w:color w:val="000000"/>
                <w:sz w:val="20"/>
                <w:szCs w:val="20"/>
                <w:rtl w:val="0"/>
              </w:rPr>
              <w:t xml:space="preserve">REST API</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F6">
            <w:pPr>
              <w:spacing w:after="0" w:line="276" w:lineRule="auto"/>
              <w:jc w:val="left"/>
              <w:rPr/>
            </w:pPr>
            <w:r w:rsidDel="00000000" w:rsidR="00000000" w:rsidRPr="00000000">
              <w:rPr>
                <w:color w:val="000000"/>
                <w:sz w:val="20"/>
                <w:szCs w:val="20"/>
                <w:rtl w:val="0"/>
              </w:rPr>
              <w:t xml:space="preserve">Modelo arquitectural baseado em serviços web acessíveis através de protocolos HTTP.</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F7">
            <w:pPr>
              <w:spacing w:after="0" w:line="276" w:lineRule="auto"/>
              <w:jc w:val="left"/>
              <w:rPr/>
            </w:pPr>
            <w:r w:rsidDel="00000000" w:rsidR="00000000" w:rsidRPr="00000000">
              <w:rPr>
                <w:color w:val="000000"/>
                <w:sz w:val="20"/>
                <w:szCs w:val="20"/>
                <w:rtl w:val="0"/>
              </w:rPr>
              <w:t xml:space="preserve">Snapshot</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F8">
            <w:pPr>
              <w:spacing w:after="0" w:line="276" w:lineRule="auto"/>
              <w:jc w:val="left"/>
              <w:rPr/>
            </w:pPr>
            <w:r w:rsidDel="00000000" w:rsidR="00000000" w:rsidRPr="00000000">
              <w:rPr>
                <w:color w:val="000000"/>
                <w:sz w:val="20"/>
                <w:szCs w:val="20"/>
                <w:rtl w:val="0"/>
              </w:rPr>
              <w:t xml:space="preserve">Registo estático que representa o estado de um conjunto de dados num determinado momento.</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F9">
            <w:pPr>
              <w:spacing w:after="0" w:line="276" w:lineRule="auto"/>
              <w:jc w:val="left"/>
              <w:rPr/>
            </w:pPr>
            <w:r w:rsidDel="00000000" w:rsidR="00000000" w:rsidRPr="00000000">
              <w:rPr>
                <w:color w:val="000000"/>
                <w:sz w:val="20"/>
                <w:szCs w:val="20"/>
                <w:rtl w:val="0"/>
              </w:rPr>
              <w:t xml:space="preserve">SQL</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FA">
            <w:pPr>
              <w:spacing w:after="0" w:line="276" w:lineRule="auto"/>
              <w:jc w:val="left"/>
              <w:rPr/>
            </w:pPr>
            <w:r w:rsidDel="00000000" w:rsidR="00000000" w:rsidRPr="00000000">
              <w:rPr>
                <w:color w:val="000000"/>
                <w:sz w:val="20"/>
                <w:szCs w:val="20"/>
                <w:rtl w:val="0"/>
              </w:rPr>
              <w:t xml:space="preserve">Linguagem utilizada para manipulação e consulta de bases de dados relacionais.</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FB">
            <w:pPr>
              <w:spacing w:after="0" w:line="276" w:lineRule="auto"/>
              <w:jc w:val="left"/>
              <w:rPr/>
            </w:pPr>
            <w:r w:rsidDel="00000000" w:rsidR="00000000" w:rsidRPr="00000000">
              <w:rPr>
                <w:color w:val="000000"/>
                <w:sz w:val="20"/>
                <w:szCs w:val="20"/>
                <w:rtl w:val="0"/>
              </w:rPr>
              <w:t xml:space="preserve">SQLAlchemy</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FC">
            <w:pPr>
              <w:spacing w:after="0" w:line="276" w:lineRule="auto"/>
              <w:jc w:val="left"/>
              <w:rPr/>
            </w:pPr>
            <w:r w:rsidDel="00000000" w:rsidR="00000000" w:rsidRPr="00000000">
              <w:rPr>
                <w:color w:val="000000"/>
                <w:sz w:val="20"/>
                <w:szCs w:val="20"/>
                <w:rtl w:val="0"/>
              </w:rPr>
              <w:t xml:space="preserve">Biblioteca ORM utilizada para comunicação entre aplicações Python e bases de dados relacionais.</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FD">
            <w:pPr>
              <w:spacing w:after="0" w:line="276" w:lineRule="auto"/>
              <w:jc w:val="left"/>
              <w:rPr/>
            </w:pPr>
            <w:r w:rsidDel="00000000" w:rsidR="00000000" w:rsidRPr="00000000">
              <w:rPr>
                <w:color w:val="000000"/>
                <w:sz w:val="20"/>
                <w:szCs w:val="20"/>
                <w:rtl w:val="0"/>
              </w:rPr>
              <w:t xml:space="preserve">SQLite</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0FE">
            <w:pPr>
              <w:spacing w:after="0" w:line="276" w:lineRule="auto"/>
              <w:jc w:val="left"/>
              <w:rPr/>
            </w:pPr>
            <w:r w:rsidDel="00000000" w:rsidR="00000000" w:rsidRPr="00000000">
              <w:rPr>
                <w:color w:val="000000"/>
                <w:sz w:val="20"/>
                <w:szCs w:val="20"/>
                <w:rtl w:val="0"/>
              </w:rPr>
              <w:t xml:space="preserve">Sistema de gestão de bases de dados relacionais baseado em ficheiro local.</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0FF">
            <w:pPr>
              <w:spacing w:after="0" w:line="276" w:lineRule="auto"/>
              <w:jc w:val="left"/>
              <w:rPr/>
            </w:pPr>
            <w:r w:rsidDel="00000000" w:rsidR="00000000" w:rsidRPr="00000000">
              <w:rPr>
                <w:color w:val="000000"/>
                <w:sz w:val="20"/>
                <w:szCs w:val="20"/>
                <w:rtl w:val="0"/>
              </w:rPr>
              <w:t xml:space="preserve">TypeScript</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100">
            <w:pPr>
              <w:spacing w:after="0" w:line="276" w:lineRule="auto"/>
              <w:jc w:val="left"/>
              <w:rPr/>
            </w:pPr>
            <w:r w:rsidDel="00000000" w:rsidR="00000000" w:rsidRPr="00000000">
              <w:rPr>
                <w:color w:val="000000"/>
                <w:sz w:val="20"/>
                <w:szCs w:val="20"/>
                <w:rtl w:val="0"/>
              </w:rPr>
              <w:t xml:space="preserve">Extensão do JavaScript que adiciona tipagem estática ao desenvolvimento de aplicações.</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101">
            <w:pPr>
              <w:spacing w:after="0" w:line="276" w:lineRule="auto"/>
              <w:jc w:val="left"/>
              <w:rPr/>
            </w:pPr>
            <w:r w:rsidDel="00000000" w:rsidR="00000000" w:rsidRPr="00000000">
              <w:rPr>
                <w:color w:val="000000"/>
                <w:sz w:val="20"/>
                <w:szCs w:val="20"/>
                <w:rtl w:val="0"/>
              </w:rPr>
              <w:t xml:space="preserve">WhatsApp Integration</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102">
            <w:pPr>
              <w:spacing w:after="0" w:line="276" w:lineRule="auto"/>
              <w:jc w:val="left"/>
              <w:rPr/>
            </w:pPr>
            <w:r w:rsidDel="00000000" w:rsidR="00000000" w:rsidRPr="00000000">
              <w:rPr>
                <w:color w:val="000000"/>
                <w:sz w:val="20"/>
                <w:szCs w:val="20"/>
                <w:rtl w:val="0"/>
              </w:rPr>
              <w:t xml:space="preserve">Processo de ligação da aplicação ao serviço WhatsApp para envio e recepção de mensagens.</w:t>
            </w:r>
            <w:r w:rsidDel="00000000" w:rsidR="00000000" w:rsidRPr="00000000">
              <w:rPr>
                <w:rtl w:val="0"/>
              </w:rPr>
            </w:r>
          </w:p>
        </w:tc>
      </w:tr>
    </w:tbl>
    <w:p w:rsidR="00000000" w:rsidDel="00000000" w:rsidP="00000000" w:rsidRDefault="00000000" w:rsidRPr="00000000" w14:paraId="00000103">
      <w:pPr>
        <w:spacing w:after="0" w:lineRule="auto"/>
        <w:rPr/>
        <w:sectPr>
          <w:headerReference r:id="rId24" w:type="default"/>
          <w:footerReference r:id="rId25" w:type="default"/>
          <w:type w:val="nextPage"/>
          <w:pgSz w:h="16838" w:w="11906" w:orient="portrait"/>
          <w:pgMar w:bottom="1418" w:top="1418" w:left="1701" w:right="1418" w:header="708" w:footer="708"/>
        </w:sectPr>
      </w:pPr>
      <w:r w:rsidDel="00000000" w:rsidR="00000000" w:rsidRPr="00000000">
        <w:rPr>
          <w:rtl w:val="0"/>
        </w:rPr>
      </w:r>
    </w:p>
    <w:p w:rsidR="00000000" w:rsidDel="00000000" w:rsidP="00000000" w:rsidRDefault="00000000" w:rsidRPr="00000000" w14:paraId="00000104">
      <w:pPr>
        <w:spacing w:after="120" w:before="0" w:lineRule="auto"/>
        <w:jc w:val="center"/>
        <w:rPr/>
      </w:pPr>
      <w:r w:rsidDel="00000000" w:rsidR="00000000" w:rsidRPr="00000000">
        <w:rPr>
          <w:b w:val="1"/>
          <w:bCs w:val="1"/>
          <w:smallCaps w:val="1"/>
          <w:sz w:val="32"/>
          <w:szCs w:val="32"/>
          <w:rtl w:val="0"/>
        </w:rPr>
        <w:t xml:space="preserve">CAPÍTULO 1</w:t>
      </w:r>
      <w:r w:rsidDel="00000000" w:rsidR="00000000" w:rsidRPr="00000000">
        <w:rPr>
          <w:rtl w:val="0"/>
        </w:rPr>
      </w:r>
    </w:p>
    <w:p w:rsidR="00000000" w:rsidDel="00000000" w:rsidP="00000000" w:rsidRDefault="00000000" w:rsidRPr="00000000" w14:paraId="00000105">
      <w:pPr>
        <w:pStyle w:val="Heading1"/>
        <w:spacing w:after="240" w:before="0" w:lineRule="auto"/>
        <w:jc w:val="center"/>
        <w:rPr/>
      </w:pPr>
      <w:r w:rsidDel="00000000" w:rsidR="00000000" w:rsidRPr="00000000">
        <w:rPr>
          <w:sz w:val="32"/>
          <w:szCs w:val="32"/>
          <w:rtl w:val="0"/>
        </w:rPr>
        <w:t xml:space="preserve">INTRODUÇÃO</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transformação digital tem provocado mudanças profundas na forma como as instituições de ensino administram as suas actividades académicas. Processos que anteriormente dependiam de documentação física, folhas de cálculo dispersas ou comunicação informal passaram gradualmente a exigir plataformas integradas capazes de garantir maior organização, segurança e rapidez no tratamento da informação. Entre essas actividades, a gestão das classificações académicas assume um papel particularmente relevante, uma vez que representa um dos principais mecanismos de avaliação do desempenho dos estudantes e serve de base para inúmeras decisões administrativas e pedagógicas.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Apesar da crescente informatização das instituições de ensino, ainda é comum a utilização de métodos que apresentam limitações significativas, como a duplicação de informação, dificuldades na actualização dos dados, inconsistências entre versões de documentos e demora na comunicação dos resultados aos estudantes. Além disso, a inexistência de mecanismos adequados de controlo pode comprometer a integridade das classificações e aumentar o risco de erros humanos durante os processos de inserção, correcção e divulgação das notas.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Outro desafio frequentemente observado consiste na dificuldade de estabelecer uma separação clara entre os dados que se encontram em processo de edição e aqueles que já foram oficialmente publicados. Em muitos cenários, alterações efectuadas durante a fase de correcção podem tornar-se imediatamente visíveis para os estudantes, criando situações de confusão, reclamações e perda de confiança no processo de avaliação. Consequentemente, torna-se necessária uma solução que permita controlar o ciclo completo de gestão das classificações, desde a sua introdução até à sua publicação oficial.</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Paralelamente, o crescimento das plataformas de comunicação instantânea modificou as expectativas dos utilizadores relativamente ao acesso à informação. Actualmente, estudantes e docentes procuram obter respostas rápidas através de canais digitais já incorporados no seu quotidiano, como aplicações móveis e serviços de mensagens. Nesse contexto, a integração entre sistemas académicos e plataformas de comunicação representa uma oportunidade para melhorar significativamente a experiência dos utilizadores, reduzindo o tempo necessário para consulta de informações relevantes.</w:t>
      </w:r>
    </w:p>
    <w:p w:rsidR="00000000" w:rsidDel="00000000" w:rsidP="00000000" w:rsidRDefault="00000000" w:rsidRPr="00000000" w14:paraId="0000010A">
      <w:pPr>
        <w:spacing w:after="120" w:line="360" w:lineRule="auto"/>
        <w:ind w:firstLine="720"/>
        <w:jc w:val="both"/>
        <w:rPr/>
      </w:pPr>
      <w:r w:rsidDel="00000000" w:rsidR="00000000" w:rsidRPr="00000000">
        <w:rPr>
          <w:sz w:val="24"/>
          <w:szCs w:val="24"/>
          <w:rtl w:val="0"/>
        </w:rPr>
        <w:t xml:space="preserve">Com base nessa realidade, foi concebida a </w:t>
      </w:r>
      <w:r w:rsidDel="00000000" w:rsidR="00000000" w:rsidRPr="00000000">
        <w:rPr>
          <w:b w:val="1"/>
          <w:bCs w:val="1"/>
          <w:sz w:val="24"/>
          <w:szCs w:val="24"/>
          <w:rtl w:val="0"/>
        </w:rPr>
        <w:t xml:space="preserve">Plataforma Académica de Notas: Sistema de Gestão e Publicação de Notas com Integração WhatsApp e Chatbot IA</w:t>
      </w:r>
      <w:r w:rsidDel="00000000" w:rsidR="00000000" w:rsidRPr="00000000">
        <w:rPr>
          <w:sz w:val="24"/>
          <w:szCs w:val="24"/>
          <w:rtl w:val="0"/>
        </w:rPr>
        <w:t xml:space="preserve">, uma solução destinada a centralizar o processo de gestão das classificações académicas, garantindo consistência dos dados, publicação controlada das informações e disponibilização segura dos resultados aos estudantes. O sistema procura eliminar fragilidades associadas a processos manuais e estabelecer uma arquitectura que permita a evolução futura da plataforma sem comprometer a estabilidade das funcionalidades existentes.</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solução desenvolvida combina mecanismos de persistência em base de dados relacional, serviços de gestão académica, autenticação de utilizadores, controlo de permissões e integração com tecnologias de inteligência artificial e comunicação via WhatsApp. Dessa forma, o projecto não se limita à simples digitalização de notas, mas propõe um ambiente integrado de gestão académica orientado pela fiabilidade da informação, pela rastreabilidade das operações e pela melhoria da interacção entre professores, delegados e estudantes.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Assim, o presente relatório descreve a concepção, desenvolvimento e validação da plataforma, apresentando os objectivos do projecto, a metodologia utilizada, a arquitectura implementada, as tecnologias adoptadas e os principais benefícios proporcionados pela solução desenvolvida.</w:t>
      </w:r>
    </w:p>
    <w:p w:rsidR="00000000" w:rsidDel="00000000" w:rsidP="00000000" w:rsidRDefault="00000000" w:rsidRPr="00000000" w14:paraId="0000010D">
      <w:pPr>
        <w:pStyle w:val="Heading2"/>
        <w:spacing w:after="120" w:before="240" w:lineRule="auto"/>
        <w:rPr/>
      </w:pPr>
      <w:r w:rsidDel="00000000" w:rsidR="00000000" w:rsidRPr="00000000">
        <w:rPr>
          <w:sz w:val="28"/>
          <w:szCs w:val="28"/>
          <w:rtl w:val="0"/>
        </w:rPr>
        <w:t xml:space="preserve">1.1 Objectivo Geral</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Desenvolver uma plataforma académica integrada que permita gerir o processo de registo, actualização, cálculo, publicação e consulta de classificações académicas, assegurando consistência dos dados, controlo das operações realizadas, segurança da informação e comunicação eficiente entre a instituição de ensino e os estudantes.</w:t>
      </w:r>
    </w:p>
    <w:p w:rsidR="00000000" w:rsidDel="00000000" w:rsidP="00000000" w:rsidRDefault="00000000" w:rsidRPr="00000000" w14:paraId="0000010F">
      <w:pPr>
        <w:pStyle w:val="Heading2"/>
        <w:spacing w:after="120" w:before="240" w:lineRule="auto"/>
        <w:rPr/>
      </w:pPr>
      <w:r w:rsidDel="00000000" w:rsidR="00000000" w:rsidRPr="00000000">
        <w:rPr>
          <w:sz w:val="28"/>
          <w:szCs w:val="28"/>
          <w:rtl w:val="0"/>
        </w:rPr>
        <w:t xml:space="preserve">1.2 Objectivos Específicos</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Para atingir o objectivo geral definido, o projecto estabelece os seguintes objectivos específicos: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Desenvolver um sistema capaz de centralizar a gestão das informações académicas relacionadas com estudantes, disciplinas, turmas e períodos lectivos.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Implementar mecanismos de importação e actualização de classificações que reduzam erros decorrentes de processos manuais e garantam maior consistência dos dados armazenados.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Disponibilizar um modelo de cálculo das classificações que permita aplicar regras previamente definidas e manter uniformidade na avaliação dos estudantes.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Criar um mecanismo de publicação controlada, assegurando que apenas resultados oficialmente disponibilizados possam ser consultados pelos estudantes.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Implementar diferentes níveis de acesso ao sistema, distinguindo permissões atribuídas a professores, delegados e estudantes de acordo com as responsabilidades de cada perfil.</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Integrar serviços de comunicação através da plataforma WhatsApp, facilitando a disseminação de informações relevantes e aproximando os utilizadores do sistema académico.</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Incorporar funcionalidades baseadas em inteligência artificial para apoiar a consulta de informações académicas de forma mais natural e eficiente.</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Garantir a integridade, segurança e rastreabilidade das operações realizadas, permitindo o acompanhamento das alterações efectuadas ao longo do ciclo de vida dos dados.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Desenvolver uma arquitectura suficientemente modular para permitir futuras expansões e adaptações sem necessidade de reconstrução integral da plataforma.</w:t>
      </w:r>
    </w:p>
    <w:p w:rsidR="00000000" w:rsidDel="00000000" w:rsidP="00000000" w:rsidRDefault="00000000" w:rsidRPr="00000000" w14:paraId="0000011A">
      <w:pPr>
        <w:pStyle w:val="Heading2"/>
        <w:spacing w:after="120" w:before="240" w:lineRule="auto"/>
        <w:rPr/>
      </w:pPr>
      <w:r w:rsidDel="00000000" w:rsidR="00000000" w:rsidRPr="00000000">
        <w:rPr>
          <w:sz w:val="28"/>
          <w:szCs w:val="28"/>
          <w:rtl w:val="0"/>
        </w:rPr>
        <w:t xml:space="preserve">1.3 Metodologia</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 desenvolvimento da Plataforma Académica de Notas baseou-se numa metodologia incremental e orientada por funcionalidades, permitindo que cada componente fosse concebido, implementado e validado antes da integração com os restantes módulos do sistema. Essa abordagem reduziu riscos associados a alterações estruturais e possibilitou a evolução gradual da aplicação, preservando o correcto funcionamento das funcionalidades já implementadas.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Inicialmente, procedeu-se ao levantamento dos requisitos funcionais e não funcionais, identificando os principais problemas existentes na gestão das classificações académicas e definindo os objectivos que a solução deveria alcançar. Esta fase permitiu compreender as necessidades dos diferentes perfis de utilizadores e estabelecer os limites operacionais do sistema.</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Posteriormente, realizou-se a fase de análise e modelação, durante a qual foram definidos os principais componentes arquitecturais, a organização da base de dados, os fluxos de informação e as responsabilidades atribuídas a cada módulo da aplicação. A modelação procurou privilegiar a separação de responsabilidades e a facilidade de manutenção futura.</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Na fase de implementação, o desenvolvimento ocorreu de forma incremental, sendo cada funcionalidade integrada apenas após a validação dos critérios previamente estabelecidos. A arquitectura adoptada privilegiou componentes independentes, permitindo que serviços responsáveis pela autenticação, gestão académica, cálculo das classificações, publicação e comunicação funcionassem de maneira coordenada, mas suficientemente desacoplada.</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Por fim, foram realizadas actividades de validação e testes, destinadas a verificar a consistência das funcionalidades implementadas e a assegurar que o fluxo operacional do sistema permanecesse coerente desde a inserção das classificações até à sua disponibilização aos estudantes.</w:t>
      </w:r>
    </w:p>
    <w:p w:rsidR="00000000" w:rsidDel="00000000" w:rsidP="00000000" w:rsidRDefault="00000000" w:rsidRPr="00000000" w14:paraId="00000120">
      <w:pPr>
        <w:pStyle w:val="Heading2"/>
        <w:spacing w:after="120" w:before="240" w:lineRule="auto"/>
        <w:rPr/>
      </w:pPr>
      <w:r w:rsidDel="00000000" w:rsidR="00000000" w:rsidRPr="00000000">
        <w:rPr>
          <w:sz w:val="28"/>
          <w:szCs w:val="28"/>
          <w:rtl w:val="0"/>
        </w:rPr>
        <w:t xml:space="preserve">1.4 Organização do Relatório</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Para facilitar a compreensão do trabalho desenvolvido, o presente relatório encontra-se organizado em vários capítulos complementares.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 primeiro capítulo apresenta a contextualização do problema, os objectivos do projecto, a metodologia utilizada e a estrutura geral do documento.</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 segundo capítulo descreve a Plataforma Académica de Notas, apresentando a sua finalidade, o público-alvo e o funcionamento geral da solução proposta.</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 terceiro capítulo aborda a arquitectura do sistema, descrevendo os seus principais componentes, módulos e mecanismos de integração entre as diferentes tecnologias utilizadas.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 quarto capítulo apresenta os requisitos funcionais e não funcionais que orientaram o desenvolvimento da aplicação.</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 quinto capítulo descreve as tecnologias utilizadas, justificando a escolha das ferramentas e plataformas empregadas na implementação.</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 sexto capítulo detalha o processo de desenvolvimento e implementação dos principais componentes do sistema.</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 sétimo capítulo analisa os mecanismos de segurança e protecção dos dados, destacando as estratégias adoptadas para autenticação, autorização e integridade das informações.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 oitavo capítulo apresenta os procedimentos de testes e validação aplicados durante o desenvolvimento.</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 nono capítulo discute os principais benefícios obtidos com a implementação da plataforma, bem como o seu impacto na gestão académica.</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sectPr>
          <w:headerReference r:id="rId26" w:type="default"/>
          <w:footerReference r:id="rId27" w:type="default"/>
          <w:type w:val="nextPage"/>
          <w:pgSz w:h="16838" w:w="11906" w:orient="portrait"/>
          <w:pgMar w:bottom="1418" w:top="1418" w:left="1701" w:right="1418" w:header="708" w:footer="708"/>
          <w:pgNumType w:start="1"/>
        </w:sectPr>
      </w:pPr>
      <w:r w:rsidDel="00000000" w:rsidR="00000000" w:rsidRPr="00000000">
        <w:rPr>
          <w:i w:val="0"/>
          <w:iCs w:val="0"/>
          <w:smallCaps w:val="0"/>
          <w:strike w:val="0"/>
          <w:color w:val="000000"/>
          <w:sz w:val="24"/>
          <w:szCs w:val="24"/>
          <w:u w:val="none"/>
          <w:shd w:fill="auto" w:val="clear"/>
          <w:vertAlign w:val="baseline"/>
          <w:rtl w:val="0"/>
        </w:rPr>
        <w:t xml:space="preserve">Por fim, o décimo capítulo apresenta as conclusões do trabalho e identifica possibilidades de evolução futura da solução desenvolvida.</w:t>
      </w:r>
    </w:p>
    <w:p w:rsidR="00000000" w:rsidDel="00000000" w:rsidP="00000000" w:rsidRDefault="00000000" w:rsidRPr="00000000" w14:paraId="0000012C">
      <w:pPr>
        <w:spacing w:after="120" w:before="0" w:lineRule="auto"/>
        <w:jc w:val="center"/>
        <w:rPr/>
      </w:pPr>
      <w:r w:rsidDel="00000000" w:rsidR="00000000" w:rsidRPr="00000000">
        <w:rPr>
          <w:b w:val="1"/>
          <w:bCs w:val="1"/>
          <w:smallCaps w:val="1"/>
          <w:sz w:val="32"/>
          <w:szCs w:val="32"/>
          <w:rtl w:val="0"/>
        </w:rPr>
        <w:t xml:space="preserve">CAPÍTULO 2</w:t>
      </w:r>
      <w:r w:rsidDel="00000000" w:rsidR="00000000" w:rsidRPr="00000000">
        <w:rPr>
          <w:rtl w:val="0"/>
        </w:rPr>
      </w:r>
    </w:p>
    <w:p w:rsidR="00000000" w:rsidDel="00000000" w:rsidP="00000000" w:rsidRDefault="00000000" w:rsidRPr="00000000" w14:paraId="0000012D">
      <w:pPr>
        <w:pStyle w:val="Heading1"/>
        <w:spacing w:after="240" w:before="0" w:lineRule="auto"/>
        <w:jc w:val="center"/>
        <w:rPr/>
      </w:pPr>
      <w:r w:rsidDel="00000000" w:rsidR="00000000" w:rsidRPr="00000000">
        <w:rPr>
          <w:sz w:val="32"/>
          <w:szCs w:val="32"/>
          <w:rtl w:val="0"/>
        </w:rPr>
        <w:t xml:space="preserve">APRESENTAÇÃO DO SISTEMA</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Plataforma Académica de Notas consiste numa solução informática concebida para apoiar a gestão do processo de avaliação académica, centralizando operações relacionadas com o registo, actualização, cálculo, publicação e consulta das classificações dos estudantes. O sistema procura substituir processos fragmentados por um ambiente integrado, permitindo que todas as etapas do ciclo de gestão das notas sejam executadas de forma organizada, controlada e segura.</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proposta da plataforma vai além do simples armazenamento de classificações. O sistema estabelece uma separação entre os dados que se encontram em fase de edição e aqueles que foram oficialmente publicados, garantindo que apenas informações validadas sejam disponibilizadas aos estudantes. Esta estratégia reduz inconsistências, evita divulgação prematura de resultados e fortalece a fiabilidade do processo académico.</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Do ponto de vista funcional, a plataforma foi concebida para atender diferentes perfis de utilizadores, cada um com responsabilidades específicas dentro do ambiente académico. O professor assume o papel de principal gestor das avaliações, sendo responsável pela criação dos contextos académicos, importação das classificações, correcção de informações e autorização da publicação dos resultados. O delegado desempenha funções operacionais limitadas ao contexto em que se encontra autorizado, colaborando na gestão das informações sem possuir autonomia para alterar processos críticos. Por sua vez, o estudante utiliza o sistema exclusivamente para consulta das informações oficialmente disponibilizadas, preservando a integridade do processo de avaliação.</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 funcionamento geral da plataforma pode ser compreendido como um fluxo sequencial composto por diversas etapas interdependentes. Inicialmente, são definidos os contextos académicos correspondentes aos cursos, turmas, disciplinas e períodos lectivos. Em seguida, procede-se à introdução ou importação das classificações dos estudantes, podendo estas ser revistas e corrigidas sempre que necessário. Após a conclusão das verificações, o sistema realiza o processamento das informações e disponibiliza um mecanismo específico de publicação, através do qual é gerada a versão oficial dos resultados. Apenas depois dessa etapa os estudantes passam a visualizar as classificações correspondentes no portal de consulta ou através dos canais integrados de comunicação.</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integração com serviços de mensagens instantâneas representa outro elemento diferenciador da solução. A plataforma permite utilizar o WhatsApp como canal complementar de comunicação, aproximando o sistema dos hábitos tecnológicos dos utilizadores e reduzindo barreiras de acesso à informação. Em conjunto com mecanismos baseados em inteligência artificial, essa integração procura tornar a interacção mais simples e eficiente, permitindo consultas rápidas sem comprometer as regras de segurança e autorização definidas pela aplicação.</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sectPr>
          <w:headerReference r:id="rId28" w:type="default"/>
          <w:footerReference r:id="rId29" w:type="default"/>
          <w:type w:val="nextPage"/>
          <w:pgSz w:h="16838" w:w="11906" w:orient="portrait"/>
          <w:pgMar w:bottom="1418" w:top="1418" w:left="1701" w:right="1418" w:header="708" w:footer="708"/>
        </w:sectPr>
      </w:pPr>
      <w:r w:rsidDel="00000000" w:rsidR="00000000" w:rsidRPr="00000000">
        <w:rPr>
          <w:i w:val="0"/>
          <w:iCs w:val="0"/>
          <w:smallCaps w:val="0"/>
          <w:strike w:val="0"/>
          <w:color w:val="000000"/>
          <w:sz w:val="24"/>
          <w:szCs w:val="24"/>
          <w:u w:val="none"/>
          <w:shd w:fill="auto" w:val="clear"/>
          <w:vertAlign w:val="baseline"/>
          <w:rtl w:val="0"/>
        </w:rPr>
        <w:t xml:space="preserve">Dessa forma, a Plataforma Académica de Notas apresenta-se como uma solução moderna para apoio à gestão académica, reunindo funcionalidades administrativas, mecanismos de controlo, recursos de comunicação e uma arquitectura preparada para futuras evoluções tecnológicas.</w:t>
      </w:r>
    </w:p>
    <w:p w:rsidR="00000000" w:rsidDel="00000000" w:rsidP="00000000" w:rsidRDefault="00000000" w:rsidRPr="00000000" w14:paraId="00000134">
      <w:pPr>
        <w:spacing w:after="120" w:before="0" w:lineRule="auto"/>
        <w:jc w:val="center"/>
        <w:rPr/>
      </w:pPr>
      <w:r w:rsidDel="00000000" w:rsidR="00000000" w:rsidRPr="00000000">
        <w:rPr>
          <w:b w:val="1"/>
          <w:bCs w:val="1"/>
          <w:smallCaps w:val="1"/>
          <w:sz w:val="32"/>
          <w:szCs w:val="32"/>
          <w:rtl w:val="0"/>
        </w:rPr>
        <w:t xml:space="preserve">CAPÍTULO 3</w:t>
      </w:r>
      <w:r w:rsidDel="00000000" w:rsidR="00000000" w:rsidRPr="00000000">
        <w:rPr>
          <w:rtl w:val="0"/>
        </w:rPr>
      </w:r>
    </w:p>
    <w:p w:rsidR="00000000" w:rsidDel="00000000" w:rsidP="00000000" w:rsidRDefault="00000000" w:rsidRPr="00000000" w14:paraId="00000135">
      <w:pPr>
        <w:pStyle w:val="Heading1"/>
        <w:spacing w:after="240" w:before="0" w:lineRule="auto"/>
        <w:jc w:val="center"/>
        <w:rPr/>
      </w:pPr>
      <w:r w:rsidDel="00000000" w:rsidR="00000000" w:rsidRPr="00000000">
        <w:rPr>
          <w:sz w:val="32"/>
          <w:szCs w:val="32"/>
          <w:rtl w:val="0"/>
        </w:rPr>
        <w:t xml:space="preserve">ARQUITECTURA DO SISTEMA</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arquitectura da Plataforma Académica de Notas foi concebida com o objectivo de garantir modularidade, facilidade de manutenção e possibilidade de evolução futura. Em vez de concentrar toda a lógica da aplicação num único componente, o sistema foi estruturado em diferentes módulos especializados, cada um responsável por um conjunto específico de funcionalidades. Esta abordagem reduz o acoplamento entre componentes, facilita a identificação de erros e permite que futuras alterações sejam implementadas sem comprometer o funcionamento global da plataforma.</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Outro princípio que orientou a arquitectura foi a separação entre a camada de apresentação, a camada de processamento das regras de negócio e a camada de persistência dos dados. Dessa forma, as interfaces utilizadas pelos utilizadores comunicam com serviços responsáveis pelo processamento das operações, enquanto a base de dados actua como mecanismo central de armazenamento das informações académicas. Esta organização segue boas práticas modernas de desenvolvimento de software e torna o sistema mais robusto perante futuras necessidades de expansão.</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sectPr>
          <w:headerReference r:id="rId30" w:type="default"/>
          <w:footerReference r:id="rId31" w:type="default"/>
          <w:type w:val="nextPage"/>
          <w:pgSz w:h="16838" w:w="11906" w:orient="portrait"/>
          <w:pgMar w:bottom="1418" w:top="1418" w:left="1701" w:right="1418" w:header="708" w:footer="708"/>
        </w:sectPr>
      </w:pPr>
      <w:r w:rsidDel="00000000" w:rsidR="00000000" w:rsidRPr="00000000">
        <w:rPr>
          <w:i w:val="0"/>
          <w:iCs w:val="0"/>
          <w:smallCaps w:val="0"/>
          <w:strike w:val="0"/>
          <w:color w:val="000000"/>
          <w:sz w:val="24"/>
          <w:szCs w:val="24"/>
          <w:u w:val="none"/>
          <w:shd w:fill="auto" w:val="clear"/>
          <w:vertAlign w:val="baseline"/>
          <w:rtl w:val="0"/>
        </w:rPr>
        <w:t xml:space="preserve">Além da gestão convencional das classificações, a arquitectura foi preparada para integrar serviços externos, nomeadamente mecanismos de comunicação via WhatsApp e funcionalidades suportadas por Inteligência Artificial. Em consequência, a plataforma não depende exclusivamente da interface web para disponibilizar informações aos seus utilizadores, podendo utilizar diferentes canais de interacção de forma controlada e segura.</w:t>
      </w:r>
    </w:p>
    <w:p w:rsidR="00000000" w:rsidDel="00000000" w:rsidP="00000000" w:rsidRDefault="00000000" w:rsidRPr="00000000" w14:paraId="00000139">
      <w:pPr>
        <w:spacing w:after="120" w:before="0" w:lineRule="auto"/>
        <w:jc w:val="center"/>
        <w:rPr/>
      </w:pPr>
      <w:r w:rsidDel="00000000" w:rsidR="00000000" w:rsidRPr="00000000">
        <w:rPr>
          <w:b w:val="1"/>
          <w:bCs w:val="1"/>
          <w:smallCaps w:val="1"/>
          <w:sz w:val="32"/>
          <w:szCs w:val="32"/>
          <w:rtl w:val="0"/>
        </w:rPr>
        <w:t xml:space="preserve">CAPÍTULO 4</w:t>
      </w:r>
      <w:r w:rsidDel="00000000" w:rsidR="00000000" w:rsidRPr="00000000">
        <w:rPr>
          <w:rtl w:val="0"/>
        </w:rPr>
      </w:r>
    </w:p>
    <w:p w:rsidR="00000000" w:rsidDel="00000000" w:rsidP="00000000" w:rsidRDefault="00000000" w:rsidRPr="00000000" w14:paraId="0000013A">
      <w:pPr>
        <w:pStyle w:val="Heading1"/>
        <w:spacing w:after="240" w:before="0" w:lineRule="auto"/>
        <w:jc w:val="center"/>
        <w:rPr/>
      </w:pPr>
      <w:r w:rsidDel="00000000" w:rsidR="00000000" w:rsidRPr="00000000">
        <w:rPr>
          <w:sz w:val="32"/>
          <w:szCs w:val="32"/>
          <w:rtl w:val="0"/>
        </w:rPr>
        <w:t xml:space="preserve">REQUISITOS DO SISTEMA</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definição dos requisitos constituiu uma etapa fundamental para orientar o desenvolvimento da Plataforma Académica de Notas. Os requisitos funcionais descrevem as funcionalidades que o sistema deve disponibilizar, enquanto os requisitos não funcionais estabelecem as propriedades de qualidade e restrições técnicas que a solução deve respeitar.</w:t>
      </w:r>
    </w:p>
    <w:p w:rsidR="00000000" w:rsidDel="00000000" w:rsidP="00000000" w:rsidRDefault="00000000" w:rsidRPr="00000000" w14:paraId="0000013C">
      <w:pPr>
        <w:pStyle w:val="Heading2"/>
        <w:spacing w:after="120" w:before="240" w:lineRule="auto"/>
        <w:rPr/>
      </w:pPr>
      <w:r w:rsidDel="00000000" w:rsidR="00000000" w:rsidRPr="00000000">
        <w:rPr>
          <w:sz w:val="28"/>
          <w:szCs w:val="28"/>
          <w:rtl w:val="0"/>
        </w:rPr>
        <w:t xml:space="preserve">4.1 Requisitos Funcionais</w:t>
      </w:r>
      <w:r w:rsidDel="00000000" w:rsidR="00000000" w:rsidRPr="00000000">
        <w:rPr>
          <w:rtl w:val="0"/>
        </w:rPr>
      </w:r>
    </w:p>
    <w:p w:rsidR="00000000" w:rsidDel="00000000" w:rsidP="00000000" w:rsidRDefault="00000000" w:rsidRPr="00000000" w14:paraId="0000013D">
      <w:pPr>
        <w:spacing w:after="60" w:before="240" w:lineRule="auto"/>
        <w:jc w:val="center"/>
        <w:rPr/>
      </w:pPr>
      <w:r w:rsidDel="00000000" w:rsidR="00000000" w:rsidRPr="00000000">
        <w:rPr>
          <w:b w:val="1"/>
          <w:bCs w:val="1"/>
          <w:i w:val="1"/>
          <w:iCs w:val="1"/>
          <w:sz w:val="22"/>
          <w:szCs w:val="22"/>
          <w:rtl w:val="0"/>
        </w:rPr>
        <w:t xml:space="preserve">Tabela 1 – Requisitos Funcionais</w:t>
      </w:r>
      <w:r w:rsidDel="00000000" w:rsidR="00000000" w:rsidRPr="00000000">
        <w:rPr>
          <w:rtl w:val="0"/>
        </w:rPr>
      </w:r>
    </w:p>
    <w:tbl>
      <w:tblPr>
        <w:tblStyle w:val="Table4"/>
        <w:tblW w:w="87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4"/>
        <w:gridCol w:w="3339"/>
        <w:gridCol w:w="4393"/>
        <w:tblGridChange w:id="0">
          <w:tblGrid>
            <w:gridCol w:w="1054"/>
            <w:gridCol w:w="3339"/>
            <w:gridCol w:w="4393"/>
          </w:tblGrid>
        </w:tblGridChange>
      </w:tblGrid>
      <w:tr>
        <w:trPr>
          <w:cantSplit w:val="0"/>
          <w:tblHeader w:val="0"/>
        </w:trPr>
        <w:tc>
          <w:tcPr>
            <w:tcBorders>
              <w:top w:color="2e3a4f" w:space="0" w:sz="4" w:val="single"/>
              <w:left w:color="2e3a4f" w:space="0" w:sz="4" w:val="single"/>
              <w:bottom w:color="2e3a4f" w:space="0" w:sz="4" w:val="single"/>
              <w:right w:color="2e3a4f" w:space="0" w:sz="4" w:val="single"/>
            </w:tcBorders>
            <w:shd w:fill="1f3864" w:val="clear"/>
            <w:tcMar>
              <w:top w:w="80.0" w:type="dxa"/>
              <w:left w:w="120.0" w:type="dxa"/>
              <w:bottom w:w="80.0" w:type="dxa"/>
              <w:right w:w="120.0" w:type="dxa"/>
            </w:tcMar>
          </w:tcPr>
          <w:p w:rsidR="00000000" w:rsidDel="00000000" w:rsidP="00000000" w:rsidRDefault="00000000" w:rsidRPr="00000000" w14:paraId="0000013E">
            <w:pPr>
              <w:spacing w:after="0" w:line="276" w:lineRule="auto"/>
              <w:rPr/>
            </w:pPr>
            <w:r w:rsidDel="00000000" w:rsidR="00000000" w:rsidRPr="00000000">
              <w:rPr>
                <w:b w:val="1"/>
                <w:bCs w:val="1"/>
                <w:color w:val="ffffff"/>
                <w:sz w:val="20"/>
                <w:szCs w:val="20"/>
                <w:rtl w:val="0"/>
              </w:rPr>
              <w:t xml:space="preserve">RF</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1f3864" w:val="clear"/>
            <w:tcMar>
              <w:top w:w="80.0" w:type="dxa"/>
              <w:left w:w="120.0" w:type="dxa"/>
              <w:bottom w:w="80.0" w:type="dxa"/>
              <w:right w:w="120.0" w:type="dxa"/>
            </w:tcMar>
          </w:tcPr>
          <w:p w:rsidR="00000000" w:rsidDel="00000000" w:rsidP="00000000" w:rsidRDefault="00000000" w:rsidRPr="00000000" w14:paraId="0000013F">
            <w:pPr>
              <w:spacing w:after="0" w:line="276" w:lineRule="auto"/>
              <w:rPr/>
            </w:pPr>
            <w:r w:rsidDel="00000000" w:rsidR="00000000" w:rsidRPr="00000000">
              <w:rPr>
                <w:b w:val="1"/>
                <w:bCs w:val="1"/>
                <w:color w:val="ffffff"/>
                <w:sz w:val="20"/>
                <w:szCs w:val="20"/>
                <w:rtl w:val="0"/>
              </w:rPr>
              <w:t xml:space="preserve">Funcionalidade</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1f3864" w:val="clear"/>
            <w:tcMar>
              <w:top w:w="80.0" w:type="dxa"/>
              <w:left w:w="120.0" w:type="dxa"/>
              <w:bottom w:w="80.0" w:type="dxa"/>
              <w:right w:w="120.0" w:type="dxa"/>
            </w:tcMar>
          </w:tcPr>
          <w:p w:rsidR="00000000" w:rsidDel="00000000" w:rsidP="00000000" w:rsidRDefault="00000000" w:rsidRPr="00000000" w14:paraId="00000140">
            <w:pPr>
              <w:spacing w:after="0" w:line="276" w:lineRule="auto"/>
              <w:rPr/>
            </w:pPr>
            <w:r w:rsidDel="00000000" w:rsidR="00000000" w:rsidRPr="00000000">
              <w:rPr>
                <w:b w:val="1"/>
                <w:bCs w:val="1"/>
                <w:color w:val="ffffff"/>
                <w:sz w:val="20"/>
                <w:szCs w:val="20"/>
                <w:rtl w:val="0"/>
              </w:rPr>
              <w:t xml:space="preserve">Descrição</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141">
            <w:pPr>
              <w:spacing w:after="0" w:line="276" w:lineRule="auto"/>
              <w:rPr/>
            </w:pPr>
            <w:r w:rsidDel="00000000" w:rsidR="00000000" w:rsidRPr="00000000">
              <w:rPr>
                <w:sz w:val="20"/>
                <w:szCs w:val="20"/>
                <w:rtl w:val="0"/>
              </w:rPr>
              <w:t xml:space="preserve">RF01</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142">
            <w:pPr>
              <w:spacing w:after="0" w:line="276" w:lineRule="auto"/>
              <w:rPr/>
            </w:pPr>
            <w:r w:rsidDel="00000000" w:rsidR="00000000" w:rsidRPr="00000000">
              <w:rPr>
                <w:sz w:val="20"/>
                <w:szCs w:val="20"/>
                <w:rtl w:val="0"/>
              </w:rPr>
              <w:t xml:space="preserve">Autenticação</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143">
            <w:pPr>
              <w:spacing w:after="0" w:line="276" w:lineRule="auto"/>
              <w:rPr/>
            </w:pPr>
            <w:r w:rsidDel="00000000" w:rsidR="00000000" w:rsidRPr="00000000">
              <w:rPr>
                <w:sz w:val="20"/>
                <w:szCs w:val="20"/>
                <w:rtl w:val="0"/>
              </w:rPr>
              <w:t xml:space="preserve">Permitir o acesso controlado ao sistema mediante credenciais válidas.</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144">
            <w:pPr>
              <w:spacing w:after="0" w:line="276" w:lineRule="auto"/>
              <w:rPr/>
            </w:pPr>
            <w:r w:rsidDel="00000000" w:rsidR="00000000" w:rsidRPr="00000000">
              <w:rPr>
                <w:sz w:val="20"/>
                <w:szCs w:val="20"/>
                <w:rtl w:val="0"/>
              </w:rPr>
              <w:t xml:space="preserve">RF02</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145">
            <w:pPr>
              <w:spacing w:after="0" w:line="276" w:lineRule="auto"/>
              <w:rPr/>
            </w:pPr>
            <w:r w:rsidDel="00000000" w:rsidR="00000000" w:rsidRPr="00000000">
              <w:rPr>
                <w:sz w:val="20"/>
                <w:szCs w:val="20"/>
                <w:rtl w:val="0"/>
              </w:rPr>
              <w:t xml:space="preserve">Gestão de Contextos Académicos</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146">
            <w:pPr>
              <w:spacing w:after="0" w:line="276" w:lineRule="auto"/>
              <w:rPr/>
            </w:pPr>
            <w:r w:rsidDel="00000000" w:rsidR="00000000" w:rsidRPr="00000000">
              <w:rPr>
                <w:sz w:val="20"/>
                <w:szCs w:val="20"/>
                <w:rtl w:val="0"/>
              </w:rPr>
              <w:t xml:space="preserve">Criar e administrar cursos, turmas, disciplinas e períodos lectivos.</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147">
            <w:pPr>
              <w:spacing w:after="0" w:line="276" w:lineRule="auto"/>
              <w:rPr/>
            </w:pPr>
            <w:r w:rsidDel="00000000" w:rsidR="00000000" w:rsidRPr="00000000">
              <w:rPr>
                <w:sz w:val="20"/>
                <w:szCs w:val="20"/>
                <w:rtl w:val="0"/>
              </w:rPr>
              <w:t xml:space="preserve">RF03</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148">
            <w:pPr>
              <w:spacing w:after="0" w:line="276" w:lineRule="auto"/>
              <w:rPr/>
            </w:pPr>
            <w:r w:rsidDel="00000000" w:rsidR="00000000" w:rsidRPr="00000000">
              <w:rPr>
                <w:sz w:val="20"/>
                <w:szCs w:val="20"/>
                <w:rtl w:val="0"/>
              </w:rPr>
              <w:t xml:space="preserve">Gestão de Estudantes</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149">
            <w:pPr>
              <w:spacing w:after="0" w:line="276" w:lineRule="auto"/>
              <w:rPr/>
            </w:pPr>
            <w:r w:rsidDel="00000000" w:rsidR="00000000" w:rsidRPr="00000000">
              <w:rPr>
                <w:sz w:val="20"/>
                <w:szCs w:val="20"/>
                <w:rtl w:val="0"/>
              </w:rPr>
              <w:t xml:space="preserve">Registar, actualizar e associar estudantes a contextos académicos.</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14A">
            <w:pPr>
              <w:spacing w:after="0" w:line="276" w:lineRule="auto"/>
              <w:rPr/>
            </w:pPr>
            <w:r w:rsidDel="00000000" w:rsidR="00000000" w:rsidRPr="00000000">
              <w:rPr>
                <w:sz w:val="20"/>
                <w:szCs w:val="20"/>
                <w:rtl w:val="0"/>
              </w:rPr>
              <w:t xml:space="preserve">RF04</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14B">
            <w:pPr>
              <w:spacing w:after="0" w:line="276" w:lineRule="auto"/>
              <w:rPr/>
            </w:pPr>
            <w:r w:rsidDel="00000000" w:rsidR="00000000" w:rsidRPr="00000000">
              <w:rPr>
                <w:sz w:val="20"/>
                <w:szCs w:val="20"/>
                <w:rtl w:val="0"/>
              </w:rPr>
              <w:t xml:space="preserve">Importação de Classificações</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14C">
            <w:pPr>
              <w:spacing w:after="0" w:line="276" w:lineRule="auto"/>
              <w:rPr/>
            </w:pPr>
            <w:r w:rsidDel="00000000" w:rsidR="00000000" w:rsidRPr="00000000">
              <w:rPr>
                <w:sz w:val="20"/>
                <w:szCs w:val="20"/>
                <w:rtl w:val="0"/>
              </w:rPr>
              <w:t xml:space="preserve">Importar classificações a partir de ficheiros externos.</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14D">
            <w:pPr>
              <w:spacing w:after="0" w:line="276" w:lineRule="auto"/>
              <w:rPr/>
            </w:pPr>
            <w:r w:rsidDel="00000000" w:rsidR="00000000" w:rsidRPr="00000000">
              <w:rPr>
                <w:sz w:val="20"/>
                <w:szCs w:val="20"/>
                <w:rtl w:val="0"/>
              </w:rPr>
              <w:t xml:space="preserve">RF05</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14E">
            <w:pPr>
              <w:spacing w:after="0" w:line="276" w:lineRule="auto"/>
              <w:rPr/>
            </w:pPr>
            <w:r w:rsidDel="00000000" w:rsidR="00000000" w:rsidRPr="00000000">
              <w:rPr>
                <w:sz w:val="20"/>
                <w:szCs w:val="20"/>
                <w:rtl w:val="0"/>
              </w:rPr>
              <w:t xml:space="preserve">Edição de Classificações</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14F">
            <w:pPr>
              <w:spacing w:after="0" w:line="276" w:lineRule="auto"/>
              <w:rPr/>
            </w:pPr>
            <w:r w:rsidDel="00000000" w:rsidR="00000000" w:rsidRPr="00000000">
              <w:rPr>
                <w:sz w:val="20"/>
                <w:szCs w:val="20"/>
                <w:rtl w:val="0"/>
              </w:rPr>
              <w:t xml:space="preserve">Corrigir e actualizar classificações antes da publicação.</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150">
            <w:pPr>
              <w:spacing w:after="0" w:line="276" w:lineRule="auto"/>
              <w:rPr/>
            </w:pPr>
            <w:r w:rsidDel="00000000" w:rsidR="00000000" w:rsidRPr="00000000">
              <w:rPr>
                <w:sz w:val="20"/>
                <w:szCs w:val="20"/>
                <w:rtl w:val="0"/>
              </w:rPr>
              <w:t xml:space="preserve">RF06</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151">
            <w:pPr>
              <w:spacing w:after="0" w:line="276" w:lineRule="auto"/>
              <w:rPr/>
            </w:pPr>
            <w:r w:rsidDel="00000000" w:rsidR="00000000" w:rsidRPr="00000000">
              <w:rPr>
                <w:sz w:val="20"/>
                <w:szCs w:val="20"/>
                <w:rtl w:val="0"/>
              </w:rPr>
              <w:t xml:space="preserve">Cálculo de Resultados</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152">
            <w:pPr>
              <w:spacing w:after="0" w:line="276" w:lineRule="auto"/>
              <w:rPr/>
            </w:pPr>
            <w:r w:rsidDel="00000000" w:rsidR="00000000" w:rsidRPr="00000000">
              <w:rPr>
                <w:sz w:val="20"/>
                <w:szCs w:val="20"/>
                <w:rtl w:val="0"/>
              </w:rPr>
              <w:t xml:space="preserve">Calcular automaticamente resultados académicos com base em regras definidas.</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153">
            <w:pPr>
              <w:spacing w:after="0" w:line="276" w:lineRule="auto"/>
              <w:rPr/>
            </w:pPr>
            <w:r w:rsidDel="00000000" w:rsidR="00000000" w:rsidRPr="00000000">
              <w:rPr>
                <w:sz w:val="20"/>
                <w:szCs w:val="20"/>
                <w:rtl w:val="0"/>
              </w:rPr>
              <w:t xml:space="preserve">RF07</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154">
            <w:pPr>
              <w:spacing w:after="0" w:line="276" w:lineRule="auto"/>
              <w:rPr/>
            </w:pPr>
            <w:r w:rsidDel="00000000" w:rsidR="00000000" w:rsidRPr="00000000">
              <w:rPr>
                <w:sz w:val="20"/>
                <w:szCs w:val="20"/>
                <w:rtl w:val="0"/>
              </w:rPr>
              <w:t xml:space="preserve">Publicação Controlada</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155">
            <w:pPr>
              <w:spacing w:after="0" w:line="276" w:lineRule="auto"/>
              <w:rPr/>
            </w:pPr>
            <w:r w:rsidDel="00000000" w:rsidR="00000000" w:rsidRPr="00000000">
              <w:rPr>
                <w:sz w:val="20"/>
                <w:szCs w:val="20"/>
                <w:rtl w:val="0"/>
              </w:rPr>
              <w:t xml:space="preserve">Publicar resultados oficiais através de snapshots autorizados.</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156">
            <w:pPr>
              <w:spacing w:after="0" w:line="276" w:lineRule="auto"/>
              <w:rPr/>
            </w:pPr>
            <w:r w:rsidDel="00000000" w:rsidR="00000000" w:rsidRPr="00000000">
              <w:rPr>
                <w:sz w:val="20"/>
                <w:szCs w:val="20"/>
                <w:rtl w:val="0"/>
              </w:rPr>
              <w:t xml:space="preserve">RF08</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157">
            <w:pPr>
              <w:spacing w:after="0" w:line="276" w:lineRule="auto"/>
              <w:rPr/>
            </w:pPr>
            <w:r w:rsidDel="00000000" w:rsidR="00000000" w:rsidRPr="00000000">
              <w:rPr>
                <w:sz w:val="20"/>
                <w:szCs w:val="20"/>
                <w:rtl w:val="0"/>
              </w:rPr>
              <w:t xml:space="preserve">Portal do Estudante</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158">
            <w:pPr>
              <w:spacing w:after="0" w:line="276" w:lineRule="auto"/>
              <w:rPr/>
            </w:pPr>
            <w:r w:rsidDel="00000000" w:rsidR="00000000" w:rsidRPr="00000000">
              <w:rPr>
                <w:sz w:val="20"/>
                <w:szCs w:val="20"/>
                <w:rtl w:val="0"/>
              </w:rPr>
              <w:t xml:space="preserve">Permitir a consulta das classificações publicadas pelos estudantes.</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159">
            <w:pPr>
              <w:spacing w:after="0" w:line="276" w:lineRule="auto"/>
              <w:rPr/>
            </w:pPr>
            <w:r w:rsidDel="00000000" w:rsidR="00000000" w:rsidRPr="00000000">
              <w:rPr>
                <w:sz w:val="20"/>
                <w:szCs w:val="20"/>
                <w:rtl w:val="0"/>
              </w:rPr>
              <w:t xml:space="preserve">RF09</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15A">
            <w:pPr>
              <w:spacing w:after="0" w:line="276" w:lineRule="auto"/>
              <w:rPr/>
            </w:pPr>
            <w:r w:rsidDel="00000000" w:rsidR="00000000" w:rsidRPr="00000000">
              <w:rPr>
                <w:sz w:val="20"/>
                <w:szCs w:val="20"/>
                <w:rtl w:val="0"/>
              </w:rPr>
              <w:t xml:space="preserve">Integração WhatsApp</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15B">
            <w:pPr>
              <w:spacing w:after="0" w:line="276" w:lineRule="auto"/>
              <w:rPr/>
            </w:pPr>
            <w:r w:rsidDel="00000000" w:rsidR="00000000" w:rsidRPr="00000000">
              <w:rPr>
                <w:sz w:val="20"/>
                <w:szCs w:val="20"/>
                <w:rtl w:val="0"/>
              </w:rPr>
              <w:t xml:space="preserve">Enviar notificações e informações académicas via WhatsApp.</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15C">
            <w:pPr>
              <w:spacing w:after="0" w:line="276" w:lineRule="auto"/>
              <w:rPr/>
            </w:pPr>
            <w:r w:rsidDel="00000000" w:rsidR="00000000" w:rsidRPr="00000000">
              <w:rPr>
                <w:sz w:val="20"/>
                <w:szCs w:val="20"/>
                <w:rtl w:val="0"/>
              </w:rPr>
              <w:t xml:space="preserve">RF10</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15D">
            <w:pPr>
              <w:spacing w:after="0" w:line="276" w:lineRule="auto"/>
              <w:rPr/>
            </w:pPr>
            <w:r w:rsidDel="00000000" w:rsidR="00000000" w:rsidRPr="00000000">
              <w:rPr>
                <w:sz w:val="20"/>
                <w:szCs w:val="20"/>
                <w:rtl w:val="0"/>
              </w:rPr>
              <w:t xml:space="preserve">Chatbot Académico</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15E">
            <w:pPr>
              <w:spacing w:after="0" w:line="276" w:lineRule="auto"/>
              <w:rPr/>
            </w:pPr>
            <w:r w:rsidDel="00000000" w:rsidR="00000000" w:rsidRPr="00000000">
              <w:rPr>
                <w:sz w:val="20"/>
                <w:szCs w:val="20"/>
                <w:rtl w:val="0"/>
              </w:rPr>
              <w:t xml:space="preserve">Disponibilizar um assistente virtual para consultas académicas.</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15F">
            <w:pPr>
              <w:spacing w:after="0" w:line="276" w:lineRule="auto"/>
              <w:rPr/>
            </w:pPr>
            <w:r w:rsidDel="00000000" w:rsidR="00000000" w:rsidRPr="00000000">
              <w:rPr>
                <w:sz w:val="20"/>
                <w:szCs w:val="20"/>
                <w:rtl w:val="0"/>
              </w:rPr>
              <w:t xml:space="preserve">RF11</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160">
            <w:pPr>
              <w:spacing w:after="0" w:line="276" w:lineRule="auto"/>
              <w:rPr/>
            </w:pPr>
            <w:r w:rsidDel="00000000" w:rsidR="00000000" w:rsidRPr="00000000">
              <w:rPr>
                <w:sz w:val="20"/>
                <w:szCs w:val="20"/>
                <w:rtl w:val="0"/>
              </w:rPr>
              <w:t xml:space="preserve">Auditoria</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161">
            <w:pPr>
              <w:spacing w:after="0" w:line="276" w:lineRule="auto"/>
              <w:rPr/>
            </w:pPr>
            <w:r w:rsidDel="00000000" w:rsidR="00000000" w:rsidRPr="00000000">
              <w:rPr>
                <w:sz w:val="20"/>
                <w:szCs w:val="20"/>
                <w:rtl w:val="0"/>
              </w:rPr>
              <w:t xml:space="preserve">Registar operações críticas realizadas no sistema.</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162">
            <w:pPr>
              <w:spacing w:after="0" w:line="276" w:lineRule="auto"/>
              <w:rPr/>
            </w:pPr>
            <w:r w:rsidDel="00000000" w:rsidR="00000000" w:rsidRPr="00000000">
              <w:rPr>
                <w:sz w:val="20"/>
                <w:szCs w:val="20"/>
                <w:rtl w:val="0"/>
              </w:rPr>
              <w:t xml:space="preserve">RF12</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163">
            <w:pPr>
              <w:spacing w:after="0" w:line="276" w:lineRule="auto"/>
              <w:rPr/>
            </w:pPr>
            <w:r w:rsidDel="00000000" w:rsidR="00000000" w:rsidRPr="00000000">
              <w:rPr>
                <w:sz w:val="20"/>
                <w:szCs w:val="20"/>
                <w:rtl w:val="0"/>
              </w:rPr>
              <w:t xml:space="preserve">Controlo de Permissões</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164">
            <w:pPr>
              <w:spacing w:after="0" w:line="276" w:lineRule="auto"/>
              <w:rPr/>
            </w:pPr>
            <w:r w:rsidDel="00000000" w:rsidR="00000000" w:rsidRPr="00000000">
              <w:rPr>
                <w:sz w:val="20"/>
                <w:szCs w:val="20"/>
                <w:rtl w:val="0"/>
              </w:rPr>
              <w:t xml:space="preserve">Gerir acessos diferenciados por perfil de utilizador.</w:t>
            </w:r>
            <w:r w:rsidDel="00000000" w:rsidR="00000000" w:rsidRPr="00000000">
              <w:rPr>
                <w:rtl w:val="0"/>
              </w:rPr>
            </w:r>
          </w:p>
        </w:tc>
      </w:tr>
    </w:tbl>
    <w:p w:rsidR="00000000" w:rsidDel="00000000" w:rsidP="00000000" w:rsidRDefault="00000000" w:rsidRPr="00000000" w14:paraId="00000165">
      <w:pPr>
        <w:spacing w:after="0" w:lineRule="auto"/>
        <w:rPr/>
      </w:pPr>
      <w:r w:rsidDel="00000000" w:rsidR="00000000" w:rsidRPr="00000000">
        <w:rPr>
          <w:rtl w:val="0"/>
        </w:rPr>
      </w:r>
    </w:p>
    <w:p w:rsidR="00000000" w:rsidDel="00000000" w:rsidP="00000000" w:rsidRDefault="00000000" w:rsidRPr="00000000" w14:paraId="00000166">
      <w:pPr>
        <w:pStyle w:val="Heading2"/>
        <w:spacing w:after="120" w:before="240" w:lineRule="auto"/>
        <w:rPr/>
      </w:pPr>
      <w:r w:rsidDel="00000000" w:rsidR="00000000" w:rsidRPr="00000000">
        <w:rPr>
          <w:sz w:val="28"/>
          <w:szCs w:val="28"/>
          <w:rtl w:val="0"/>
        </w:rPr>
        <w:t xml:space="preserve">4.2 Requisitos Não Funcionais</w:t>
      </w:r>
      <w:r w:rsidDel="00000000" w:rsidR="00000000" w:rsidRPr="00000000">
        <w:rPr>
          <w:rtl w:val="0"/>
        </w:rPr>
      </w:r>
    </w:p>
    <w:p w:rsidR="00000000" w:rsidDel="00000000" w:rsidP="00000000" w:rsidRDefault="00000000" w:rsidRPr="00000000" w14:paraId="00000167">
      <w:pPr>
        <w:spacing w:after="60" w:before="240" w:lineRule="auto"/>
        <w:jc w:val="center"/>
        <w:rPr/>
      </w:pPr>
      <w:r w:rsidDel="00000000" w:rsidR="00000000" w:rsidRPr="00000000">
        <w:rPr>
          <w:b w:val="1"/>
          <w:bCs w:val="1"/>
          <w:i w:val="1"/>
          <w:iCs w:val="1"/>
          <w:sz w:val="22"/>
          <w:szCs w:val="22"/>
          <w:rtl w:val="0"/>
        </w:rPr>
        <w:t xml:space="preserve">Tabela 2 – Requisitos Não Funcionais</w:t>
      </w:r>
      <w:r w:rsidDel="00000000" w:rsidR="00000000" w:rsidRPr="00000000">
        <w:rPr>
          <w:rtl w:val="0"/>
        </w:rPr>
      </w:r>
    </w:p>
    <w:tbl>
      <w:tblPr>
        <w:tblStyle w:val="Table5"/>
        <w:tblW w:w="87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6"/>
        <w:gridCol w:w="6150"/>
        <w:tblGridChange w:id="0">
          <w:tblGrid>
            <w:gridCol w:w="2636"/>
            <w:gridCol w:w="6150"/>
          </w:tblGrid>
        </w:tblGridChange>
      </w:tblGrid>
      <w:tr>
        <w:trPr>
          <w:cantSplit w:val="0"/>
          <w:tblHeader w:val="0"/>
        </w:trPr>
        <w:tc>
          <w:tcPr>
            <w:tcBorders>
              <w:top w:color="2e3a4f" w:space="0" w:sz="4" w:val="single"/>
              <w:left w:color="2e3a4f" w:space="0" w:sz="4" w:val="single"/>
              <w:bottom w:color="2e3a4f" w:space="0" w:sz="4" w:val="single"/>
              <w:right w:color="2e3a4f" w:space="0" w:sz="4" w:val="single"/>
            </w:tcBorders>
            <w:shd w:fill="1f3864" w:val="clear"/>
            <w:tcMar>
              <w:top w:w="80.0" w:type="dxa"/>
              <w:left w:w="120.0" w:type="dxa"/>
              <w:bottom w:w="80.0" w:type="dxa"/>
              <w:right w:w="120.0" w:type="dxa"/>
            </w:tcMar>
          </w:tcPr>
          <w:p w:rsidR="00000000" w:rsidDel="00000000" w:rsidP="00000000" w:rsidRDefault="00000000" w:rsidRPr="00000000" w14:paraId="00000168">
            <w:pPr>
              <w:spacing w:after="0" w:line="276" w:lineRule="auto"/>
              <w:jc w:val="left"/>
              <w:rPr/>
            </w:pPr>
            <w:r w:rsidDel="00000000" w:rsidR="00000000" w:rsidRPr="00000000">
              <w:rPr>
                <w:b w:val="1"/>
                <w:bCs w:val="1"/>
                <w:color w:val="ffffff"/>
                <w:sz w:val="20"/>
                <w:szCs w:val="20"/>
                <w:rtl w:val="0"/>
              </w:rPr>
              <w:t xml:space="preserve">Categoria</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1f3864" w:val="clear"/>
            <w:tcMar>
              <w:top w:w="80.0" w:type="dxa"/>
              <w:left w:w="120.0" w:type="dxa"/>
              <w:bottom w:w="80.0" w:type="dxa"/>
              <w:right w:w="120.0" w:type="dxa"/>
            </w:tcMar>
          </w:tcPr>
          <w:p w:rsidR="00000000" w:rsidDel="00000000" w:rsidP="00000000" w:rsidRDefault="00000000" w:rsidRPr="00000000" w14:paraId="00000169">
            <w:pPr>
              <w:spacing w:after="0" w:line="276" w:lineRule="auto"/>
              <w:jc w:val="left"/>
              <w:rPr/>
            </w:pPr>
            <w:r w:rsidDel="00000000" w:rsidR="00000000" w:rsidRPr="00000000">
              <w:rPr>
                <w:b w:val="1"/>
                <w:bCs w:val="1"/>
                <w:color w:val="ffffff"/>
                <w:sz w:val="20"/>
                <w:szCs w:val="20"/>
                <w:rtl w:val="0"/>
              </w:rPr>
              <w:t xml:space="preserve">Requisito</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16A">
            <w:pPr>
              <w:spacing w:after="0" w:line="276" w:lineRule="auto"/>
              <w:jc w:val="left"/>
              <w:rPr/>
            </w:pPr>
            <w:r w:rsidDel="00000000" w:rsidR="00000000" w:rsidRPr="00000000">
              <w:rPr>
                <w:color w:val="000000"/>
                <w:sz w:val="20"/>
                <w:szCs w:val="20"/>
                <w:rtl w:val="0"/>
              </w:rPr>
              <w:t xml:space="preserve">Segurança</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16B">
            <w:pPr>
              <w:spacing w:after="0" w:line="276" w:lineRule="auto"/>
              <w:jc w:val="left"/>
              <w:rPr/>
            </w:pPr>
            <w:r w:rsidDel="00000000" w:rsidR="00000000" w:rsidRPr="00000000">
              <w:rPr>
                <w:color w:val="000000"/>
                <w:sz w:val="20"/>
                <w:szCs w:val="20"/>
                <w:rtl w:val="0"/>
              </w:rPr>
              <w:t xml:space="preserve">Protecção das credenciais mediante algoritmos modernos de hashing.</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16C">
            <w:pPr>
              <w:spacing w:after="0" w:line="276" w:lineRule="auto"/>
              <w:jc w:val="left"/>
              <w:rPr/>
            </w:pPr>
            <w:r w:rsidDel="00000000" w:rsidR="00000000" w:rsidRPr="00000000">
              <w:rPr>
                <w:color w:val="000000"/>
                <w:sz w:val="20"/>
                <w:szCs w:val="20"/>
                <w:rtl w:val="0"/>
              </w:rPr>
              <w:t xml:space="preserve">Segurança</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16D">
            <w:pPr>
              <w:spacing w:after="0" w:line="276" w:lineRule="auto"/>
              <w:jc w:val="left"/>
              <w:rPr/>
            </w:pPr>
            <w:r w:rsidDel="00000000" w:rsidR="00000000" w:rsidRPr="00000000">
              <w:rPr>
                <w:color w:val="000000"/>
                <w:sz w:val="20"/>
                <w:szCs w:val="20"/>
                <w:rtl w:val="0"/>
              </w:rPr>
              <w:t xml:space="preserve">Autenticação obrigatória para acesso a qualquer funcionalidade do sistema.</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16E">
            <w:pPr>
              <w:spacing w:after="0" w:line="276" w:lineRule="auto"/>
              <w:jc w:val="left"/>
              <w:rPr/>
            </w:pPr>
            <w:r w:rsidDel="00000000" w:rsidR="00000000" w:rsidRPr="00000000">
              <w:rPr>
                <w:color w:val="000000"/>
                <w:sz w:val="20"/>
                <w:szCs w:val="20"/>
                <w:rtl w:val="0"/>
              </w:rPr>
              <w:t xml:space="preserve">Desempenho</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16F">
            <w:pPr>
              <w:spacing w:after="0" w:line="276" w:lineRule="auto"/>
              <w:jc w:val="left"/>
              <w:rPr/>
            </w:pPr>
            <w:r w:rsidDel="00000000" w:rsidR="00000000" w:rsidRPr="00000000">
              <w:rPr>
                <w:color w:val="000000"/>
                <w:sz w:val="20"/>
                <w:szCs w:val="20"/>
                <w:rtl w:val="0"/>
              </w:rPr>
              <w:t xml:space="preserve">Resposta das operações críticas em tempo adequado para uso académico.</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170">
            <w:pPr>
              <w:spacing w:after="0" w:line="276" w:lineRule="auto"/>
              <w:jc w:val="left"/>
              <w:rPr/>
            </w:pPr>
            <w:r w:rsidDel="00000000" w:rsidR="00000000" w:rsidRPr="00000000">
              <w:rPr>
                <w:color w:val="000000"/>
                <w:sz w:val="20"/>
                <w:szCs w:val="20"/>
                <w:rtl w:val="0"/>
              </w:rPr>
              <w:t xml:space="preserve">Manutenibilidade</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171">
            <w:pPr>
              <w:spacing w:after="0" w:line="276" w:lineRule="auto"/>
              <w:jc w:val="left"/>
              <w:rPr/>
            </w:pPr>
            <w:r w:rsidDel="00000000" w:rsidR="00000000" w:rsidRPr="00000000">
              <w:rPr>
                <w:color w:val="000000"/>
                <w:sz w:val="20"/>
                <w:szCs w:val="20"/>
                <w:rtl w:val="0"/>
              </w:rPr>
              <w:t xml:space="preserve">Arquitectura modular que facilite futuras expansões e correcções.</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172">
            <w:pPr>
              <w:spacing w:after="0" w:line="276" w:lineRule="auto"/>
              <w:jc w:val="left"/>
              <w:rPr/>
            </w:pPr>
            <w:r w:rsidDel="00000000" w:rsidR="00000000" w:rsidRPr="00000000">
              <w:rPr>
                <w:color w:val="000000"/>
                <w:sz w:val="20"/>
                <w:szCs w:val="20"/>
                <w:rtl w:val="0"/>
              </w:rPr>
              <w:t xml:space="preserve">Fiabilidade</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173">
            <w:pPr>
              <w:spacing w:after="0" w:line="276" w:lineRule="auto"/>
              <w:jc w:val="left"/>
              <w:rPr/>
            </w:pPr>
            <w:r w:rsidDel="00000000" w:rsidR="00000000" w:rsidRPr="00000000">
              <w:rPr>
                <w:color w:val="000000"/>
                <w:sz w:val="20"/>
                <w:szCs w:val="20"/>
                <w:rtl w:val="0"/>
              </w:rPr>
              <w:t xml:space="preserve">Consistência dos dados académicos ao longo de todas as operações.</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174">
            <w:pPr>
              <w:spacing w:after="0" w:line="276" w:lineRule="auto"/>
              <w:jc w:val="left"/>
              <w:rPr/>
            </w:pPr>
            <w:r w:rsidDel="00000000" w:rsidR="00000000" w:rsidRPr="00000000">
              <w:rPr>
                <w:color w:val="000000"/>
                <w:sz w:val="20"/>
                <w:szCs w:val="20"/>
                <w:rtl w:val="0"/>
              </w:rPr>
              <w:t xml:space="preserve">Escalabilidade</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175">
            <w:pPr>
              <w:spacing w:after="0" w:line="276" w:lineRule="auto"/>
              <w:jc w:val="left"/>
              <w:rPr/>
            </w:pPr>
            <w:r w:rsidDel="00000000" w:rsidR="00000000" w:rsidRPr="00000000">
              <w:rPr>
                <w:color w:val="000000"/>
                <w:sz w:val="20"/>
                <w:szCs w:val="20"/>
                <w:rtl w:val="0"/>
              </w:rPr>
              <w:t xml:space="preserve">Capacidade de migração para bases de dados de maior escala.</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176">
            <w:pPr>
              <w:spacing w:after="0" w:line="276" w:lineRule="auto"/>
              <w:jc w:val="left"/>
              <w:rPr/>
            </w:pPr>
            <w:r w:rsidDel="00000000" w:rsidR="00000000" w:rsidRPr="00000000">
              <w:rPr>
                <w:color w:val="000000"/>
                <w:sz w:val="20"/>
                <w:szCs w:val="20"/>
                <w:rtl w:val="0"/>
              </w:rPr>
              <w:t xml:space="preserve">Acessibilidade</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shd w:fill="eaf0f8" w:val="clear"/>
            <w:tcMar>
              <w:top w:w="80.0" w:type="dxa"/>
              <w:left w:w="120.0" w:type="dxa"/>
              <w:bottom w:w="80.0" w:type="dxa"/>
              <w:right w:w="120.0" w:type="dxa"/>
            </w:tcMar>
          </w:tcPr>
          <w:p w:rsidR="00000000" w:rsidDel="00000000" w:rsidP="00000000" w:rsidRDefault="00000000" w:rsidRPr="00000000" w14:paraId="00000177">
            <w:pPr>
              <w:spacing w:after="0" w:line="276" w:lineRule="auto"/>
              <w:jc w:val="left"/>
              <w:rPr/>
            </w:pPr>
            <w:r w:rsidDel="00000000" w:rsidR="00000000" w:rsidRPr="00000000">
              <w:rPr>
                <w:color w:val="000000"/>
                <w:sz w:val="20"/>
                <w:szCs w:val="20"/>
                <w:rtl w:val="0"/>
              </w:rPr>
              <w:t xml:space="preserve">Interface compatível com diferentes dispositivos e navegadores.</w:t>
            </w:r>
            <w:r w:rsidDel="00000000" w:rsidR="00000000" w:rsidRPr="00000000">
              <w:rPr>
                <w:rtl w:val="0"/>
              </w:rPr>
            </w:r>
          </w:p>
        </w:tc>
      </w:tr>
      <w:tr>
        <w:trPr>
          <w:cantSplit w:val="0"/>
          <w:tblHeader w:val="0"/>
        </w:trPr>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178">
            <w:pPr>
              <w:spacing w:after="0" w:line="276" w:lineRule="auto"/>
              <w:jc w:val="left"/>
              <w:rPr/>
            </w:pPr>
            <w:r w:rsidDel="00000000" w:rsidR="00000000" w:rsidRPr="00000000">
              <w:rPr>
                <w:color w:val="000000"/>
                <w:sz w:val="20"/>
                <w:szCs w:val="20"/>
                <w:rtl w:val="0"/>
              </w:rPr>
              <w:t xml:space="preserve">Rastreabilidade</w:t>
            </w:r>
            <w:r w:rsidDel="00000000" w:rsidR="00000000" w:rsidRPr="00000000">
              <w:rPr>
                <w:rtl w:val="0"/>
              </w:rPr>
            </w:r>
          </w:p>
        </w:tc>
        <w:tc>
          <w:tcPr>
            <w:tcBorders>
              <w:top w:color="2e3a4f" w:space="0" w:sz="4" w:val="single"/>
              <w:left w:color="2e3a4f" w:space="0" w:sz="4" w:val="single"/>
              <w:bottom w:color="2e3a4f" w:space="0" w:sz="4" w:val="single"/>
              <w:right w:color="2e3a4f" w:space="0" w:sz="4" w:val="single"/>
            </w:tcBorders>
            <w:tcMar>
              <w:top w:w="80.0" w:type="dxa"/>
              <w:left w:w="120.0" w:type="dxa"/>
              <w:bottom w:w="80.0" w:type="dxa"/>
              <w:right w:w="120.0" w:type="dxa"/>
            </w:tcMar>
          </w:tcPr>
          <w:p w:rsidR="00000000" w:rsidDel="00000000" w:rsidP="00000000" w:rsidRDefault="00000000" w:rsidRPr="00000000" w14:paraId="00000179">
            <w:pPr>
              <w:spacing w:after="0" w:line="276" w:lineRule="auto"/>
              <w:jc w:val="left"/>
              <w:rPr/>
            </w:pPr>
            <w:r w:rsidDel="00000000" w:rsidR="00000000" w:rsidRPr="00000000">
              <w:rPr>
                <w:color w:val="000000"/>
                <w:sz w:val="20"/>
                <w:szCs w:val="20"/>
                <w:rtl w:val="0"/>
              </w:rPr>
              <w:t xml:space="preserve">Registo auditável de operações críticas realizadas pelos utilizadores.</w:t>
            </w:r>
            <w:r w:rsidDel="00000000" w:rsidR="00000000" w:rsidRPr="00000000">
              <w:rPr>
                <w:rtl w:val="0"/>
              </w:rPr>
            </w:r>
          </w:p>
        </w:tc>
      </w:tr>
    </w:tbl>
    <w:p w:rsidR="00000000" w:rsidDel="00000000" w:rsidP="00000000" w:rsidRDefault="00000000" w:rsidRPr="00000000" w14:paraId="0000017A">
      <w:pPr>
        <w:spacing w:after="0" w:lineRule="auto"/>
        <w:rPr/>
        <w:sectPr>
          <w:headerReference r:id="rId32" w:type="default"/>
          <w:footerReference r:id="rId33" w:type="default"/>
          <w:type w:val="nextPage"/>
          <w:pgSz w:h="16838" w:w="11906" w:orient="portrait"/>
          <w:pgMar w:bottom="1418" w:top="1418" w:left="1701" w:right="1418" w:header="708" w:footer="708"/>
        </w:sectPr>
      </w:pPr>
      <w:r w:rsidDel="00000000" w:rsidR="00000000" w:rsidRPr="00000000">
        <w:rPr>
          <w:rtl w:val="0"/>
        </w:rPr>
      </w:r>
    </w:p>
    <w:p w:rsidR="00000000" w:rsidDel="00000000" w:rsidP="00000000" w:rsidRDefault="00000000" w:rsidRPr="00000000" w14:paraId="0000017B">
      <w:pPr>
        <w:spacing w:after="120" w:before="0" w:lineRule="auto"/>
        <w:jc w:val="center"/>
        <w:rPr/>
      </w:pPr>
      <w:r w:rsidDel="00000000" w:rsidR="00000000" w:rsidRPr="00000000">
        <w:rPr>
          <w:b w:val="1"/>
          <w:bCs w:val="1"/>
          <w:smallCaps w:val="1"/>
          <w:sz w:val="32"/>
          <w:szCs w:val="32"/>
          <w:rtl w:val="0"/>
        </w:rPr>
        <w:t xml:space="preserve">CAPÍTULO 5</w:t>
      </w:r>
      <w:r w:rsidDel="00000000" w:rsidR="00000000" w:rsidRPr="00000000">
        <w:rPr>
          <w:rtl w:val="0"/>
        </w:rPr>
      </w:r>
    </w:p>
    <w:p w:rsidR="00000000" w:rsidDel="00000000" w:rsidP="00000000" w:rsidRDefault="00000000" w:rsidRPr="00000000" w14:paraId="0000017C">
      <w:pPr>
        <w:pStyle w:val="Heading1"/>
        <w:spacing w:after="240" w:before="0" w:lineRule="auto"/>
        <w:jc w:val="center"/>
        <w:rPr/>
      </w:pPr>
      <w:r w:rsidDel="00000000" w:rsidR="00000000" w:rsidRPr="00000000">
        <w:rPr>
          <w:sz w:val="32"/>
          <w:szCs w:val="32"/>
          <w:rtl w:val="0"/>
        </w:rPr>
        <w:t xml:space="preserve">TECNOLOGIAS UTILIZADAS</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selecção das tecnologias utilizadas no desenvolvimento da Plataforma Académica de Notas foi orientada por critérios de maturidade, compatibilidade, facilidade de manutenção e alinhamento com as boas práticas modernas de desenvolvimento de software. As ferramentas escolhidas permitem construir uma solução robusta, modular e preparada para futuras evoluções tecnológicas.</w:t>
      </w:r>
    </w:p>
    <w:p w:rsidR="00000000" w:rsidDel="00000000" w:rsidP="00000000" w:rsidRDefault="00000000" w:rsidRPr="00000000" w14:paraId="0000017E">
      <w:pPr>
        <w:pStyle w:val="Heading2"/>
        <w:spacing w:after="120" w:before="240" w:lineRule="auto"/>
        <w:rPr/>
      </w:pPr>
      <w:r w:rsidDel="00000000" w:rsidR="00000000" w:rsidRPr="00000000">
        <w:rPr>
          <w:sz w:val="28"/>
          <w:szCs w:val="28"/>
          <w:rtl w:val="0"/>
        </w:rPr>
        <w:t xml:space="preserve">5.1 Backend — Python e FastAPI</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 backend da plataforma foi desenvolvido com recurso à linguagem Python, amplamente utilizada no desenvolvimento de sistemas web e aplicações de inteligência artificial. A framework FastAPI foi adoptada como base para a construção dos serviços da aplicação, oferecendo desempenho elevado, validação automática de dados, geração de documentação interactiva e suporte nativo a operações assíncronas.</w:t>
      </w:r>
    </w:p>
    <w:p w:rsidR="00000000" w:rsidDel="00000000" w:rsidP="00000000" w:rsidRDefault="00000000" w:rsidRPr="00000000" w14:paraId="00000180">
      <w:pPr>
        <w:pStyle w:val="Heading2"/>
        <w:spacing w:after="120" w:before="240" w:lineRule="auto"/>
        <w:rPr/>
      </w:pPr>
      <w:r w:rsidDel="00000000" w:rsidR="00000000" w:rsidRPr="00000000">
        <w:rPr>
          <w:sz w:val="28"/>
          <w:szCs w:val="28"/>
          <w:rtl w:val="0"/>
        </w:rPr>
        <w:t xml:space="preserve">5.2 Base de Dados — SQLite e SQLAlchemy</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 armazenamento dos dados académicos é realizado através do SQLite, um sistema de gestão de bases de dados relacional baseado em ficheiro, adequado para ambientes de desenvolvimento e aplicações de dimensão controlada. A biblioteca SQLAlchemy actua como camada de abstracção entre a aplicação e a base de dados, permitindo a definição de modelos de dados orientados a objectos e facilitando operações de consulta e persistência.</w:t>
      </w:r>
    </w:p>
    <w:p w:rsidR="00000000" w:rsidDel="00000000" w:rsidP="00000000" w:rsidRDefault="00000000" w:rsidRPr="00000000" w14:paraId="00000182">
      <w:pPr>
        <w:pStyle w:val="Heading2"/>
        <w:spacing w:after="120" w:before="240" w:lineRule="auto"/>
        <w:rPr/>
      </w:pPr>
      <w:r w:rsidDel="00000000" w:rsidR="00000000" w:rsidRPr="00000000">
        <w:rPr>
          <w:sz w:val="28"/>
          <w:szCs w:val="28"/>
          <w:rtl w:val="0"/>
        </w:rPr>
        <w:t xml:space="preserve">5.3 Frontend — React e TypeScript</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interface da plataforma foi desenvolvida utilizando React, uma biblioteca JavaScript para construção de interfaces web interactivas baseadas em componentes reutilizáveis. O TypeScript foi adoptado como linguagem principal de desenvolvimento do frontend, adicionando tipagem estática ao código e reduzindo a probabilidade de erros em tempo de execução.</w:t>
      </w:r>
    </w:p>
    <w:p w:rsidR="00000000" w:rsidDel="00000000" w:rsidP="00000000" w:rsidRDefault="00000000" w:rsidRPr="00000000" w14:paraId="00000184">
      <w:pPr>
        <w:pStyle w:val="Heading2"/>
        <w:spacing w:after="120" w:before="240" w:lineRule="auto"/>
        <w:rPr/>
      </w:pPr>
      <w:r w:rsidDel="00000000" w:rsidR="00000000" w:rsidRPr="00000000">
        <w:rPr>
          <w:sz w:val="28"/>
          <w:szCs w:val="28"/>
          <w:rtl w:val="0"/>
        </w:rPr>
        <w:t xml:space="preserve">5.4 Integração WhatsApp — Evolution API</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integração com o serviço WhatsApp foi implementada através da Evolution API, uma plataforma que permite conectar aplicações ao serviço de mensagens instantâneas. Esta integração possibilita o envio de notificações académicas e a disponibilização de um canal de comunicação complementar para os utilizadores da plataforma.</w:t>
      </w:r>
    </w:p>
    <w:p w:rsidR="00000000" w:rsidDel="00000000" w:rsidP="00000000" w:rsidRDefault="00000000" w:rsidRPr="00000000" w14:paraId="00000186">
      <w:pPr>
        <w:pStyle w:val="Heading2"/>
        <w:spacing w:after="120" w:before="240" w:lineRule="auto"/>
        <w:rPr/>
      </w:pPr>
      <w:r w:rsidDel="00000000" w:rsidR="00000000" w:rsidRPr="00000000">
        <w:rPr>
          <w:sz w:val="28"/>
          <w:szCs w:val="28"/>
          <w:rtl w:val="0"/>
        </w:rPr>
        <w:t xml:space="preserve">5.5 Inteligência Artificial</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As funcionalidades de inteligência artificial foram incorporadas através de serviços especializados de processamento de linguagem natural, permitindo a implementação de um chatbot académico capaz de responder a consultas dos utilizadores de forma automatizada e contextualizada.</w:t>
      </w:r>
    </w:p>
    <w:p w:rsidR="00000000" w:rsidDel="00000000" w:rsidP="00000000" w:rsidRDefault="00000000" w:rsidRPr="00000000" w14:paraId="00000188">
      <w:pPr>
        <w:pStyle w:val="Heading2"/>
        <w:spacing w:after="120" w:before="240" w:lineRule="auto"/>
        <w:rPr/>
      </w:pPr>
      <w:r w:rsidDel="00000000" w:rsidR="00000000" w:rsidRPr="00000000">
        <w:rPr>
          <w:sz w:val="28"/>
          <w:szCs w:val="28"/>
          <w:rtl w:val="0"/>
        </w:rPr>
        <w:t xml:space="preserve">5.6 Gestão de Migrações — Alembic</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gestão das migrações da base de dados é realizada através do Alembic, uma ferramenta integrada com o SQLAlchemy que permite controlar a evolução estrutural da base de dados de forma organizada e rastreável.</w:t>
      </w:r>
    </w:p>
    <w:p w:rsidR="00000000" w:rsidDel="00000000" w:rsidP="00000000" w:rsidRDefault="00000000" w:rsidRPr="00000000" w14:paraId="0000018A">
      <w:pPr>
        <w:pStyle w:val="Heading2"/>
        <w:spacing w:after="120" w:before="240" w:lineRule="auto"/>
        <w:rPr/>
      </w:pPr>
      <w:r w:rsidDel="00000000" w:rsidR="00000000" w:rsidRPr="00000000">
        <w:rPr>
          <w:sz w:val="28"/>
          <w:szCs w:val="28"/>
          <w:rtl w:val="0"/>
        </w:rPr>
        <w:t xml:space="preserve">5.7 Testes Automatizados — Pytest</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sectPr>
          <w:headerReference r:id="rId34" w:type="default"/>
          <w:footerReference r:id="rId35" w:type="default"/>
          <w:type w:val="nextPage"/>
          <w:pgSz w:h="16838" w:w="11906" w:orient="portrait"/>
          <w:pgMar w:bottom="1418" w:top="1418" w:left="1701" w:right="1418" w:header="708" w:footer="708"/>
        </w:sectPr>
      </w:pPr>
      <w:r w:rsidDel="00000000" w:rsidR="00000000" w:rsidRPr="00000000">
        <w:rPr>
          <w:i w:val="0"/>
          <w:iCs w:val="0"/>
          <w:smallCaps w:val="0"/>
          <w:strike w:val="0"/>
          <w:color w:val="000000"/>
          <w:sz w:val="24"/>
          <w:szCs w:val="24"/>
          <w:u w:val="none"/>
          <w:shd w:fill="auto" w:val="clear"/>
          <w:vertAlign w:val="baseline"/>
          <w:rtl w:val="0"/>
        </w:rPr>
        <w:t xml:space="preserve">Os testes automatizados foram desenvolvidos com recurso ao Pytest, um framework de testes para Python amplamente utilizado pela sua simplicidade, expressividade e capacidade de integração com outros componentes do ecossistema Python.</w:t>
      </w:r>
    </w:p>
    <w:p w:rsidR="00000000" w:rsidDel="00000000" w:rsidP="00000000" w:rsidRDefault="00000000" w:rsidRPr="00000000" w14:paraId="0000018C">
      <w:pPr>
        <w:spacing w:after="120" w:before="0" w:lineRule="auto"/>
        <w:jc w:val="center"/>
        <w:rPr/>
      </w:pPr>
      <w:r w:rsidDel="00000000" w:rsidR="00000000" w:rsidRPr="00000000">
        <w:rPr>
          <w:b w:val="1"/>
          <w:bCs w:val="1"/>
          <w:smallCaps w:val="1"/>
          <w:sz w:val="32"/>
          <w:szCs w:val="32"/>
          <w:rtl w:val="0"/>
        </w:rPr>
        <w:t xml:space="preserve">CAPÍTULO 6</w:t>
      </w:r>
      <w:r w:rsidDel="00000000" w:rsidR="00000000" w:rsidRPr="00000000">
        <w:rPr>
          <w:rtl w:val="0"/>
        </w:rPr>
      </w:r>
    </w:p>
    <w:p w:rsidR="00000000" w:rsidDel="00000000" w:rsidP="00000000" w:rsidRDefault="00000000" w:rsidRPr="00000000" w14:paraId="0000018D">
      <w:pPr>
        <w:pStyle w:val="Heading1"/>
        <w:spacing w:after="240" w:before="0" w:lineRule="auto"/>
        <w:jc w:val="center"/>
        <w:rPr/>
      </w:pPr>
      <w:r w:rsidDel="00000000" w:rsidR="00000000" w:rsidRPr="00000000">
        <w:rPr>
          <w:sz w:val="32"/>
          <w:szCs w:val="32"/>
          <w:rtl w:val="0"/>
        </w:rPr>
        <w:t xml:space="preserve">DESENVOLVIMENTO E IMPLEMENTAÇÃO</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 desenvolvimento da Plataforma Académica de Notas foi realizado de forma incremental, seguindo uma abordagem orientada por funcionalidades que permitiu construir, testar e integrar cada componente de forma controlada. Esta metodologia possibilitou identificar e resolver problemas de forma precoce, reduzindo riscos associados a alterações estruturais de grande escala.</w:t>
      </w:r>
    </w:p>
    <w:p w:rsidR="00000000" w:rsidDel="00000000" w:rsidP="00000000" w:rsidRDefault="00000000" w:rsidRPr="00000000" w14:paraId="0000018F">
      <w:pPr>
        <w:pStyle w:val="Heading2"/>
        <w:spacing w:after="120" w:before="240" w:lineRule="auto"/>
        <w:rPr/>
      </w:pPr>
      <w:r w:rsidDel="00000000" w:rsidR="00000000" w:rsidRPr="00000000">
        <w:rPr>
          <w:sz w:val="28"/>
          <w:szCs w:val="28"/>
          <w:rtl w:val="0"/>
        </w:rPr>
        <w:t xml:space="preserve">6.1 Estrutura do Projecto</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organização do projecto seguiu uma estrutura modular, com separação clara entre os diferentes componentes da aplicação. O backend foi organizado em módulos responsáveis pela autenticação, gestão académica, processamento de classificações, publicação de resultados e integração com serviços externos. O frontend foi estruturado em componentes React reutilizáveis, organizados por funcionalidade e responsabilidade.</w:t>
      </w:r>
    </w:p>
    <w:p w:rsidR="00000000" w:rsidDel="00000000" w:rsidP="00000000" w:rsidRDefault="00000000" w:rsidRPr="00000000" w14:paraId="00000191">
      <w:pPr>
        <w:pStyle w:val="Heading2"/>
        <w:spacing w:after="120" w:before="240" w:lineRule="auto"/>
        <w:rPr/>
      </w:pPr>
      <w:r w:rsidDel="00000000" w:rsidR="00000000" w:rsidRPr="00000000">
        <w:rPr>
          <w:sz w:val="28"/>
          <w:szCs w:val="28"/>
          <w:rtl w:val="0"/>
        </w:rPr>
        <w:t xml:space="preserve">6.2 Implementação da Base de Dados</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base de dados foi concebida para armazenar de forma estruturada todas as informações académicas necessárias ao funcionamento da plataforma. As entidades principais incluem utilizadores, cursos, turmas, disciplinas, estudantes, classificações e snapshots de publicação. Os relacionamentos entre estas entidades foram definidos de forma a garantir integridade referencial e consistência dos dados.</w:t>
      </w:r>
    </w:p>
    <w:p w:rsidR="00000000" w:rsidDel="00000000" w:rsidP="00000000" w:rsidRDefault="00000000" w:rsidRPr="00000000" w14:paraId="00000193">
      <w:pPr>
        <w:pStyle w:val="Heading2"/>
        <w:spacing w:after="120" w:before="240" w:lineRule="auto"/>
        <w:rPr/>
      </w:pPr>
      <w:r w:rsidDel="00000000" w:rsidR="00000000" w:rsidRPr="00000000">
        <w:rPr>
          <w:sz w:val="28"/>
          <w:szCs w:val="28"/>
          <w:rtl w:val="0"/>
        </w:rPr>
        <w:t xml:space="preserve">6.3 Implementação da Autenticação</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 mecanismo de autenticação foi implementado com base em credenciais individuais protegidas por algoritmos modernos de hashing. O processo de autenticação verifica a validade das credenciais fornecidas e associa cada sessão ao perfil de utilizador correspondente, permitindo a aplicação dos mecanismos de controlo de acesso definidos para a plataforma.</w:t>
      </w:r>
    </w:p>
    <w:p w:rsidR="00000000" w:rsidDel="00000000" w:rsidP="00000000" w:rsidRDefault="00000000" w:rsidRPr="00000000" w14:paraId="00000195">
      <w:pPr>
        <w:pStyle w:val="Heading2"/>
        <w:spacing w:after="120" w:before="240" w:lineRule="auto"/>
        <w:rPr/>
      </w:pPr>
      <w:r w:rsidDel="00000000" w:rsidR="00000000" w:rsidRPr="00000000">
        <w:rPr>
          <w:sz w:val="28"/>
          <w:szCs w:val="28"/>
          <w:rtl w:val="0"/>
        </w:rPr>
        <w:t xml:space="preserve">6.4 Gestão Académica</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Os módulos de gestão académica permitem criar e administrar contextos académicos, registar estudantes, associá-los a turmas e disciplinas, e gerir as informações necessárias para o processo de avaliação. Estes módulos constituem a base operacional da plataforma e foram desenvolvidos com especial atenção à consistência e integridade dos dados.</w:t>
      </w:r>
    </w:p>
    <w:p w:rsidR="00000000" w:rsidDel="00000000" w:rsidP="00000000" w:rsidRDefault="00000000" w:rsidRPr="00000000" w14:paraId="00000197">
      <w:pPr>
        <w:pStyle w:val="Heading2"/>
        <w:spacing w:after="120" w:before="240" w:lineRule="auto"/>
        <w:rPr/>
      </w:pPr>
      <w:r w:rsidDel="00000000" w:rsidR="00000000" w:rsidRPr="00000000">
        <w:rPr>
          <w:sz w:val="28"/>
          <w:szCs w:val="28"/>
          <w:rtl w:val="0"/>
        </w:rPr>
        <w:t xml:space="preserve">6.5 Importação e Gestão de Classificações</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 sistema disponibiliza mecanismos para importação de classificações a partir de fontes externas, bem como para inserção e correcção manual de notas. Estes mecanismos incluem validações destinadas a identificar inconsistências e garantir que apenas dados correctos sejam armazenados na base de dados.</w:t>
      </w:r>
    </w:p>
    <w:p w:rsidR="00000000" w:rsidDel="00000000" w:rsidP="00000000" w:rsidRDefault="00000000" w:rsidRPr="00000000" w14:paraId="00000199">
      <w:pPr>
        <w:pStyle w:val="Heading2"/>
        <w:spacing w:after="120" w:before="240" w:lineRule="auto"/>
        <w:rPr/>
      </w:pPr>
      <w:r w:rsidDel="00000000" w:rsidR="00000000" w:rsidRPr="00000000">
        <w:rPr>
          <w:sz w:val="28"/>
          <w:szCs w:val="28"/>
          <w:rtl w:val="0"/>
        </w:rPr>
        <w:t xml:space="preserve">6.6 Cálculo de Resultados Académicos</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 módulo de cálculo processa as classificações armazenadas e aplica as regras académicas definidas para produzir os resultados finais dos estudantes. Este processamento considera as diferentes componentes de avaliação e produz os valores necessários para a tomada de decisão sobre a aprovação ou reprovação dos estudantes.</w:t>
      </w:r>
    </w:p>
    <w:p w:rsidR="00000000" w:rsidDel="00000000" w:rsidP="00000000" w:rsidRDefault="00000000" w:rsidRPr="00000000" w14:paraId="0000019B">
      <w:pPr>
        <w:pStyle w:val="Heading2"/>
        <w:spacing w:after="120" w:before="240" w:lineRule="auto"/>
        <w:rPr/>
      </w:pPr>
      <w:r w:rsidDel="00000000" w:rsidR="00000000" w:rsidRPr="00000000">
        <w:rPr>
          <w:sz w:val="28"/>
          <w:szCs w:val="28"/>
          <w:rtl w:val="0"/>
        </w:rPr>
        <w:t xml:space="preserve">6.7 Mecanismo de Publicação Controlada</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 mecanismo de publicação controlada constitui um dos elementos centrais da arquitectura da plataforma. Através deste mecanismo, as classificações permanecem num estado interno até que seja realizada uma acção explícita de publicação, momento em que é gerado um snapshot contendo os dados oficialmente aprovados. Apenas a partir desse momento os estudantes passam a ter acesso às informações correspondentes.</w:t>
      </w:r>
    </w:p>
    <w:p w:rsidR="00000000" w:rsidDel="00000000" w:rsidP="00000000" w:rsidRDefault="00000000" w:rsidRPr="00000000" w14:paraId="0000019D">
      <w:pPr>
        <w:pStyle w:val="Heading2"/>
        <w:spacing w:after="120" w:before="240" w:lineRule="auto"/>
        <w:rPr/>
      </w:pPr>
      <w:r w:rsidDel="00000000" w:rsidR="00000000" w:rsidRPr="00000000">
        <w:rPr>
          <w:sz w:val="28"/>
          <w:szCs w:val="28"/>
          <w:rtl w:val="0"/>
        </w:rPr>
        <w:t xml:space="preserve">6.8 Portal do Estudante</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 portal do estudante disponibiliza uma interface dedicada para consulta das classificações publicadas. Cada estudante pode aceder apenas às suas próprias informações académicas, garantindo a privacidade dos dados. A interface foi desenvolvida com foco na clareza e facilidade de utilização.</w:t>
      </w:r>
    </w:p>
    <w:p w:rsidR="00000000" w:rsidDel="00000000" w:rsidP="00000000" w:rsidRDefault="00000000" w:rsidRPr="00000000" w14:paraId="0000019F">
      <w:pPr>
        <w:pStyle w:val="Heading2"/>
        <w:spacing w:after="120" w:before="240" w:lineRule="auto"/>
        <w:rPr/>
      </w:pPr>
      <w:r w:rsidDel="00000000" w:rsidR="00000000" w:rsidRPr="00000000">
        <w:rPr>
          <w:sz w:val="28"/>
          <w:szCs w:val="28"/>
          <w:rtl w:val="0"/>
        </w:rPr>
        <w:t xml:space="preserve">6.9 Integração com o WhatsApp</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integração com o WhatsApp foi implementada através da Evolution API, permitindo o envio de notificações e informações académicas directamente para os contactos dos estudantes. Esta funcionalidade complementa o portal web e disponibiliza um canal de comunicação adicional amplamente utilizado pelos estudantes.</w:t>
      </w:r>
    </w:p>
    <w:p w:rsidR="00000000" w:rsidDel="00000000" w:rsidP="00000000" w:rsidRDefault="00000000" w:rsidRPr="00000000" w14:paraId="000001A1">
      <w:pPr>
        <w:pStyle w:val="Heading2"/>
        <w:spacing w:after="120" w:before="240" w:lineRule="auto"/>
        <w:rPr/>
      </w:pPr>
      <w:r w:rsidDel="00000000" w:rsidR="00000000" w:rsidRPr="00000000">
        <w:rPr>
          <w:sz w:val="28"/>
          <w:szCs w:val="28"/>
          <w:rtl w:val="0"/>
        </w:rPr>
        <w:t xml:space="preserve">6.10 Chatbot Académico</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 chatbot académico foi desenvolvido com recurso a serviços de processamento de linguagem natural, permitindo responder a consultas dos utilizadores sobre informações académicas publicadas. O chatbot opera dentro dos limites de acesso definidos pela plataforma, garantindo que apenas informações autorizadas sejam disponibilizadas através deste canal.</w:t>
      </w:r>
    </w:p>
    <w:p w:rsidR="00000000" w:rsidDel="00000000" w:rsidP="00000000" w:rsidRDefault="00000000" w:rsidRPr="00000000" w14:paraId="000001A3">
      <w:pPr>
        <w:pStyle w:val="Heading2"/>
        <w:spacing w:after="120" w:before="240" w:lineRule="auto"/>
        <w:rPr/>
      </w:pPr>
      <w:r w:rsidDel="00000000" w:rsidR="00000000" w:rsidRPr="00000000">
        <w:rPr>
          <w:sz w:val="28"/>
          <w:szCs w:val="28"/>
          <w:rtl w:val="0"/>
        </w:rPr>
        <w:t xml:space="preserve">6.11 Integração dos Componentes</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integração dos diferentes componentes da plataforma foi realizada de forma progressiva, garantindo que cada módulo funcionasse correctamente antes de ser incorporado no sistema global. O resultado foi a obtenção de uma solução unificada, capaz de executar de forma consistente todo o fluxo académico desde o registo das classificações até à sua consulta pelos estudantes.</w:t>
      </w:r>
    </w:p>
    <w:p w:rsidR="00000000" w:rsidDel="00000000" w:rsidP="00000000" w:rsidRDefault="00000000" w:rsidRPr="00000000" w14:paraId="000001A5">
      <w:pPr>
        <w:pStyle w:val="Heading2"/>
        <w:spacing w:after="120" w:before="240" w:lineRule="auto"/>
        <w:rPr/>
      </w:pPr>
      <w:r w:rsidDel="00000000" w:rsidR="00000000" w:rsidRPr="00000000">
        <w:rPr>
          <w:sz w:val="28"/>
          <w:szCs w:val="28"/>
          <w:rtl w:val="0"/>
        </w:rPr>
        <w:t xml:space="preserve">6.12 Evolução do Projecto</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Ao longo do desenvolvimento, o projecto evoluiu de uma solução inicialmente centrada em mecanismos simplificados de armazenamento para uma arquitectura mais robusta baseada em persistência relacional e serviços especializados.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Esta evolução permitiu aumentar a qualidade da solução, reforçar a segurança das operações académicas e melhorar significativamente a capacidade de manutenção do sistema.</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introdução de mecanismos de publicação controlada, auditoria, autenticação avançada e integração com serviços externos demonstra o amadurecimento progressivo da arquitectura e a sua adaptação às necessidades identificadas durante o desenvolvimento.</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sectPr>
          <w:headerReference r:id="rId36" w:type="default"/>
          <w:footerReference r:id="rId37" w:type="default"/>
          <w:type w:val="nextPage"/>
          <w:pgSz w:h="16838" w:w="11906" w:orient="portrait"/>
          <w:pgMar w:bottom="1418" w:top="1418" w:left="1701" w:right="1418" w:header="708" w:footer="708"/>
        </w:sectPr>
      </w:pPr>
      <w:r w:rsidDel="00000000" w:rsidR="00000000" w:rsidRPr="00000000">
        <w:rPr>
          <w:i w:val="0"/>
          <w:iCs w:val="0"/>
          <w:smallCaps w:val="0"/>
          <w:strike w:val="0"/>
          <w:color w:val="000000"/>
          <w:sz w:val="24"/>
          <w:szCs w:val="24"/>
          <w:u w:val="none"/>
          <w:shd w:fill="auto" w:val="clear"/>
          <w:vertAlign w:val="baseline"/>
          <w:rtl w:val="0"/>
        </w:rPr>
        <w:t xml:space="preserve">A implementação realizada estabeleceu uma base tecnológica sólida para futuras expansões, criando condições favoráveis para a incorporação de novas funcionalidades sem comprometer a estabilidade e a consistência da plataforma.</w:t>
      </w:r>
    </w:p>
    <w:p w:rsidR="00000000" w:rsidDel="00000000" w:rsidP="00000000" w:rsidRDefault="00000000" w:rsidRPr="00000000" w14:paraId="000001AA">
      <w:pPr>
        <w:spacing w:after="120" w:before="0" w:lineRule="auto"/>
        <w:jc w:val="center"/>
        <w:rPr/>
      </w:pPr>
      <w:r w:rsidDel="00000000" w:rsidR="00000000" w:rsidRPr="00000000">
        <w:rPr>
          <w:b w:val="1"/>
          <w:bCs w:val="1"/>
          <w:smallCaps w:val="1"/>
          <w:sz w:val="32"/>
          <w:szCs w:val="32"/>
          <w:rtl w:val="0"/>
        </w:rPr>
        <w:t xml:space="preserve">CAPÍTULO 7</w:t>
      </w:r>
      <w:r w:rsidDel="00000000" w:rsidR="00000000" w:rsidRPr="00000000">
        <w:rPr>
          <w:rtl w:val="0"/>
        </w:rPr>
      </w:r>
    </w:p>
    <w:p w:rsidR="00000000" w:rsidDel="00000000" w:rsidP="00000000" w:rsidRDefault="00000000" w:rsidRPr="00000000" w14:paraId="000001AB">
      <w:pPr>
        <w:pStyle w:val="Heading1"/>
        <w:spacing w:after="240" w:before="0" w:lineRule="auto"/>
        <w:jc w:val="center"/>
        <w:rPr/>
      </w:pPr>
      <w:r w:rsidDel="00000000" w:rsidR="00000000" w:rsidRPr="00000000">
        <w:rPr>
          <w:sz w:val="32"/>
          <w:szCs w:val="32"/>
          <w:rtl w:val="0"/>
        </w:rPr>
        <w:t xml:space="preserve">SEGURANÇA E GESTÃO DE DADOS</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segurança da informação constitui um dos pilares fundamentais de qualquer sistema que manipula dados académicos. A Plataforma Académica de Notas foi concebida para armazenar, processar e disponibilizar informações sensíveis relacionadas com estudantes, docentes, classificações e estruturas académicas. Consequentemente, tornou-se indispensável implementar mecanismos capazes de garantir a confidencialidade, integridade e disponibilidade dos dados ao longo de todo o ciclo de utilização da aplicação.</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Num contexto académico, a exposição indevida de classificações, a alteração não autorizada de resultados ou a perda de informação institucional podem comprometer a credibilidade da instituição e afectar directamente os estudantes envolvidos. Por esta razão, a arquitectura da plataforma incorpora diversas camadas de protecção destinadas a minimizar riscos operacionais e reforçar o controlo sobre os processos académicos.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estratégia de segurança adoptada não se limita apenas à autenticação dos utilizadores. Foram igualmente implementados mecanismos relacionados com autorização, controlo de permissões, auditoria de operações, protecção de credenciais, validação de acessos e gestão estruturada da informação académica. Esta abordagem permite criar um ambiente mais fiável e alinhado com as boas práticas modernas de desenvolvimento de software.</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Além da protecção dos utilizadores, a gestão de dados foi concebida para assegurar consistência e rastreabilidade das informações armazenadas. Desta forma, todas as operações relevantes podem ser monitorizadas e verificadas, contribuindo para a transparência e fiabilidade dos processos académicos suportados pela plataforma.</w:t>
      </w:r>
    </w:p>
    <w:p w:rsidR="00000000" w:rsidDel="00000000" w:rsidP="00000000" w:rsidRDefault="00000000" w:rsidRPr="00000000" w14:paraId="000001B0">
      <w:pPr>
        <w:pStyle w:val="Heading2"/>
        <w:spacing w:after="120" w:before="240" w:lineRule="auto"/>
        <w:rPr/>
      </w:pPr>
      <w:r w:rsidDel="00000000" w:rsidR="00000000" w:rsidRPr="00000000">
        <w:rPr>
          <w:sz w:val="28"/>
          <w:szCs w:val="28"/>
          <w:rtl w:val="0"/>
        </w:rPr>
        <w:t xml:space="preserve">7.1 Autenticação de Utilizadores</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autenticação representa o primeiro mecanismo de defesa implementado pela plataforma. O seu principal objectivo consiste em garantir que apenas utilizadores devidamente identificados possam aceder aos recursos disponibilizados pelo sistema.</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 processo de autenticação baseia-se na validação de credenciais individuais associadas a cada utilizador registado. Sempre que um professor, delegado ou estudante pretende aceder à plataforma, torna-se necessário fornecer informações de acesso válidas antes que qualquer funcionalidade seja disponibilizada.</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Esta abordagem reduz significativamente o risco de acesso não autorizado aos dados académicos. Além disso, permite associar cada acção executada dentro do sistema a um utilizador específico, aumentando os níveis de responsabilidade e rastreabilidade das operações realizadas.</w:t>
      </w:r>
    </w:p>
    <w:p w:rsidR="00000000" w:rsidDel="00000000" w:rsidP="00000000" w:rsidRDefault="00000000" w:rsidRPr="00000000" w14:paraId="000001B4">
      <w:pPr>
        <w:pStyle w:val="Heading2"/>
        <w:spacing w:after="120" w:before="240" w:lineRule="auto"/>
        <w:rPr/>
      </w:pPr>
      <w:r w:rsidDel="00000000" w:rsidR="00000000" w:rsidRPr="00000000">
        <w:rPr>
          <w:sz w:val="28"/>
          <w:szCs w:val="28"/>
          <w:rtl w:val="0"/>
        </w:rPr>
        <w:t xml:space="preserve">7.2 Protecção das Credenciais</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simples existência de palavras-passe não é suficiente para garantir segurança adequada. Caso as credenciais sejam armazenadas de forma inadequada, tornam-se vulneráveis a acessos indevidos e comprometimento da informação.</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Para evitar este problema, a plataforma utiliza mecanismos modernos de protecção de credenciais baseados em algoritmos especializados de hashing. Desta forma, as palavras-passe não são armazenadas em formato legível dentro da base de dados.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Quando um utilizador efectua autenticação, o sistema compara os valores introduzidos com os respectivos hashes previamente armazenados. Este processo permite validar a identidade do utilizador sem expor directamente as credenciais originais.</w:t>
      </w:r>
    </w:p>
    <w:p w:rsidR="00000000" w:rsidDel="00000000" w:rsidP="00000000" w:rsidRDefault="00000000" w:rsidRPr="00000000" w14:paraId="000001B8">
      <w:pPr>
        <w:pStyle w:val="Heading2"/>
        <w:spacing w:after="120" w:before="240" w:lineRule="auto"/>
        <w:rPr/>
      </w:pPr>
      <w:r w:rsidDel="00000000" w:rsidR="00000000" w:rsidRPr="00000000">
        <w:rPr>
          <w:sz w:val="28"/>
          <w:szCs w:val="28"/>
          <w:rtl w:val="0"/>
        </w:rPr>
        <w:t xml:space="preserve">7.3 Autorização e Controlo de Acesso</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Após a autenticação, torna-se necessário determinar quais recursos cada utilizador está autorizado a utilizar. Este processo é realizado através de mecanismos de autorização baseados em perfis e permissões.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plataforma foi concebida para operar com diferentes categorias de utilizadores, cada uma possuindo responsabilidades específicas dentro do contexto académico. Em consequência, nem todos os utilizadores possuem acesso às mesmas funcionalidades ou aos mesmos conjuntos de dados.</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Os professores dispõem de permissões relacionadas com gestão académica, lançamento de classificações e publicação de resultados. Os estudantes possuem acesso restrito às informações académicas publicadas que lhes dizem directamente respeito. Os delegados operam num contexto intermédio, dispondo apenas das permissões necessárias para as suas actividades específicas.</w:t>
      </w:r>
    </w:p>
    <w:p w:rsidR="00000000" w:rsidDel="00000000" w:rsidP="00000000" w:rsidRDefault="00000000" w:rsidRPr="00000000" w14:paraId="000001BC">
      <w:pPr>
        <w:pStyle w:val="Heading2"/>
        <w:spacing w:after="120" w:before="240" w:lineRule="auto"/>
        <w:rPr/>
      </w:pPr>
      <w:r w:rsidDel="00000000" w:rsidR="00000000" w:rsidRPr="00000000">
        <w:rPr>
          <w:sz w:val="28"/>
          <w:szCs w:val="28"/>
          <w:rtl w:val="0"/>
        </w:rPr>
        <w:t xml:space="preserve">7.4 Modelo de Permissões</w:t>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 modelo de permissões implementado procura assegurar que cada utilizador possa aceder exclusivamente aos recursos necessários para o desempenho das suas funções.</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adopção deste princípio reduz riscos associados a acessos excessivos e limita a possibilidade de utilização indevida das funcionalidades disponibilizadas pela plataforma. Em vez de conceder permissões amplas, o sistema aplica uma política de acesso baseada na necessidade operacional de cada perfil.</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Este mecanismo é particularmente importante em operações críticas relacionadas com gestão de notas, publicação de classificações e administração dos contextos académicos. Apenas utilizadores devidamente autorizados podem executar estas actividades.</w:t>
      </w:r>
    </w:p>
    <w:p w:rsidR="00000000" w:rsidDel="00000000" w:rsidP="00000000" w:rsidRDefault="00000000" w:rsidRPr="00000000" w14:paraId="000001C0">
      <w:pPr>
        <w:pStyle w:val="Heading2"/>
        <w:spacing w:after="120" w:before="240" w:lineRule="auto"/>
        <w:rPr/>
      </w:pPr>
      <w:r w:rsidDel="00000000" w:rsidR="00000000" w:rsidRPr="00000000">
        <w:rPr>
          <w:sz w:val="28"/>
          <w:szCs w:val="28"/>
          <w:rtl w:val="0"/>
        </w:rPr>
        <w:t xml:space="preserve">7.5 Publicação Controlada de Dados Académicos</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Uma das principais medidas de segurança implementadas na plataforma consiste na separação entre dados internos e dados publicados.</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Durante o processo de gestão académica, as classificações podem passar por diferentes estados, incluindo importação, validação, correcção e revisão. Caso estas informações fossem imediatamente disponibilizadas aos estudantes, existiria o risco de divulgação de resultados ainda não confirmados.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Para evitar esta situação, a plataforma adopta um modelo de publicação controlada. As classificações permanecem inicialmente num estado interno, acessível apenas aos utilizadores autorizados. Apenas após uma acção explícita de publicação passam a integrar o conjunto de informações visíveis aos estudantes.</w:t>
      </w:r>
    </w:p>
    <w:p w:rsidR="00000000" w:rsidDel="00000000" w:rsidP="00000000" w:rsidRDefault="00000000" w:rsidRPr="00000000" w14:paraId="000001C4">
      <w:pPr>
        <w:pStyle w:val="Heading2"/>
        <w:spacing w:after="120" w:before="240" w:lineRule="auto"/>
        <w:rPr/>
      </w:pPr>
      <w:r w:rsidDel="00000000" w:rsidR="00000000" w:rsidRPr="00000000">
        <w:rPr>
          <w:sz w:val="28"/>
          <w:szCs w:val="28"/>
          <w:rtl w:val="0"/>
        </w:rPr>
        <w:t xml:space="preserve">7.6 Integridade dos Dados</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integridade dos dados corresponde à garantia de que as informações armazenadas permanecem correctas, consistentes e livres de alterações indevidas.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Para atingir este objectivo, a arquitectura da plataforma utiliza mecanismos de validação tanto na camada de aplicação como na camada de persistência. Antes de serem armazenados, os dados passam por verificações destinadas a identificar inconsistências, omissões ou valores incompatíveis com as regras do sistema.</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utilização de uma base de dados relacional contribui igualmente para a preservação da integridade através da aplicação de relacionamentos, restrições e mecanismos de validação estrutural.</w:t>
      </w:r>
    </w:p>
    <w:p w:rsidR="00000000" w:rsidDel="00000000" w:rsidP="00000000" w:rsidRDefault="00000000" w:rsidRPr="00000000" w14:paraId="000001C8">
      <w:pPr>
        <w:pStyle w:val="Heading2"/>
        <w:spacing w:after="120" w:before="240" w:lineRule="auto"/>
        <w:rPr/>
      </w:pPr>
      <w:r w:rsidDel="00000000" w:rsidR="00000000" w:rsidRPr="00000000">
        <w:rPr>
          <w:sz w:val="28"/>
          <w:szCs w:val="28"/>
          <w:rtl w:val="0"/>
        </w:rPr>
        <w:t xml:space="preserve">7.7 Auditoria e Rastreabilidade</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auditoria desempenha um papel fundamental na gestão de sistemas académicos, uma vez que permite acompanhar e verificar as operações realizadas pelos utilizadores.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plataforma incorpora mecanismos destinados ao registo de actividades relevantes, incluindo alterações de classificações, operações de publicação, actualizações de dados académicos e outras acções consideradas críticas para o funcionamento da aplicação.</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existência destes registos permite reconstruir o histórico das operações efectuadas e identificar os responsáveis por cada intervenção realizada no sistema. Esta capacidade é particularmente importante em situações que exijam investigação de incidentes ou validação de procedimentos académicos.</w:t>
      </w:r>
    </w:p>
    <w:p w:rsidR="00000000" w:rsidDel="00000000" w:rsidP="00000000" w:rsidRDefault="00000000" w:rsidRPr="00000000" w14:paraId="000001CC">
      <w:pPr>
        <w:pStyle w:val="Heading2"/>
        <w:spacing w:after="120" w:before="240" w:lineRule="auto"/>
        <w:rPr/>
      </w:pPr>
      <w:r w:rsidDel="00000000" w:rsidR="00000000" w:rsidRPr="00000000">
        <w:rPr>
          <w:sz w:val="28"/>
          <w:szCs w:val="28"/>
          <w:rtl w:val="0"/>
        </w:rPr>
        <w:t xml:space="preserve">7.8 Segurança na Comunicação</w:t>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comunicação entre os diferentes componentes da plataforma também foi considerada durante o processo de implementação.</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Os dados trocados entre a interface do utilizador, os serviços da aplicação e os módulos externos devem ser protegidos contra manipulação indevida ou utilização não autorizada. Para este efeito, foram adoptados mecanismos de validação e controlo das requisições processadas pela plataforma.</w:t>
      </w:r>
    </w:p>
    <w:p w:rsidR="00000000" w:rsidDel="00000000" w:rsidP="00000000" w:rsidRDefault="00000000" w:rsidRPr="00000000" w14:paraId="000001CF">
      <w:pPr>
        <w:pStyle w:val="Heading2"/>
        <w:spacing w:after="120" w:before="240" w:lineRule="auto"/>
        <w:rPr/>
      </w:pPr>
      <w:r w:rsidDel="00000000" w:rsidR="00000000" w:rsidRPr="00000000">
        <w:rPr>
          <w:sz w:val="28"/>
          <w:szCs w:val="28"/>
          <w:rtl w:val="0"/>
        </w:rPr>
        <w:t xml:space="preserve">7.9 Gestão dos Dados Académicos</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gestão dos dados académicos foi concebida para assegurar organização, consistência e disponibilidade das informações institucionais.</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plataforma centraliza informações relacionadas com estudantes, disciplinas, cursos, turmas, semestres e classificações, eliminando dispersão de dados e reduzindo problemas associados a múltiplas fontes de informação.</w:t>
      </w:r>
    </w:p>
    <w:p w:rsidR="00000000" w:rsidDel="00000000" w:rsidP="00000000" w:rsidRDefault="00000000" w:rsidRPr="00000000" w14:paraId="000001D2">
      <w:pPr>
        <w:pStyle w:val="Heading2"/>
        <w:spacing w:after="120" w:before="240" w:lineRule="auto"/>
        <w:rPr/>
      </w:pPr>
      <w:r w:rsidDel="00000000" w:rsidR="00000000" w:rsidRPr="00000000">
        <w:rPr>
          <w:sz w:val="28"/>
          <w:szCs w:val="28"/>
          <w:rtl w:val="0"/>
        </w:rPr>
        <w:t xml:space="preserve">7.10 Protecção da Privacidade dos Estudantes</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privacidade dos estudantes constitui uma preocupação central na arquitectura da plataforma. As informações académicas armazenadas possuem carácter pessoal e, por esse motivo, devem ser protegidas contra exposição indevida.</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 sistema foi concebido para garantir que cada estudante tenha acesso apenas às suas próprias informações académicas publicadas. Não existe possibilidade de consulta directa dos resultados pertencentes a outros estudantes.</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combinação entre autenticação, autorização e publicação controlada permite estabelecer um ambiente mais seguro e alinhado com princípios modernos de protecção de dados.</w:t>
      </w:r>
    </w:p>
    <w:p w:rsidR="00000000" w:rsidDel="00000000" w:rsidP="00000000" w:rsidRDefault="00000000" w:rsidRPr="00000000" w14:paraId="000001D6">
      <w:pPr>
        <w:pStyle w:val="Heading2"/>
        <w:spacing w:after="120" w:before="240" w:lineRule="auto"/>
        <w:rPr/>
      </w:pPr>
      <w:r w:rsidDel="00000000" w:rsidR="00000000" w:rsidRPr="00000000">
        <w:rPr>
          <w:sz w:val="28"/>
          <w:szCs w:val="28"/>
          <w:rtl w:val="0"/>
        </w:rPr>
        <w:t xml:space="preserve">7.11 Considerações Finais</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segurança e a gestão de dados desempenham um papel determinante no sucesso da Plataforma Académica de Notas. A implementação de mecanismos de autenticação, autorização, protecção de credenciais, auditoria, controlo de permissões e publicação controlada permitiu construir uma solução capaz de preservar a integridade e a confidencialidade das informações académicas.</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sectPr>
          <w:headerReference r:id="rId38" w:type="default"/>
          <w:footerReference r:id="rId39" w:type="default"/>
          <w:type w:val="nextPage"/>
          <w:pgSz w:h="16838" w:w="11906" w:orient="portrait"/>
          <w:pgMar w:bottom="1418" w:top="1418" w:left="1701" w:right="1418" w:header="708" w:footer="708"/>
        </w:sectPr>
      </w:pPr>
      <w:r w:rsidDel="00000000" w:rsidR="00000000" w:rsidRPr="00000000">
        <w:rPr>
          <w:i w:val="0"/>
          <w:iCs w:val="0"/>
          <w:smallCaps w:val="0"/>
          <w:strike w:val="0"/>
          <w:color w:val="000000"/>
          <w:sz w:val="24"/>
          <w:szCs w:val="24"/>
          <w:u w:val="none"/>
          <w:shd w:fill="auto" w:val="clear"/>
          <w:vertAlign w:val="baseline"/>
          <w:rtl w:val="0"/>
        </w:rPr>
        <w:t xml:space="preserve">A adopção de uma abordagem multicamada de segurança reduz significativamente os riscos associados ao acesso indevido, à alteração não autorizada de classificações e à divulgação prematura de resultados. Simultaneamente, a estrutura de gestão de dados garante organização, rastreabilidade e consistência das informações utilizadas pelos diferentes actores do sistema.</w:t>
      </w:r>
    </w:p>
    <w:p w:rsidR="00000000" w:rsidDel="00000000" w:rsidP="00000000" w:rsidRDefault="00000000" w:rsidRPr="00000000" w14:paraId="000001D9">
      <w:pPr>
        <w:spacing w:after="120" w:before="0" w:lineRule="auto"/>
        <w:jc w:val="center"/>
        <w:rPr/>
      </w:pPr>
      <w:r w:rsidDel="00000000" w:rsidR="00000000" w:rsidRPr="00000000">
        <w:rPr>
          <w:b w:val="1"/>
          <w:bCs w:val="1"/>
          <w:smallCaps w:val="1"/>
          <w:sz w:val="32"/>
          <w:szCs w:val="32"/>
          <w:rtl w:val="0"/>
        </w:rPr>
        <w:t xml:space="preserve">CAPÍTULO 8</w:t>
      </w:r>
      <w:r w:rsidDel="00000000" w:rsidR="00000000" w:rsidRPr="00000000">
        <w:rPr>
          <w:rtl w:val="0"/>
        </w:rPr>
      </w:r>
    </w:p>
    <w:p w:rsidR="00000000" w:rsidDel="00000000" w:rsidP="00000000" w:rsidRDefault="00000000" w:rsidRPr="00000000" w14:paraId="000001DA">
      <w:pPr>
        <w:pStyle w:val="Heading1"/>
        <w:spacing w:after="240" w:before="0" w:lineRule="auto"/>
        <w:jc w:val="center"/>
        <w:rPr/>
      </w:pPr>
      <w:r w:rsidDel="00000000" w:rsidR="00000000" w:rsidRPr="00000000">
        <w:rPr>
          <w:sz w:val="32"/>
          <w:szCs w:val="32"/>
          <w:rtl w:val="0"/>
        </w:rPr>
        <w:t xml:space="preserve">TESTES E VALIDAÇÃO</w:t>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 desenvolvimento de sistemas de software não termina com a implementação das funcionalidades previstas. Para que uma solução possa ser considerada fiável e adequada ao ambiente em que será utilizada, torna-se necessário submetê-la a processos rigorosos de verificação e validação. Estas actividades têm como objectivo identificar falhas, reduzir riscos operacionais e garantir que os requisitos definidos durante a fase de análise foram efectivamente satisfeitos.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No contexto da Plataforma Académica de Notas, os testes assumiram particular relevância devido à natureza crítica das informações manipuladas pelo sistema. Uma falha na gestão de classificações, um erro de autenticação ou uma inconsistência no processo de publicação poderia comprometer directamente a confiança dos utilizadores e afectar o funcionamento normal das actividades académicas.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estratégia de validação adoptada procurou avaliar não apenas o correcto funcionamento das funcionalidades implementadas, mas também a estabilidade da arquitectura, a consistência dos fluxos operacionais e a conformidade da aplicação com os requisitos estabelecidos para o projecto.</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abordagem utilizada combinou validação funcional, testes automatizados, verificação de integração e mecanismos de controlo de qualidade, permitindo avaliar o sistema de forma abrangente e aumentar a confiança na solução desenvolvida.</w:t>
      </w:r>
    </w:p>
    <w:p w:rsidR="00000000" w:rsidDel="00000000" w:rsidP="00000000" w:rsidRDefault="00000000" w:rsidRPr="00000000" w14:paraId="000001DF">
      <w:pPr>
        <w:pStyle w:val="Heading2"/>
        <w:spacing w:after="120" w:before="240" w:lineRule="auto"/>
        <w:rPr/>
      </w:pPr>
      <w:r w:rsidDel="00000000" w:rsidR="00000000" w:rsidRPr="00000000">
        <w:rPr>
          <w:sz w:val="28"/>
          <w:szCs w:val="28"/>
          <w:rtl w:val="0"/>
        </w:rPr>
        <w:t xml:space="preserve">8.1 Importância dos Testes no Desenvolvimento de Software</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Os testes desempenham um papel essencial no ciclo de vida de qualquer aplicação informática. A sua principal finalidade consiste em verificar se o comportamento observado corresponde ao comportamento esperado, identificando eventuais defeitos antes que estes afectem os utilizadores finais.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Num sistema académico, a importância dos testes torna-se ainda mais evidente. As informações processadas possuem impacto directo sobre estudantes, professores e instituições de ensino. Consequentemente, erros relacionados com classificações, cálculos ou publicações podem produzir consequências significativas.</w:t>
      </w:r>
    </w:p>
    <w:p w:rsidR="00000000" w:rsidDel="00000000" w:rsidP="00000000" w:rsidRDefault="00000000" w:rsidRPr="00000000" w14:paraId="000001E2">
      <w:pPr>
        <w:pStyle w:val="Heading2"/>
        <w:spacing w:after="120" w:before="240" w:lineRule="auto"/>
        <w:rPr/>
      </w:pPr>
      <w:r w:rsidDel="00000000" w:rsidR="00000000" w:rsidRPr="00000000">
        <w:rPr>
          <w:sz w:val="28"/>
          <w:szCs w:val="28"/>
          <w:rtl w:val="0"/>
        </w:rPr>
        <w:t xml:space="preserve">8.2 Estratégia de Validação Adoptada</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validação da plataforma foi conduzida de forma contínua ao longo do desenvolvimento. Em vez de concentrar todas as actividades de teste apenas no final do projecto, procurou-se verificar cada funcionalidade à medida que esta era implementada.</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Esta abordagem permitiu identificar problemas numa fase precoce, reduzindo custos de correcção e evitando que defeitos se propagassem para outros componentes da arquitectura. Sempre que uma nova funcionalidade era concluída, procedia-se à sua validação antes da integração com os restantes módulos.</w:t>
      </w:r>
    </w:p>
    <w:p w:rsidR="00000000" w:rsidDel="00000000" w:rsidP="00000000" w:rsidRDefault="00000000" w:rsidRPr="00000000" w14:paraId="000001E5">
      <w:pPr>
        <w:pStyle w:val="Heading2"/>
        <w:spacing w:after="120" w:before="240" w:lineRule="auto"/>
        <w:rPr/>
      </w:pPr>
      <w:r w:rsidDel="00000000" w:rsidR="00000000" w:rsidRPr="00000000">
        <w:rPr>
          <w:sz w:val="28"/>
          <w:szCs w:val="28"/>
          <w:rtl w:val="0"/>
        </w:rPr>
        <w:t xml:space="preserve">8.3 Testes Funcionais</w:t>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Os testes funcionais tiveram como objectivo verificar se as funcionalidades disponibilizadas pelo sistema executavam correctamente as operações para as quais foram concebidas.</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Foram avaliados processos relacionados com autenticação de utilizadores, gestão académica, registo de estudantes, importação de classificações, edição de notas, publicação de resultados e consulta estudantil. Em cada caso, procurou-se confirmar que os resultados produzidos correspondiam ao comportamento esperado.</w:t>
      </w:r>
    </w:p>
    <w:p w:rsidR="00000000" w:rsidDel="00000000" w:rsidP="00000000" w:rsidRDefault="00000000" w:rsidRPr="00000000" w14:paraId="000001E8">
      <w:pPr>
        <w:pStyle w:val="Heading2"/>
        <w:spacing w:after="120" w:before="240" w:lineRule="auto"/>
        <w:rPr/>
      </w:pPr>
      <w:r w:rsidDel="00000000" w:rsidR="00000000" w:rsidRPr="00000000">
        <w:rPr>
          <w:sz w:val="28"/>
          <w:szCs w:val="28"/>
          <w:rtl w:val="0"/>
        </w:rPr>
        <w:t xml:space="preserve">8.4 Testes de Integração</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Os testes de integração tiveram como finalidade verificar a comunicação entre os diferentes módulos da arquitectura.</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Foram avaliadas as interacções entre a camada de apresentação, os serviços disponibilizados pela API, a base de dados, os mecanismos de autenticação, o serviço de publicação e os componentes responsáveis pelas notificações.</w:t>
      </w:r>
    </w:p>
    <w:p w:rsidR="00000000" w:rsidDel="00000000" w:rsidP="00000000" w:rsidRDefault="00000000" w:rsidRPr="00000000" w14:paraId="000001EB">
      <w:pPr>
        <w:pStyle w:val="Heading2"/>
        <w:spacing w:after="120" w:before="240" w:lineRule="auto"/>
        <w:rPr/>
      </w:pPr>
      <w:r w:rsidDel="00000000" w:rsidR="00000000" w:rsidRPr="00000000">
        <w:rPr>
          <w:sz w:val="28"/>
          <w:szCs w:val="28"/>
          <w:rtl w:val="0"/>
        </w:rPr>
        <w:t xml:space="preserve">8.5 Testes da Persistência de Dados</w:t>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fiabilidade da base de dados constitui um elemento essencial para o funcionamento da plataforma. Consequentemente, foram realizados procedimentos de validação destinados a verificar o comportamento da camada de persistência.</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Os resultados obtidos demonstraram que a persistência das informações ocorre de forma estável e compatível com os requisitos do projecto.</w:t>
      </w:r>
    </w:p>
    <w:p w:rsidR="00000000" w:rsidDel="00000000" w:rsidP="00000000" w:rsidRDefault="00000000" w:rsidRPr="00000000" w14:paraId="000001EE">
      <w:pPr>
        <w:pStyle w:val="Heading2"/>
        <w:spacing w:after="120" w:before="240" w:lineRule="auto"/>
        <w:rPr/>
      </w:pPr>
      <w:r w:rsidDel="00000000" w:rsidR="00000000" w:rsidRPr="00000000">
        <w:rPr>
          <w:sz w:val="28"/>
          <w:szCs w:val="28"/>
          <w:rtl w:val="0"/>
        </w:rPr>
        <w:t xml:space="preserve">8.6 Testes do Processo de Publicação</w:t>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Os testes realizados procuraram verificar se as classificações permanecem inacessíveis aos estudantes enquanto se encontram em estado interno e se apenas passam a ser disponibilizadas após a execução explícita do processo de publicação.</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validação desta funcionalidade confirmou a correcta separação entre os dados internos e os dados publicados, reforçando um dos principais objectivos arquitecturais da plataforma.</w:t>
      </w:r>
    </w:p>
    <w:p w:rsidR="00000000" w:rsidDel="00000000" w:rsidP="00000000" w:rsidRDefault="00000000" w:rsidRPr="00000000" w14:paraId="000001F1">
      <w:pPr>
        <w:pStyle w:val="Heading2"/>
        <w:spacing w:after="120" w:before="240" w:lineRule="auto"/>
        <w:rPr/>
      </w:pPr>
      <w:r w:rsidDel="00000000" w:rsidR="00000000" w:rsidRPr="00000000">
        <w:rPr>
          <w:sz w:val="28"/>
          <w:szCs w:val="28"/>
          <w:rtl w:val="0"/>
        </w:rPr>
        <w:t xml:space="preserve">8.7 Testes de Segurança</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segurança também foi alvo de actividades específicas de validação. O objectivo destes testes consistiu em verificar se os mecanismos de protecção implementados funcionam conforme previsto.</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Os resultados demonstraram que os mecanismos de segurança implementados contribuem efectivamente para a protecção dos dados académicos e para o controlo adequado dos acessos ao sistema.</w:t>
      </w:r>
    </w:p>
    <w:p w:rsidR="00000000" w:rsidDel="00000000" w:rsidP="00000000" w:rsidRDefault="00000000" w:rsidRPr="00000000" w14:paraId="000001F4">
      <w:pPr>
        <w:pStyle w:val="Heading2"/>
        <w:spacing w:after="120" w:before="240" w:lineRule="auto"/>
        <w:rPr/>
      </w:pPr>
      <w:r w:rsidDel="00000000" w:rsidR="00000000" w:rsidRPr="00000000">
        <w:rPr>
          <w:sz w:val="28"/>
          <w:szCs w:val="28"/>
          <w:rtl w:val="0"/>
        </w:rPr>
        <w:t xml:space="preserve">8.8 Testes Automatizados</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Plataforma Académica de Notas incorpora uma estratégia de testes automatizados destinada a aumentar a fiabilidade da aplicação e reduzir o risco de regressões durante futuras evoluções do sistema.</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Os testes automatizados oferecem a vantagem de poderem ser executados repetidamente sempre que alterações são introduzidas na aplicação. Desta forma, torna-se possível identificar rapidamente comportamentos inesperados e corrigir problemas antes da disponibilização de novas versões do sistema.</w:t>
      </w:r>
    </w:p>
    <w:p w:rsidR="00000000" w:rsidDel="00000000" w:rsidP="00000000" w:rsidRDefault="00000000" w:rsidRPr="00000000" w14:paraId="000001F7">
      <w:pPr>
        <w:pStyle w:val="Heading2"/>
        <w:spacing w:after="120" w:before="240" w:lineRule="auto"/>
        <w:rPr/>
      </w:pPr>
      <w:r w:rsidDel="00000000" w:rsidR="00000000" w:rsidRPr="00000000">
        <w:rPr>
          <w:sz w:val="28"/>
          <w:szCs w:val="28"/>
          <w:rtl w:val="0"/>
        </w:rPr>
        <w:t xml:space="preserve">8.9 Garantia da Qualidade (Quality Assurance)</w:t>
      </w: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validação do sistema não se limitou à execução de testes isolados. Foi igualmente adoptada uma estratégia mais abrangente de garantia da qualidade, destinada a avaliar continuamente a conformidade da aplicação com os requisitos definidos para o projecto.</w:t>
      </w:r>
    </w:p>
    <w:p w:rsidR="00000000" w:rsidDel="00000000" w:rsidP="00000000" w:rsidRDefault="00000000" w:rsidRPr="00000000" w14:paraId="000001F9">
      <w:pPr>
        <w:pStyle w:val="Heading2"/>
        <w:spacing w:after="120" w:before="240" w:lineRule="auto"/>
        <w:rPr/>
      </w:pPr>
      <w:r w:rsidDel="00000000" w:rsidR="00000000" w:rsidRPr="00000000">
        <w:rPr>
          <w:sz w:val="28"/>
          <w:szCs w:val="28"/>
          <w:rtl w:val="0"/>
        </w:rPr>
        <w:t xml:space="preserve">8.10 Resultados da Validação</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Os procedimentos de validação realizados permitiram confirmar que a Plataforma Académica de Notas atende aos objectivos estabelecidos durante a fase de concepção do projecto.</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arquitectura implementada revelou estabilidade adequada para suportar os fluxos académicos previstos, enquanto os mecanismos de segurança contribuíram para a protecção das informações armazenadas e processadas pelo sistema.</w:t>
      </w:r>
    </w:p>
    <w:p w:rsidR="00000000" w:rsidDel="00000000" w:rsidP="00000000" w:rsidRDefault="00000000" w:rsidRPr="00000000" w14:paraId="000001FC">
      <w:pPr>
        <w:pStyle w:val="Heading2"/>
        <w:spacing w:after="120" w:before="240" w:lineRule="auto"/>
        <w:rPr/>
      </w:pPr>
      <w:r w:rsidDel="00000000" w:rsidR="00000000" w:rsidRPr="00000000">
        <w:rPr>
          <w:sz w:val="28"/>
          <w:szCs w:val="28"/>
          <w:rtl w:val="0"/>
        </w:rPr>
        <w:t xml:space="preserve">8.11 Considerações Finais</w:t>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sectPr>
          <w:headerReference r:id="rId40" w:type="default"/>
          <w:footerReference r:id="rId41" w:type="default"/>
          <w:type w:val="nextPage"/>
          <w:pgSz w:h="16838" w:w="11906" w:orient="portrait"/>
          <w:pgMar w:bottom="1418" w:top="1418" w:left="1701" w:right="1418" w:header="708" w:footer="708"/>
        </w:sectPr>
      </w:pPr>
      <w:r w:rsidDel="00000000" w:rsidR="00000000" w:rsidRPr="00000000">
        <w:rPr>
          <w:i w:val="0"/>
          <w:iCs w:val="0"/>
          <w:smallCaps w:val="0"/>
          <w:strike w:val="0"/>
          <w:color w:val="000000"/>
          <w:sz w:val="24"/>
          <w:szCs w:val="24"/>
          <w:u w:val="none"/>
          <w:shd w:fill="auto" w:val="clear"/>
          <w:vertAlign w:val="baseline"/>
          <w:rtl w:val="0"/>
        </w:rPr>
        <w:t xml:space="preserve">Os testes e actividades de validação desempenharam um papel determinante na construção da Plataforma Académica de Notas. A realização contínua destas actividades permitiu identificar e corrigir problemas ao longo do desenvolvimento, contribuindo para a obtenção de uma solução mais robusta e fiável.</w:t>
      </w:r>
    </w:p>
    <w:p w:rsidR="00000000" w:rsidDel="00000000" w:rsidP="00000000" w:rsidRDefault="00000000" w:rsidRPr="00000000" w14:paraId="000001FE">
      <w:pPr>
        <w:spacing w:after="120" w:before="0" w:lineRule="auto"/>
        <w:jc w:val="center"/>
        <w:rPr/>
      </w:pPr>
      <w:r w:rsidDel="00000000" w:rsidR="00000000" w:rsidRPr="00000000">
        <w:rPr>
          <w:b w:val="1"/>
          <w:bCs w:val="1"/>
          <w:smallCaps w:val="1"/>
          <w:sz w:val="32"/>
          <w:szCs w:val="32"/>
          <w:rtl w:val="0"/>
        </w:rPr>
        <w:t xml:space="preserve">CAPÍTULO 9</w:t>
      </w:r>
      <w:r w:rsidDel="00000000" w:rsidR="00000000" w:rsidRPr="00000000">
        <w:rPr>
          <w:rtl w:val="0"/>
        </w:rPr>
      </w:r>
    </w:p>
    <w:p w:rsidR="00000000" w:rsidDel="00000000" w:rsidP="00000000" w:rsidRDefault="00000000" w:rsidRPr="00000000" w14:paraId="000001FF">
      <w:pPr>
        <w:pStyle w:val="Heading1"/>
        <w:spacing w:after="240" w:before="0" w:lineRule="auto"/>
        <w:jc w:val="center"/>
        <w:rPr/>
      </w:pPr>
      <w:r w:rsidDel="00000000" w:rsidR="00000000" w:rsidRPr="00000000">
        <w:rPr>
          <w:sz w:val="32"/>
          <w:szCs w:val="32"/>
          <w:rtl w:val="0"/>
        </w:rPr>
        <w:t xml:space="preserve">RESULTADOS E BENEFÍCIOS</w:t>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implementação da Plataforma Académica de Notas permitiu concretizar um conjunto significativo de melhorias nos processos de gestão, publicação e consulta de classificações académicas. Os resultados obtidos demonstram que a solução desenvolvida responde de forma adequada aos desafios identificados durante a fase de análise, contribuindo para a modernização das actividades académicas e para o aumento da eficiência operacional dos diferentes intervenientes envolvidos.</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Os benefícios obtidos não se limitam ao aspecto tecnológico da solução. A plataforma produz impactos positivos tanto para os professores como para os estudantes e para a própria instituição de ensino. A automatização de tarefas, a melhoria da rastreabilidade dos dados e o reforço da segurança da informação constituem ganhos relevantes que contribuem directamente para a qualidade dos processos académicos.</w:t>
      </w:r>
    </w:p>
    <w:p w:rsidR="00000000" w:rsidDel="00000000" w:rsidP="00000000" w:rsidRDefault="00000000" w:rsidRPr="00000000" w14:paraId="00000202">
      <w:pPr>
        <w:pStyle w:val="Heading2"/>
        <w:spacing w:after="120" w:before="240" w:lineRule="auto"/>
        <w:rPr/>
      </w:pPr>
      <w:r w:rsidDel="00000000" w:rsidR="00000000" w:rsidRPr="00000000">
        <w:rPr>
          <w:sz w:val="28"/>
          <w:szCs w:val="28"/>
          <w:rtl w:val="0"/>
        </w:rPr>
        <w:t xml:space="preserve">9.1 Benefícios para os Professores</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Os professores constituem um dos principais grupos beneficiados pela implementação da plataforma. Tradicionalmente, a gestão de classificações académicas envolve tarefas repetitivas relacionadas com organização de dados, actualização de registos, verificação de resultados e comunicação das informações aos estudantes.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Com a introdução da Plataforma Académica de Notas, estas actividades passam a ser executadas de forma mais estruturada e eficiente. Os mecanismos de gestão académica permitem centralizar informações relevantes num único ambiente, reduzindo a necessidade de recorrer a múltiplos ficheiros ou ferramentas externas para controlar o processo de avaliação.</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possibilidade de importar, corrigir e organizar classificações através de uma interface dedicada contribui para aumentar a produtividade dos docentes e reduzir erros associados ao tratamento manual dos dados. Adicionalmente, o mecanismo de publicação controlada permite que os professores mantenham controlo total sobre o momento em que as informações se tornam visíveis para os estudantes.</w:t>
      </w:r>
    </w:p>
    <w:p w:rsidR="00000000" w:rsidDel="00000000" w:rsidP="00000000" w:rsidRDefault="00000000" w:rsidRPr="00000000" w14:paraId="00000206">
      <w:pPr>
        <w:pStyle w:val="Heading2"/>
        <w:spacing w:after="120" w:before="240" w:lineRule="auto"/>
        <w:rPr/>
      </w:pPr>
      <w:r w:rsidDel="00000000" w:rsidR="00000000" w:rsidRPr="00000000">
        <w:rPr>
          <w:sz w:val="28"/>
          <w:szCs w:val="28"/>
          <w:rtl w:val="0"/>
        </w:rPr>
        <w:t xml:space="preserve">9.2 Benefícios para os Estudantes</w:t>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Os estudantes também obtêm vantagens significativas através da utilização da plataforma. Um dos principais benefícios consiste no acesso centralizado às informações académicas publicadas, eliminando a necessidade de procurar resultados através de múltiplos canais informais de comunicação.</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utilização de mecanismos de autenticação garante que cada estudante possa consultar apenas os seus próprios dados académicos, preservando a privacidade das informações pessoais e reforçando a confiança no sistema.</w:t>
      </w:r>
    </w:p>
    <w:p w:rsidR="00000000" w:rsidDel="00000000" w:rsidP="00000000" w:rsidRDefault="00000000" w:rsidRPr="00000000" w14:paraId="00000209">
      <w:pPr>
        <w:pStyle w:val="Heading2"/>
        <w:spacing w:after="120" w:before="240" w:lineRule="auto"/>
        <w:rPr/>
      </w:pPr>
      <w:r w:rsidDel="00000000" w:rsidR="00000000" w:rsidRPr="00000000">
        <w:rPr>
          <w:sz w:val="28"/>
          <w:szCs w:val="28"/>
          <w:rtl w:val="0"/>
        </w:rPr>
        <w:t xml:space="preserve">9.3 Benefícios para a Instituição</w:t>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Do ponto de vista institucional, a implementação da Plataforma Académica de Notas representa um avanço significativo no processo de digitalização dos serviços académicos.</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centralização dos dados académicos permite melhorar a organização das informações e reduzir problemas relacionados com duplicação, inconsistência e dispersão de registos. A instituição beneficia igualmente da existência de mecanismos de auditoria e rastreabilidade.</w:t>
      </w:r>
    </w:p>
    <w:p w:rsidR="00000000" w:rsidDel="00000000" w:rsidP="00000000" w:rsidRDefault="00000000" w:rsidRPr="00000000" w14:paraId="0000020C">
      <w:pPr>
        <w:pStyle w:val="Heading2"/>
        <w:spacing w:after="120" w:before="240" w:lineRule="auto"/>
        <w:rPr/>
      </w:pPr>
      <w:r w:rsidDel="00000000" w:rsidR="00000000" w:rsidRPr="00000000">
        <w:rPr>
          <w:sz w:val="28"/>
          <w:szCs w:val="28"/>
          <w:rtl w:val="0"/>
        </w:rPr>
        <w:t xml:space="preserve">9.4 Aumento da Eficiência Operacional</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Um dos resultados mais evidentes da implementação da plataforma corresponde ao aumento da eficiência operacional dos processos académicos.</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Com a introdução da plataforma, diversas tarefas passaram a ser executadas de forma automatizada. O armazenamento centralizado, a gestão estruturada dos dados e os mecanismos de publicação contribuem para reduzir o esforço necessário para administrar as informações académicas.</w:t>
      </w:r>
    </w:p>
    <w:p w:rsidR="00000000" w:rsidDel="00000000" w:rsidP="00000000" w:rsidRDefault="00000000" w:rsidRPr="00000000" w14:paraId="0000020F">
      <w:pPr>
        <w:pStyle w:val="Heading2"/>
        <w:spacing w:after="120" w:before="240" w:lineRule="auto"/>
        <w:rPr/>
      </w:pPr>
      <w:r w:rsidDel="00000000" w:rsidR="00000000" w:rsidRPr="00000000">
        <w:rPr>
          <w:sz w:val="28"/>
          <w:szCs w:val="28"/>
          <w:rtl w:val="0"/>
        </w:rPr>
        <w:t xml:space="preserve">9.5 Melhoria da Organização da Informação</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Plataforma Académica de Notas contribui para resolver este problema através da centralização dos dados num ambiente único e estruturado. Informações relacionadas com estudantes, cursos, disciplinas, turmas, classificações e publicações passam a ser armazenadas de forma organizada e facilmente acessível.</w:t>
      </w:r>
    </w:p>
    <w:p w:rsidR="00000000" w:rsidDel="00000000" w:rsidP="00000000" w:rsidRDefault="00000000" w:rsidRPr="00000000" w14:paraId="00000211">
      <w:pPr>
        <w:pStyle w:val="Heading2"/>
        <w:spacing w:after="120" w:before="240" w:lineRule="auto"/>
        <w:rPr/>
      </w:pPr>
      <w:r w:rsidDel="00000000" w:rsidR="00000000" w:rsidRPr="00000000">
        <w:rPr>
          <w:sz w:val="28"/>
          <w:szCs w:val="28"/>
          <w:rtl w:val="0"/>
        </w:rPr>
        <w:t xml:space="preserve">9.6 Rastreabilidade e Controlo</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rastreabilidade constitui um benefício particularmente relevante em sistemas que lidam com informações académicas. A capacidade de identificar quem realizou determinada operação, quando esta ocorreu e quais alterações foram efectuadas aumenta significativamente a transparência dos processos.</w:t>
      </w:r>
    </w:p>
    <w:p w:rsidR="00000000" w:rsidDel="00000000" w:rsidP="00000000" w:rsidRDefault="00000000" w:rsidRPr="00000000" w14:paraId="00000213">
      <w:pPr>
        <w:pStyle w:val="Heading2"/>
        <w:spacing w:after="120" w:before="240" w:lineRule="auto"/>
        <w:rPr/>
      </w:pPr>
      <w:r w:rsidDel="00000000" w:rsidR="00000000" w:rsidRPr="00000000">
        <w:rPr>
          <w:sz w:val="28"/>
          <w:szCs w:val="28"/>
          <w:rtl w:val="0"/>
        </w:rPr>
        <w:t xml:space="preserve">9.7 Automatização dos Processos Académicos</w:t>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automatização representa um dos benefícios mais expressivos proporcionados pela solução desenvolvida. Diversas actividades anteriormente realizadas de forma manual passaram a ser executadas automaticamente pelo sistema.</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redução da intervenção manual diminui a probabilidade de erros humanos e aumenta a velocidade de execução das tarefas. Além disso, permite que professores e responsáveis académicos concentrem os seus esforços em actividades de maior valor pedagógico e administrativo.</w:t>
      </w:r>
    </w:p>
    <w:p w:rsidR="00000000" w:rsidDel="00000000" w:rsidP="00000000" w:rsidRDefault="00000000" w:rsidRPr="00000000" w14:paraId="00000216">
      <w:pPr>
        <w:pStyle w:val="Heading2"/>
        <w:spacing w:after="120" w:before="240" w:lineRule="auto"/>
        <w:rPr/>
      </w:pPr>
      <w:r w:rsidDel="00000000" w:rsidR="00000000" w:rsidRPr="00000000">
        <w:rPr>
          <w:sz w:val="28"/>
          <w:szCs w:val="28"/>
          <w:rtl w:val="0"/>
        </w:rPr>
        <w:t xml:space="preserve">9.8 Contribuição para a Transformação Digital</w:t>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Plataforma Académica de Notas representa uma contribuição concreta para a transformação digital dos processos académicos.</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substituição de práticas predominantemente manuais por mecanismos informatizados permite modernizar a gestão das classificações e alinhar as actividades institucionais com as exigências tecnológicas contemporâneas.</w:t>
      </w:r>
    </w:p>
    <w:p w:rsidR="00000000" w:rsidDel="00000000" w:rsidP="00000000" w:rsidRDefault="00000000" w:rsidRPr="00000000" w14:paraId="00000219">
      <w:pPr>
        <w:pStyle w:val="Heading2"/>
        <w:spacing w:after="120" w:before="240" w:lineRule="auto"/>
        <w:rPr/>
      </w:pPr>
      <w:r w:rsidDel="00000000" w:rsidR="00000000" w:rsidRPr="00000000">
        <w:rPr>
          <w:sz w:val="28"/>
          <w:szCs w:val="28"/>
          <w:rtl w:val="0"/>
        </w:rPr>
        <w:t xml:space="preserve">9.9 Considerações Finais</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sectPr>
          <w:headerReference r:id="rId42" w:type="default"/>
          <w:footerReference r:id="rId43" w:type="default"/>
          <w:type w:val="nextPage"/>
          <w:pgSz w:h="16838" w:w="11906" w:orient="portrait"/>
          <w:pgMar w:bottom="1418" w:top="1418" w:left="1701" w:right="1418" w:header="708" w:footer="708"/>
        </w:sectPr>
      </w:pPr>
      <w:r w:rsidDel="00000000" w:rsidR="00000000" w:rsidRPr="00000000">
        <w:rPr>
          <w:i w:val="0"/>
          <w:iCs w:val="0"/>
          <w:smallCaps w:val="0"/>
          <w:strike w:val="0"/>
          <w:color w:val="000000"/>
          <w:sz w:val="24"/>
          <w:szCs w:val="24"/>
          <w:u w:val="none"/>
          <w:shd w:fill="auto" w:val="clear"/>
          <w:vertAlign w:val="baseline"/>
          <w:rtl w:val="0"/>
        </w:rPr>
        <w:t xml:space="preserve">Os resultados obtidos demonstram que a Plataforma Académica de Notas conseguiu atingir os principais objectivos definidos durante a fase de concepção do projecto. A centralização da informação, a automatização de tarefas, a rastreabilidade das operações, o reforço da segurança e a disponibilização de mecanismos modernos de comunicação constituem ganhos concretos resultantes da implementação da plataforma.</w:t>
      </w:r>
    </w:p>
    <w:p w:rsidR="00000000" w:rsidDel="00000000" w:rsidP="00000000" w:rsidRDefault="00000000" w:rsidRPr="00000000" w14:paraId="0000021B">
      <w:pPr>
        <w:spacing w:after="120" w:before="0" w:lineRule="auto"/>
        <w:jc w:val="center"/>
        <w:rPr/>
      </w:pPr>
      <w:r w:rsidDel="00000000" w:rsidR="00000000" w:rsidRPr="00000000">
        <w:rPr>
          <w:b w:val="1"/>
          <w:bCs w:val="1"/>
          <w:smallCaps w:val="1"/>
          <w:sz w:val="32"/>
          <w:szCs w:val="32"/>
          <w:rtl w:val="0"/>
        </w:rPr>
        <w:t xml:space="preserve">CAPÍTULO 10</w:t>
      </w:r>
      <w:r w:rsidDel="00000000" w:rsidR="00000000" w:rsidRPr="00000000">
        <w:rPr>
          <w:rtl w:val="0"/>
        </w:rPr>
      </w:r>
    </w:p>
    <w:p w:rsidR="00000000" w:rsidDel="00000000" w:rsidP="00000000" w:rsidRDefault="00000000" w:rsidRPr="00000000" w14:paraId="0000021C">
      <w:pPr>
        <w:pStyle w:val="Heading1"/>
        <w:spacing w:after="240" w:before="0" w:lineRule="auto"/>
        <w:jc w:val="center"/>
        <w:rPr/>
      </w:pPr>
      <w:r w:rsidDel="00000000" w:rsidR="00000000" w:rsidRPr="00000000">
        <w:rPr>
          <w:sz w:val="32"/>
          <w:szCs w:val="32"/>
          <w:rtl w:val="0"/>
        </w:rPr>
        <w:t xml:space="preserve">LIMITAÇÕES</w:t>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Apesar dos resultados alcançados e dos benefícios proporcionados pela Plataforma Académica de Notas, é importante reconhecer que, como qualquer sistema de software, a solução desenvolvida apresenta determinadas limitações. A identificação destas limitações não deve ser interpretada como uma fragilidade do projecto, mas sim como um exercício de análise crítica que permite compreender os desafios ainda existentes e orientar futuras evoluções da plataforma.</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 reconhecimento das restrições actuais contribui para uma avaliação mais realista da solução implementada, permitindo distinguir claramente aquilo que foi efectivamente alcançado daquilo que permanece dependente de melhorias futuras. Esta postura é particularmente importante em projectos académicos, nos quais a maturidade técnica se reflecte na capacidade de identificar oportunidades de aperfeiçoamento de forma objectiva e fundamentada.</w:t>
      </w:r>
    </w:p>
    <w:p w:rsidR="00000000" w:rsidDel="00000000" w:rsidP="00000000" w:rsidRDefault="00000000" w:rsidRPr="00000000" w14:paraId="0000021F">
      <w:pPr>
        <w:pStyle w:val="Heading2"/>
        <w:spacing w:after="120" w:before="240" w:lineRule="auto"/>
        <w:rPr/>
      </w:pPr>
      <w:r w:rsidDel="00000000" w:rsidR="00000000" w:rsidRPr="00000000">
        <w:rPr>
          <w:sz w:val="28"/>
          <w:szCs w:val="28"/>
          <w:rtl w:val="0"/>
        </w:rPr>
        <w:t xml:space="preserve">10.1 Dependência de Serviços Externos</w:t>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Uma das limitações mais relevantes da plataforma está associada à utilização de serviços externos para suportar determinadas funcionalidades complementares.</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comunicação através do WhatsApp depende da integração com a Evolution API, que actua como intermediária entre a aplicação e o serviço de mensagens. Embora esta integração proporcione benefícios significativos em termos de comunicação com os utilizadores, o seu funcionamento permanece condicionado à disponibilidade e estabilidade da plataforma externa utilizada.</w:t>
      </w:r>
    </w:p>
    <w:p w:rsidR="00000000" w:rsidDel="00000000" w:rsidP="00000000" w:rsidRDefault="00000000" w:rsidRPr="00000000" w14:paraId="00000222">
      <w:pPr>
        <w:pStyle w:val="Heading2"/>
        <w:spacing w:after="120" w:before="240" w:lineRule="auto"/>
        <w:rPr/>
      </w:pPr>
      <w:r w:rsidDel="00000000" w:rsidR="00000000" w:rsidRPr="00000000">
        <w:rPr>
          <w:sz w:val="28"/>
          <w:szCs w:val="28"/>
          <w:rtl w:val="0"/>
        </w:rPr>
        <w:t xml:space="preserve">10.2 Complexidade da Transição Arquitectural</w:t>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 projecto foi desenvolvido num contexto de evolução tecnológica gradual, envolvendo a substituição de mecanismos mais simples de armazenamento por uma arquitectura baseada em persistência relacional e serviços especializados.</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Embora esta transição tenha produzido ganhos significativos em termos de organização e escalabilidade, o processo também introduz uma complexidade adicional durante as fases de adaptação e consolidação da arquitectura.</w:t>
      </w:r>
    </w:p>
    <w:p w:rsidR="00000000" w:rsidDel="00000000" w:rsidP="00000000" w:rsidRDefault="00000000" w:rsidRPr="00000000" w14:paraId="00000225">
      <w:pPr>
        <w:pStyle w:val="Heading2"/>
        <w:spacing w:after="120" w:before="240" w:lineRule="auto"/>
        <w:rPr/>
      </w:pPr>
      <w:r w:rsidDel="00000000" w:rsidR="00000000" w:rsidRPr="00000000">
        <w:rPr>
          <w:sz w:val="28"/>
          <w:szCs w:val="28"/>
          <w:rtl w:val="0"/>
        </w:rPr>
        <w:t xml:space="preserve">10.3 Dependência da Configuração Institucional</w:t>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 funcionamento adequado da plataforma depende da correcta configuração das estruturas académicas utilizadas pela instituição.</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qualidade dos resultados disponibilizados pela plataforma está directamente relacionada com a qualidade e actualização das informações fornecidas pelos responsáveis pela gestão académica.</w:t>
      </w:r>
    </w:p>
    <w:p w:rsidR="00000000" w:rsidDel="00000000" w:rsidP="00000000" w:rsidRDefault="00000000" w:rsidRPr="00000000" w14:paraId="00000228">
      <w:pPr>
        <w:pStyle w:val="Heading2"/>
        <w:spacing w:after="120" w:before="240" w:lineRule="auto"/>
        <w:rPr/>
      </w:pPr>
      <w:r w:rsidDel="00000000" w:rsidR="00000000" w:rsidRPr="00000000">
        <w:rPr>
          <w:sz w:val="28"/>
          <w:szCs w:val="28"/>
          <w:rtl w:val="0"/>
        </w:rPr>
        <w:t xml:space="preserve">10.4 Necessidade de Validação Contínua das Regras Académicas</w:t>
      </w: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Os processos académicos encontram-se frequentemente sujeitos a alterações institucionais decorrentes de regulamentos, metodologias de avaliação ou actualizações curriculares.</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Por esta razão, a manutenção futura da plataforma deverá incluir processos regulares de revisão das regras académicas implementadas.</w:t>
      </w:r>
    </w:p>
    <w:p w:rsidR="00000000" w:rsidDel="00000000" w:rsidP="00000000" w:rsidRDefault="00000000" w:rsidRPr="00000000" w14:paraId="0000022B">
      <w:pPr>
        <w:pStyle w:val="Heading2"/>
        <w:spacing w:after="120" w:before="240" w:lineRule="auto"/>
        <w:rPr/>
      </w:pPr>
      <w:r w:rsidDel="00000000" w:rsidR="00000000" w:rsidRPr="00000000">
        <w:rPr>
          <w:sz w:val="28"/>
          <w:szCs w:val="28"/>
          <w:rtl w:val="0"/>
        </w:rPr>
        <w:t xml:space="preserve">10.5 Limitações Associadas ao Chatbot Académico</w:t>
      </w: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 chatbot integrado à plataforma foi concebido para responder a perguntas relacionadas com informações académicas publicadas. No entanto, o seu funcionamento encontra-se intencionalmente limitado por razões de segurança e controlo de acesso.</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Embora estas limitações sejam deliberadas e compatíveis com os objectivos do projecto, representam aspectos que deverão ser considerados em futuras evoluções da solução.</w:t>
      </w:r>
    </w:p>
    <w:p w:rsidR="00000000" w:rsidDel="00000000" w:rsidP="00000000" w:rsidRDefault="00000000" w:rsidRPr="00000000" w14:paraId="0000022E">
      <w:pPr>
        <w:pStyle w:val="Heading2"/>
        <w:spacing w:after="120" w:before="240" w:lineRule="auto"/>
        <w:rPr/>
      </w:pPr>
      <w:r w:rsidDel="00000000" w:rsidR="00000000" w:rsidRPr="00000000">
        <w:rPr>
          <w:sz w:val="28"/>
          <w:szCs w:val="28"/>
          <w:rtl w:val="0"/>
        </w:rPr>
        <w:t xml:space="preserve">10.6 Restrições de Escalabilidade Futura</w:t>
      </w: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utilização do SQLite como sistema de gestão de bases de dados apresenta vantagens significativas em termos de simplicidade e facilidade de implementação. Contudo, esta escolha também impõe algumas limitações quando considerada uma expansão para cenários de utilização substancialmente maiores.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arquitectura modular adoptada contribui para minimizar o impacto desta eventual evolução tecnológica.</w:t>
      </w:r>
    </w:p>
    <w:p w:rsidR="00000000" w:rsidDel="00000000" w:rsidP="00000000" w:rsidRDefault="00000000" w:rsidRPr="00000000" w14:paraId="00000231">
      <w:pPr>
        <w:pStyle w:val="Heading2"/>
        <w:spacing w:after="120" w:before="240" w:lineRule="auto"/>
        <w:rPr/>
      </w:pPr>
      <w:r w:rsidDel="00000000" w:rsidR="00000000" w:rsidRPr="00000000">
        <w:rPr>
          <w:sz w:val="28"/>
          <w:szCs w:val="28"/>
          <w:rtl w:val="0"/>
        </w:rPr>
        <w:t xml:space="preserve">10.7 Necessidade de Evolução Contínua da Segurança</w:t>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Embora o sistema incorpore mecanismos modernos de autenticação, autorização e protecção de dados, a segurança informática constitui um domínio em permanente evolução.</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Por esta razão, a segurança da plataforma não deve ser considerada um objectivo definitivamente concluído, mas sim um processo contínuo de aperfeiçoamento.</w:t>
      </w:r>
    </w:p>
    <w:p w:rsidR="00000000" w:rsidDel="00000000" w:rsidP="00000000" w:rsidRDefault="00000000" w:rsidRPr="00000000" w14:paraId="00000234">
      <w:pPr>
        <w:pStyle w:val="Heading2"/>
        <w:spacing w:after="120" w:before="240" w:lineRule="auto"/>
        <w:rPr/>
      </w:pPr>
      <w:r w:rsidDel="00000000" w:rsidR="00000000" w:rsidRPr="00000000">
        <w:rPr>
          <w:sz w:val="28"/>
          <w:szCs w:val="28"/>
          <w:rtl w:val="0"/>
        </w:rPr>
        <w:t xml:space="preserve">10.8 Oportunidades de Melhoria</w:t>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As limitações identificadas revelam igualmente diversas oportunidades para evolução futura da plataforma.</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Entre as possibilidades de expansão destacam-se o reforço das funcionalidades analíticas, a integração com sistemas institucionais adicionais, a ampliação dos serviços disponibilizados aos estudantes e a incorporação de novos mecanismos de inteligência artificial orientados ao suporte académico.</w:t>
      </w:r>
    </w:p>
    <w:p w:rsidR="00000000" w:rsidDel="00000000" w:rsidP="00000000" w:rsidRDefault="00000000" w:rsidRPr="00000000" w14:paraId="00000237">
      <w:pPr>
        <w:pStyle w:val="Heading2"/>
        <w:spacing w:after="120" w:before="240" w:lineRule="auto"/>
        <w:rPr/>
      </w:pPr>
      <w:r w:rsidDel="00000000" w:rsidR="00000000" w:rsidRPr="00000000">
        <w:rPr>
          <w:sz w:val="28"/>
          <w:szCs w:val="28"/>
          <w:rtl w:val="0"/>
        </w:rPr>
        <w:t xml:space="preserve">10.9 Considerações Finais</w:t>
      </w: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sectPr>
          <w:headerReference r:id="rId44" w:type="default"/>
          <w:footerReference r:id="rId45" w:type="default"/>
          <w:type w:val="nextPage"/>
          <w:pgSz w:h="16838" w:w="11906" w:orient="portrait"/>
          <w:pgMar w:bottom="1418" w:top="1418" w:left="1701" w:right="1418" w:header="708" w:footer="708"/>
        </w:sectPr>
      </w:pPr>
      <w:r w:rsidDel="00000000" w:rsidR="00000000" w:rsidRPr="00000000">
        <w:rPr>
          <w:i w:val="0"/>
          <w:iCs w:val="0"/>
          <w:smallCaps w:val="0"/>
          <w:strike w:val="0"/>
          <w:color w:val="000000"/>
          <w:sz w:val="24"/>
          <w:szCs w:val="24"/>
          <w:u w:val="none"/>
          <w:shd w:fill="auto" w:val="clear"/>
          <w:vertAlign w:val="baseline"/>
          <w:rtl w:val="0"/>
        </w:rPr>
        <w:t xml:space="preserve">A análise das limitações da Plataforma Académica de Notas permite compreender que, apesar dos resultados alcançados, existem aspectos que poderão beneficiar de futuras melhorias e aperfeiçoamentos. Pelo contrário, o reconhecimento destes aspectos demonstra uma compreensão realista da solução desenvolvida e fornece orientações valiosas para futuras iniciativas de evolução tecnológica.</w:t>
      </w:r>
    </w:p>
    <w:p w:rsidR="00000000" w:rsidDel="00000000" w:rsidP="00000000" w:rsidRDefault="00000000" w:rsidRPr="00000000" w14:paraId="00000239">
      <w:pPr>
        <w:spacing w:after="120" w:before="0" w:lineRule="auto"/>
        <w:jc w:val="center"/>
        <w:rPr/>
      </w:pPr>
      <w:r w:rsidDel="00000000" w:rsidR="00000000" w:rsidRPr="00000000">
        <w:rPr>
          <w:b w:val="1"/>
          <w:bCs w:val="1"/>
          <w:smallCaps w:val="1"/>
          <w:sz w:val="32"/>
          <w:szCs w:val="32"/>
          <w:rtl w:val="0"/>
        </w:rPr>
        <w:t xml:space="preserve">CAPÍTULO 11</w:t>
      </w:r>
      <w:r w:rsidDel="00000000" w:rsidR="00000000" w:rsidRPr="00000000">
        <w:rPr>
          <w:rtl w:val="0"/>
        </w:rPr>
      </w:r>
    </w:p>
    <w:p w:rsidR="00000000" w:rsidDel="00000000" w:rsidP="00000000" w:rsidRDefault="00000000" w:rsidRPr="00000000" w14:paraId="0000023A">
      <w:pPr>
        <w:pStyle w:val="Heading1"/>
        <w:spacing w:after="240" w:before="0" w:lineRule="auto"/>
        <w:jc w:val="center"/>
        <w:rPr/>
      </w:pPr>
      <w:r w:rsidDel="00000000" w:rsidR="00000000" w:rsidRPr="00000000">
        <w:rPr>
          <w:sz w:val="32"/>
          <w:szCs w:val="32"/>
          <w:rtl w:val="0"/>
        </w:rPr>
        <w:t xml:space="preserve">CONCLUSÃO</w:t>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crescente digitalização dos processos académicos tem demonstrado a necessidade de soluções tecnológicas capazes de melhorar a gestão da informação, aumentar a eficiência operacional e proporcionar maior transparência na comunicação entre instituições de ensino, docentes e estudantes. Neste contexto, a Plataforma Académica de Notas foi concebida como uma resposta aos desafios associados à gestão, publicação e consulta de classificações académicas, procurando oferecer uma solução moderna, segura e alinhada com as exigências actuais da transformação digital.</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Ao longo do desenvolvimento do projecto foi possível implementar uma arquitectura baseada em tecnologias modernas, capaz de suportar a administração de contextos académicos, gestão de estudantes, processamento de classificações, publicação controlada de resultados e disponibilização de informações através de interfaces acessíveis aos diferentes perfis de utilizadores.</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Os objectivos definidos para o projecto foram alcançados de forma satisfatória. A plataforma permite centralizar informações académicas, reduzir a dependência de processos manuais, melhorar a organização dos dados e reforçar o controlo sobre a divulgação das classificações. A implementação do modelo de publicação baseado em snapshots publicados revelou-se particularmente importante para garantir que apenas informações oficialmente autorizadas possam ser consultadas pelos estudantes.</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Os resultados obtidos evidenciam benefícios relevantes para todos os intervenientes do processo académico. Os professores passam a dispor de ferramentas mais eficientes para gestão das classificações, os estudantes beneficiam de maior acessibilidade às informações académicas e a instituição obtém ganhos significativos em termos de organização, rastreabilidade e modernização dos seus processos internos.</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Do ponto de vista formativo, o desenvolvimento deste projecto proporcionou uma oportunidade valiosa para consolidar conhecimentos relacionados com engenharia de software, desenvolvimento web, bases de dados, segurança informática, integração de serviços e metodologias modernas de desenvolvimento. A experiência adquirida permitiu compreender de forma prática os desafios envolvidos na concepção de sistemas reais e a importância da aplicação de boas práticas ao longo de todo o ciclo de desenvolvimento.</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Como perspectivas futuras, recomenda-se a continuação da evolução da plataforma através da incorporação de novas funcionalidades, integração com outros sistemas académicos institucionais, expansão dos mecanismos analíticos e aprofundamento das capacidades de inteligência artificial. Estas melhorias poderão aumentar ainda mais o valor da solução e contribuir para uma gestão académica cada vez mais eficiente, inteligente e orientada para as necessidades dos utilizadores.</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both"/>
        <w:rPr>
          <w:i w:val="0"/>
          <w:iCs w:val="0"/>
          <w:smallCaps w:val="0"/>
          <w:strike w:val="0"/>
          <w:color w:val="000000"/>
          <w:sz w:val="24"/>
          <w:szCs w:val="24"/>
          <w:u w:val="none"/>
          <w:shd w:fill="auto" w:val="clear"/>
          <w:vertAlign w:val="baseline"/>
        </w:rPr>
        <w:sectPr>
          <w:headerReference r:id="rId46" w:type="default"/>
          <w:footerReference r:id="rId47" w:type="default"/>
          <w:type w:val="nextPage"/>
          <w:pgSz w:h="16838" w:w="11906" w:orient="portrait"/>
          <w:pgMar w:bottom="1418" w:top="1418" w:left="1701" w:right="1418" w:header="708" w:footer="708"/>
        </w:sectPr>
      </w:pPr>
      <w:r w:rsidDel="00000000" w:rsidR="00000000" w:rsidRPr="00000000">
        <w:rPr>
          <w:i w:val="0"/>
          <w:iCs w:val="0"/>
          <w:smallCaps w:val="0"/>
          <w:strike w:val="0"/>
          <w:color w:val="000000"/>
          <w:sz w:val="24"/>
          <w:szCs w:val="24"/>
          <w:u w:val="none"/>
          <w:shd w:fill="auto" w:val="clear"/>
          <w:vertAlign w:val="baseline"/>
          <w:rtl w:val="0"/>
        </w:rPr>
        <w:t xml:space="preserve">Conclui-se, assim, que a Plataforma Académica de Notas constitui uma solução tecnicamente consistente, funcionalmente relevante e alinhada com os objectivos propostos, representando uma contribuição significativa para a modernização dos processos de gestão e publicação de classificações académicas.</w:t>
      </w:r>
    </w:p>
    <w:p w:rsidR="00000000" w:rsidDel="00000000" w:rsidP="00000000" w:rsidRDefault="00000000" w:rsidRPr="00000000" w14:paraId="00000242">
      <w:pPr>
        <w:spacing w:after="120" w:before="0" w:lineRule="auto"/>
        <w:jc w:val="center"/>
        <w:rPr/>
      </w:pPr>
      <w:r w:rsidDel="00000000" w:rsidR="00000000" w:rsidRPr="00000000">
        <w:rPr>
          <w:b w:val="1"/>
          <w:bCs w:val="1"/>
          <w:smallCaps w:val="1"/>
          <w:sz w:val="32"/>
          <w:szCs w:val="32"/>
          <w:rtl w:val="0"/>
        </w:rPr>
        <w:t xml:space="preserve">REFERÊNCIAS</w:t>
      </w:r>
      <w:r w:rsidDel="00000000" w:rsidR="00000000" w:rsidRPr="00000000">
        <w:rPr>
          <w:rtl w:val="0"/>
        </w:rPr>
      </w:r>
    </w:p>
    <w:p w:rsidR="00000000" w:rsidDel="00000000" w:rsidP="00000000" w:rsidRDefault="00000000" w:rsidRPr="00000000" w14:paraId="00000243">
      <w:pPr>
        <w:pStyle w:val="Heading1"/>
        <w:spacing w:after="240" w:before="0" w:lineRule="auto"/>
        <w:jc w:val="center"/>
        <w:rPr/>
      </w:pPr>
      <w:r w:rsidDel="00000000" w:rsidR="00000000" w:rsidRPr="00000000">
        <w:rPr>
          <w:sz w:val="32"/>
          <w:szCs w:val="32"/>
          <w:rtl w:val="0"/>
        </w:rPr>
        <w:t xml:space="preserve">REFERÊNCIAS BIBLIOGRÁFICAS</w:t>
      </w:r>
      <w:r w:rsidDel="00000000" w:rsidR="00000000" w:rsidRPr="00000000">
        <w:rPr>
          <w:rtl w:val="0"/>
        </w:rPr>
      </w:r>
    </w:p>
    <w:p w:rsidR="00000000" w:rsidDel="00000000" w:rsidP="00000000" w:rsidRDefault="00000000" w:rsidRPr="00000000" w14:paraId="00000244">
      <w:pPr>
        <w:spacing w:after="120" w:line="360" w:lineRule="auto"/>
        <w:ind w:left="720" w:hanging="720"/>
        <w:jc w:val="left"/>
        <w:rPr/>
      </w:pPr>
      <w:r w:rsidDel="00000000" w:rsidR="00000000" w:rsidRPr="00000000">
        <w:rPr>
          <w:sz w:val="24"/>
          <w:szCs w:val="24"/>
          <w:rtl w:val="0"/>
        </w:rPr>
        <w:t xml:space="preserve">Alembic. (2026). Alembic Documentation. SQLAlchemy Project. https://alembic.sqlalchemy.org/</w:t>
      </w:r>
      <w:r w:rsidDel="00000000" w:rsidR="00000000" w:rsidRPr="00000000">
        <w:rPr>
          <w:rtl w:val="0"/>
        </w:rPr>
      </w:r>
    </w:p>
    <w:p w:rsidR="00000000" w:rsidDel="00000000" w:rsidP="00000000" w:rsidRDefault="00000000" w:rsidRPr="00000000" w14:paraId="00000245">
      <w:pPr>
        <w:spacing w:after="120" w:line="360" w:lineRule="auto"/>
        <w:ind w:left="720" w:hanging="720"/>
        <w:jc w:val="left"/>
        <w:rPr/>
      </w:pPr>
      <w:r w:rsidDel="00000000" w:rsidR="00000000" w:rsidRPr="00000000">
        <w:rPr>
          <w:sz w:val="24"/>
          <w:szCs w:val="24"/>
          <w:rtl w:val="0"/>
        </w:rPr>
        <w:t xml:space="preserve">FastAPI. (2026). FastAPI Documentation. https://fastapi.tiangolo.com/</w:t>
      </w:r>
      <w:r w:rsidDel="00000000" w:rsidR="00000000" w:rsidRPr="00000000">
        <w:rPr>
          <w:rtl w:val="0"/>
        </w:rPr>
      </w:r>
    </w:p>
    <w:p w:rsidR="00000000" w:rsidDel="00000000" w:rsidP="00000000" w:rsidRDefault="00000000" w:rsidRPr="00000000" w14:paraId="00000246">
      <w:pPr>
        <w:spacing w:after="120" w:line="360" w:lineRule="auto"/>
        <w:ind w:left="720" w:hanging="720"/>
        <w:jc w:val="left"/>
        <w:rPr/>
      </w:pPr>
      <w:r w:rsidDel="00000000" w:rsidR="00000000" w:rsidRPr="00000000">
        <w:rPr>
          <w:sz w:val="24"/>
          <w:szCs w:val="24"/>
          <w:rtl w:val="0"/>
        </w:rPr>
        <w:t xml:space="preserve">Fielding, R. T. (2000). Architectural styles and the design of network-based software architectures (Doctoral dissertation, University of California, Irvine).</w:t>
      </w:r>
      <w:r w:rsidDel="00000000" w:rsidR="00000000" w:rsidRPr="00000000">
        <w:rPr>
          <w:rtl w:val="0"/>
        </w:rPr>
      </w:r>
    </w:p>
    <w:p w:rsidR="00000000" w:rsidDel="00000000" w:rsidP="00000000" w:rsidRDefault="00000000" w:rsidRPr="00000000" w14:paraId="00000247">
      <w:pPr>
        <w:spacing w:after="120" w:line="360" w:lineRule="auto"/>
        <w:ind w:left="720" w:hanging="720"/>
        <w:jc w:val="left"/>
        <w:rPr/>
      </w:pPr>
      <w:r w:rsidDel="00000000" w:rsidR="00000000" w:rsidRPr="00000000">
        <w:rPr>
          <w:sz w:val="24"/>
          <w:szCs w:val="24"/>
          <w:rtl w:val="0"/>
        </w:rPr>
        <w:t xml:space="preserve">Gamma, E., Helm, R., Johnson, R., &amp; Vlissides, J. (1994). Design Patterns: Elements of Reusable Object-Oriented Software. Addison-Wesley.</w:t>
      </w:r>
      <w:r w:rsidDel="00000000" w:rsidR="00000000" w:rsidRPr="00000000">
        <w:rPr>
          <w:rtl w:val="0"/>
        </w:rPr>
      </w:r>
    </w:p>
    <w:p w:rsidR="00000000" w:rsidDel="00000000" w:rsidP="00000000" w:rsidRDefault="00000000" w:rsidRPr="00000000" w14:paraId="00000248">
      <w:pPr>
        <w:spacing w:after="120" w:line="360" w:lineRule="auto"/>
        <w:ind w:left="720" w:hanging="720"/>
        <w:jc w:val="left"/>
        <w:rPr/>
      </w:pPr>
      <w:r w:rsidDel="00000000" w:rsidR="00000000" w:rsidRPr="00000000">
        <w:rPr>
          <w:sz w:val="24"/>
          <w:szCs w:val="24"/>
          <w:rtl w:val="0"/>
        </w:rPr>
        <w:t xml:space="preserve">Martin, R. C. (2018). Clean Architecture: A Craftsman's Guide to Software Structure and Design. Prentice Hall.</w:t>
      </w:r>
      <w:r w:rsidDel="00000000" w:rsidR="00000000" w:rsidRPr="00000000">
        <w:rPr>
          <w:rtl w:val="0"/>
        </w:rPr>
      </w:r>
    </w:p>
    <w:p w:rsidR="00000000" w:rsidDel="00000000" w:rsidP="00000000" w:rsidRDefault="00000000" w:rsidRPr="00000000" w14:paraId="00000249">
      <w:pPr>
        <w:spacing w:after="120" w:line="360" w:lineRule="auto"/>
        <w:ind w:left="720" w:hanging="720"/>
        <w:jc w:val="left"/>
        <w:rPr/>
      </w:pPr>
      <w:r w:rsidDel="00000000" w:rsidR="00000000" w:rsidRPr="00000000">
        <w:rPr>
          <w:sz w:val="24"/>
          <w:szCs w:val="24"/>
          <w:rtl w:val="0"/>
        </w:rPr>
        <w:t xml:space="preserve">Pressman, R. S., &amp; Maxim, B. R. (2020). Software Engineering: A Practitioner's Approach (9th ed.). McGraw-Hill Education.</w:t>
      </w:r>
      <w:r w:rsidDel="00000000" w:rsidR="00000000" w:rsidRPr="00000000">
        <w:rPr>
          <w:rtl w:val="0"/>
        </w:rPr>
      </w:r>
    </w:p>
    <w:p w:rsidR="00000000" w:rsidDel="00000000" w:rsidP="00000000" w:rsidRDefault="00000000" w:rsidRPr="00000000" w14:paraId="0000024A">
      <w:pPr>
        <w:spacing w:after="120" w:line="360" w:lineRule="auto"/>
        <w:ind w:left="720" w:hanging="720"/>
        <w:jc w:val="left"/>
        <w:rPr/>
      </w:pPr>
      <w:r w:rsidDel="00000000" w:rsidR="00000000" w:rsidRPr="00000000">
        <w:rPr>
          <w:sz w:val="24"/>
          <w:szCs w:val="24"/>
          <w:rtl w:val="0"/>
        </w:rPr>
        <w:t xml:space="preserve">React Team. (2026). React Documentation. https://react.dev/</w:t>
      </w:r>
      <w:r w:rsidDel="00000000" w:rsidR="00000000" w:rsidRPr="00000000">
        <w:rPr>
          <w:rtl w:val="0"/>
        </w:rPr>
      </w:r>
    </w:p>
    <w:p w:rsidR="00000000" w:rsidDel="00000000" w:rsidP="00000000" w:rsidRDefault="00000000" w:rsidRPr="00000000" w14:paraId="0000024B">
      <w:pPr>
        <w:spacing w:after="120" w:line="360" w:lineRule="auto"/>
        <w:ind w:left="720" w:hanging="720"/>
        <w:jc w:val="left"/>
        <w:rPr/>
      </w:pPr>
      <w:r w:rsidDel="00000000" w:rsidR="00000000" w:rsidRPr="00000000">
        <w:rPr>
          <w:sz w:val="24"/>
          <w:szCs w:val="24"/>
          <w:rtl w:val="0"/>
        </w:rPr>
        <w:t xml:space="preserve">Sommerville, I. (2016). Software Engineering (10th ed.). Pearson Education.</w:t>
      </w:r>
      <w:r w:rsidDel="00000000" w:rsidR="00000000" w:rsidRPr="00000000">
        <w:rPr>
          <w:rtl w:val="0"/>
        </w:rPr>
      </w:r>
    </w:p>
    <w:p w:rsidR="00000000" w:rsidDel="00000000" w:rsidP="00000000" w:rsidRDefault="00000000" w:rsidRPr="00000000" w14:paraId="0000024C">
      <w:pPr>
        <w:spacing w:after="120" w:line="360" w:lineRule="auto"/>
        <w:ind w:left="720" w:hanging="720"/>
        <w:jc w:val="left"/>
        <w:rPr/>
      </w:pPr>
      <w:r w:rsidDel="00000000" w:rsidR="00000000" w:rsidRPr="00000000">
        <w:rPr>
          <w:sz w:val="24"/>
          <w:szCs w:val="24"/>
          <w:rtl w:val="0"/>
        </w:rPr>
        <w:t xml:space="preserve">SQLAlchemy. (2026). SQLAlchemy Documentation. https://www.sqlalchemy.org/</w:t>
      </w:r>
      <w:r w:rsidDel="00000000" w:rsidR="00000000" w:rsidRPr="00000000">
        <w:rPr>
          <w:rtl w:val="0"/>
        </w:rPr>
      </w:r>
    </w:p>
    <w:p w:rsidR="00000000" w:rsidDel="00000000" w:rsidP="00000000" w:rsidRDefault="00000000" w:rsidRPr="00000000" w14:paraId="0000024D">
      <w:pPr>
        <w:spacing w:after="120" w:line="360" w:lineRule="auto"/>
        <w:ind w:left="720" w:hanging="720"/>
        <w:jc w:val="left"/>
        <w:rPr/>
      </w:pPr>
      <w:r w:rsidDel="00000000" w:rsidR="00000000" w:rsidRPr="00000000">
        <w:rPr>
          <w:sz w:val="24"/>
          <w:szCs w:val="24"/>
          <w:rtl w:val="0"/>
        </w:rPr>
        <w:t xml:space="preserve">SQLite Consortium. (2026). SQLite Documentation. https://www.sqlite.org/docs.html</w:t>
      </w:r>
      <w:r w:rsidDel="00000000" w:rsidR="00000000" w:rsidRPr="00000000">
        <w:rPr>
          <w:rtl w:val="0"/>
        </w:rPr>
      </w:r>
    </w:p>
    <w:p w:rsidR="00000000" w:rsidDel="00000000" w:rsidP="00000000" w:rsidRDefault="00000000" w:rsidRPr="00000000" w14:paraId="0000024E">
      <w:pPr>
        <w:spacing w:after="120" w:line="360" w:lineRule="auto"/>
        <w:ind w:left="720" w:hanging="720"/>
        <w:jc w:val="left"/>
        <w:rPr/>
      </w:pPr>
      <w:r w:rsidDel="00000000" w:rsidR="00000000" w:rsidRPr="00000000">
        <w:rPr>
          <w:sz w:val="24"/>
          <w:szCs w:val="24"/>
          <w:rtl w:val="0"/>
        </w:rPr>
        <w:t xml:space="preserve">TypeScript Team. (2026). TypeScript Documentation. https://www.typescriptlang.org/docs/</w:t>
      </w:r>
      <w:r w:rsidDel="00000000" w:rsidR="00000000" w:rsidRPr="00000000">
        <w:rPr>
          <w:rtl w:val="0"/>
        </w:rPr>
      </w:r>
    </w:p>
    <w:p w:rsidR="00000000" w:rsidDel="00000000" w:rsidP="00000000" w:rsidRDefault="00000000" w:rsidRPr="00000000" w14:paraId="0000024F">
      <w:pPr>
        <w:spacing w:after="120" w:line="360" w:lineRule="auto"/>
        <w:ind w:left="720" w:hanging="720"/>
        <w:jc w:val="left"/>
        <w:rPr/>
      </w:pPr>
      <w:r w:rsidDel="00000000" w:rsidR="00000000" w:rsidRPr="00000000">
        <w:rPr>
          <w:sz w:val="24"/>
          <w:szCs w:val="24"/>
          <w:rtl w:val="0"/>
        </w:rPr>
        <w:t xml:space="preserve">World Wide Web Consortium (W3C). (2018). Web Content Accessibility Guidelines (WCAG) 2.1. https://www.w3.org/TR/WCAG21/</w:t>
      </w:r>
      <w:r w:rsidDel="00000000" w:rsidR="00000000" w:rsidRPr="00000000">
        <w:rPr>
          <w:rtl w:val="0"/>
        </w:rPr>
      </w:r>
    </w:p>
    <w:sectPr>
      <w:headerReference r:id="rId48" w:type="default"/>
      <w:footerReference r:id="rId49" w:type="default"/>
      <w:type w:val="nextPage"/>
      <w:pgSz w:h="16838" w:w="11906" w:orient="portrait"/>
      <w:pgMar w:bottom="1418" w:top="1418" w:left="1701" w:right="1418"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spacing w:after="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spacing w:after="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spacing w:after="0" w:lineRule="auto"/>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spacing w:after="0" w:lineRule="auto"/>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spacing w:after="0" w:lineRule="auto"/>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spacing w:after="0" w:lineRule="auto"/>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spacing w:after="0" w:lineRule="auto"/>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spacing w:after="0" w:lineRule="auto"/>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spacing w:after="0" w:lineRule="auto"/>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spacing w:after="0" w:lineRule="auto"/>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pBdr>
        <w:bottom w:color="1f3864" w:space="1" w:sz="6" w:val="single"/>
      </w:pBdr>
      <w:spacing w:after="120" w:lineRule="auto"/>
      <w:jc w:val="right"/>
      <w:rPr/>
    </w:pPr>
    <w:r w:rsidDel="00000000" w:rsidR="00000000" w:rsidRPr="00000000">
      <w:rPr>
        <w:rFonts w:ascii="Times New Roman" w:cs="Times New Roman" w:eastAsia="Times New Roman" w:hAnsi="Times New Roman"/>
        <w:i w:val="1"/>
        <w:iCs w:val="1"/>
        <w:color w:val="444444"/>
        <w:sz w:val="18"/>
        <w:szCs w:val="18"/>
        <w:rtl w:val="0"/>
      </w:rPr>
      <w:t xml:space="preserve">Plataforma Académica de Notas</w: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pBdr>
        <w:bottom w:color="1f3864" w:space="1" w:sz="6" w:val="single"/>
      </w:pBdr>
      <w:spacing w:after="120" w:lineRule="auto"/>
      <w:jc w:val="right"/>
      <w:rPr/>
    </w:pPr>
    <w:r w:rsidDel="00000000" w:rsidR="00000000" w:rsidRPr="00000000">
      <w:rPr>
        <w:rFonts w:ascii="Times New Roman" w:cs="Times New Roman" w:eastAsia="Times New Roman" w:hAnsi="Times New Roman"/>
        <w:i w:val="1"/>
        <w:iCs w:val="1"/>
        <w:color w:val="444444"/>
        <w:sz w:val="18"/>
        <w:szCs w:val="18"/>
        <w:rtl w:val="0"/>
      </w:rPr>
      <w:t xml:space="preserve">Plataforma Académica de Notas</w: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pBdr>
        <w:bottom w:color="1f3864" w:space="1" w:sz="6" w:val="single"/>
      </w:pBdr>
      <w:spacing w:after="120" w:lineRule="auto"/>
      <w:jc w:val="right"/>
      <w:rPr/>
    </w:pPr>
    <w:r w:rsidDel="00000000" w:rsidR="00000000" w:rsidRPr="00000000">
      <w:rPr>
        <w:rFonts w:ascii="Times New Roman" w:cs="Times New Roman" w:eastAsia="Times New Roman" w:hAnsi="Times New Roman"/>
        <w:i w:val="1"/>
        <w:iCs w:val="1"/>
        <w:color w:val="444444"/>
        <w:sz w:val="18"/>
        <w:szCs w:val="18"/>
        <w:rtl w:val="0"/>
      </w:rPr>
      <w:t xml:space="preserve">Plataforma Académica de Notas</w:t>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pBdr>
        <w:bottom w:color="1f3864" w:space="1" w:sz="6" w:val="single"/>
      </w:pBdr>
      <w:spacing w:after="120" w:lineRule="auto"/>
      <w:jc w:val="right"/>
      <w:rPr/>
    </w:pPr>
    <w:r w:rsidDel="00000000" w:rsidR="00000000" w:rsidRPr="00000000">
      <w:rPr>
        <w:rFonts w:ascii="Times New Roman" w:cs="Times New Roman" w:eastAsia="Times New Roman" w:hAnsi="Times New Roman"/>
        <w:i w:val="1"/>
        <w:iCs w:val="1"/>
        <w:color w:val="444444"/>
        <w:sz w:val="18"/>
        <w:szCs w:val="18"/>
        <w:rtl w:val="0"/>
      </w:rPr>
      <w:t xml:space="preserve">Plataforma Académica de Notas</w: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pBdr>
        <w:bottom w:color="1f3864" w:space="1" w:sz="6" w:val="single"/>
      </w:pBdr>
      <w:spacing w:after="120" w:lineRule="auto"/>
      <w:jc w:val="right"/>
      <w:rPr/>
    </w:pPr>
    <w:r w:rsidDel="00000000" w:rsidR="00000000" w:rsidRPr="00000000">
      <w:rPr>
        <w:rFonts w:ascii="Times New Roman" w:cs="Times New Roman" w:eastAsia="Times New Roman" w:hAnsi="Times New Roman"/>
        <w:i w:val="1"/>
        <w:iCs w:val="1"/>
        <w:color w:val="444444"/>
        <w:sz w:val="18"/>
        <w:szCs w:val="18"/>
        <w:rtl w:val="0"/>
      </w:rPr>
      <w:t xml:space="preserve">Plataforma Académica de Notas</w:t>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pBdr>
        <w:bottom w:color="1f3864" w:space="1" w:sz="6" w:val="single"/>
      </w:pBdr>
      <w:spacing w:after="120" w:lineRule="auto"/>
      <w:jc w:val="right"/>
      <w:rPr/>
    </w:pPr>
    <w:r w:rsidDel="00000000" w:rsidR="00000000" w:rsidRPr="00000000">
      <w:rPr>
        <w:rFonts w:ascii="Times New Roman" w:cs="Times New Roman" w:eastAsia="Times New Roman" w:hAnsi="Times New Roman"/>
        <w:i w:val="1"/>
        <w:iCs w:val="1"/>
        <w:color w:val="444444"/>
        <w:sz w:val="18"/>
        <w:szCs w:val="18"/>
        <w:rtl w:val="0"/>
      </w:rPr>
      <w:t xml:space="preserve">Plataforma Académica de Notas</w: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pBdr>
        <w:bottom w:color="1f3864" w:space="1" w:sz="6" w:val="single"/>
      </w:pBdr>
      <w:spacing w:after="120" w:lineRule="auto"/>
      <w:jc w:val="right"/>
      <w:rPr/>
    </w:pPr>
    <w:r w:rsidDel="00000000" w:rsidR="00000000" w:rsidRPr="00000000">
      <w:rPr>
        <w:rFonts w:ascii="Times New Roman" w:cs="Times New Roman" w:eastAsia="Times New Roman" w:hAnsi="Times New Roman"/>
        <w:i w:val="1"/>
        <w:iCs w:val="1"/>
        <w:color w:val="444444"/>
        <w:sz w:val="18"/>
        <w:szCs w:val="18"/>
        <w:rtl w:val="0"/>
      </w:rPr>
      <w:t xml:space="preserve">Plataforma Académica de Notas</w:t>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pBdr>
        <w:bottom w:color="1f3864" w:space="1" w:sz="6" w:val="single"/>
      </w:pBdr>
      <w:spacing w:after="120" w:lineRule="auto"/>
      <w:jc w:val="right"/>
      <w:rPr/>
    </w:pPr>
    <w:r w:rsidDel="00000000" w:rsidR="00000000" w:rsidRPr="00000000">
      <w:rPr>
        <w:rFonts w:ascii="Times New Roman" w:cs="Times New Roman" w:eastAsia="Times New Roman" w:hAnsi="Times New Roman"/>
        <w:i w:val="1"/>
        <w:iCs w:val="1"/>
        <w:color w:val="444444"/>
        <w:sz w:val="18"/>
        <w:szCs w:val="18"/>
        <w:rtl w:val="0"/>
      </w:rPr>
      <w:t xml:space="preserve">Plataforma Académica de Notas</w:t>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pBdr>
        <w:bottom w:color="1f3864" w:space="1" w:sz="6" w:val="single"/>
      </w:pBdr>
      <w:spacing w:after="120" w:lineRule="auto"/>
      <w:jc w:val="right"/>
      <w:rPr/>
    </w:pPr>
    <w:r w:rsidDel="00000000" w:rsidR="00000000" w:rsidRPr="00000000">
      <w:rPr>
        <w:rFonts w:ascii="Times New Roman" w:cs="Times New Roman" w:eastAsia="Times New Roman" w:hAnsi="Times New Roman"/>
        <w:i w:val="1"/>
        <w:iCs w:val="1"/>
        <w:color w:val="444444"/>
        <w:sz w:val="18"/>
        <w:szCs w:val="18"/>
        <w:rtl w:val="0"/>
      </w:rPr>
      <w:t xml:space="preserve">Plataforma Académica de Notas</w:t>
    </w: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pBdr>
        <w:bottom w:color="1f3864" w:space="1" w:sz="6" w:val="single"/>
      </w:pBdr>
      <w:spacing w:after="120" w:lineRule="auto"/>
      <w:jc w:val="right"/>
      <w:rPr/>
    </w:pPr>
    <w:r w:rsidDel="00000000" w:rsidR="00000000" w:rsidRPr="00000000">
      <w:rPr>
        <w:rFonts w:ascii="Times New Roman" w:cs="Times New Roman" w:eastAsia="Times New Roman" w:hAnsi="Times New Roman"/>
        <w:i w:val="1"/>
        <w:iCs w:val="1"/>
        <w:color w:val="444444"/>
        <w:sz w:val="18"/>
        <w:szCs w:val="18"/>
        <w:rtl w:val="0"/>
      </w:rPr>
      <w:t xml:space="preserve">Plataforma Académica de Notas</w:t>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pBdr>
        <w:bottom w:color="1f3864" w:space="1" w:sz="6" w:val="single"/>
      </w:pBdr>
      <w:spacing w:after="120" w:lineRule="auto"/>
      <w:jc w:val="right"/>
      <w:rPr/>
    </w:pPr>
    <w:r w:rsidDel="00000000" w:rsidR="00000000" w:rsidRPr="00000000">
      <w:rPr>
        <w:rFonts w:ascii="Times New Roman" w:cs="Times New Roman" w:eastAsia="Times New Roman" w:hAnsi="Times New Roman"/>
        <w:i w:val="1"/>
        <w:iCs w:val="1"/>
        <w:color w:val="444444"/>
        <w:sz w:val="18"/>
        <w:szCs w:val="18"/>
        <w:rtl w:val="0"/>
      </w:rPr>
      <w:t xml:space="preserve">Plataforma Académica de Notas</w:t>
    </w: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pBdr>
        <w:bottom w:color="1f3864" w:space="1" w:sz="6" w:val="single"/>
      </w:pBdr>
      <w:spacing w:after="120" w:lineRule="auto"/>
      <w:jc w:val="right"/>
      <w:rPr/>
    </w:pPr>
    <w:r w:rsidDel="00000000" w:rsidR="00000000" w:rsidRPr="00000000">
      <w:rPr>
        <w:rFonts w:ascii="Times New Roman" w:cs="Times New Roman" w:eastAsia="Times New Roman" w:hAnsi="Times New Roman"/>
        <w:i w:val="1"/>
        <w:iCs w:val="1"/>
        <w:color w:val="444444"/>
        <w:sz w:val="18"/>
        <w:szCs w:val="18"/>
        <w:rtl w:val="0"/>
      </w:rPr>
      <w:t xml:space="preserve">Plataforma Académica de Notas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7.xml"/><Relationship Id="rId42" Type="http://schemas.openxmlformats.org/officeDocument/2006/relationships/header" Target="header18.xml"/><Relationship Id="rId41" Type="http://schemas.openxmlformats.org/officeDocument/2006/relationships/footer" Target="footer17.xml"/><Relationship Id="rId44" Type="http://schemas.openxmlformats.org/officeDocument/2006/relationships/header" Target="header19.xml"/><Relationship Id="rId43" Type="http://schemas.openxmlformats.org/officeDocument/2006/relationships/footer" Target="footer18.xml"/><Relationship Id="rId46" Type="http://schemas.openxmlformats.org/officeDocument/2006/relationships/header" Target="header20.xml"/><Relationship Id="rId45" Type="http://schemas.openxmlformats.org/officeDocument/2006/relationships/footer" Target="footer1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eader" Target="header21.xml"/><Relationship Id="rId47" Type="http://schemas.openxmlformats.org/officeDocument/2006/relationships/footer" Target="footer20.xml"/><Relationship Id="rId49" Type="http://schemas.openxmlformats.org/officeDocument/2006/relationships/footer" Target="footer2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 Id="rId31" Type="http://schemas.openxmlformats.org/officeDocument/2006/relationships/footer" Target="footer12.xml"/><Relationship Id="rId30" Type="http://schemas.openxmlformats.org/officeDocument/2006/relationships/header" Target="header12.xml"/><Relationship Id="rId33" Type="http://schemas.openxmlformats.org/officeDocument/2006/relationships/footer" Target="footer13.xml"/><Relationship Id="rId32" Type="http://schemas.openxmlformats.org/officeDocument/2006/relationships/header" Target="header13.xml"/><Relationship Id="rId35" Type="http://schemas.openxmlformats.org/officeDocument/2006/relationships/footer" Target="footer14.xml"/><Relationship Id="rId34" Type="http://schemas.openxmlformats.org/officeDocument/2006/relationships/header" Target="header14.xml"/><Relationship Id="rId37" Type="http://schemas.openxmlformats.org/officeDocument/2006/relationships/footer" Target="footer15.xml"/><Relationship Id="rId36" Type="http://schemas.openxmlformats.org/officeDocument/2006/relationships/header" Target="header15.xml"/><Relationship Id="rId39" Type="http://schemas.openxmlformats.org/officeDocument/2006/relationships/footer" Target="footer16.xml"/><Relationship Id="rId38" Type="http://schemas.openxmlformats.org/officeDocument/2006/relationships/header" Target="header16.xml"/><Relationship Id="rId20" Type="http://schemas.openxmlformats.org/officeDocument/2006/relationships/header" Target="header7.xml"/><Relationship Id="rId22" Type="http://schemas.openxmlformats.org/officeDocument/2006/relationships/header" Target="header8.xml"/><Relationship Id="rId21" Type="http://schemas.openxmlformats.org/officeDocument/2006/relationships/footer" Target="footer7.xml"/><Relationship Id="rId24" Type="http://schemas.openxmlformats.org/officeDocument/2006/relationships/header" Target="header9.xml"/><Relationship Id="rId23" Type="http://schemas.openxmlformats.org/officeDocument/2006/relationships/footer" Target="footer8.xml"/><Relationship Id="rId26" Type="http://schemas.openxmlformats.org/officeDocument/2006/relationships/header" Target="header10.xml"/><Relationship Id="rId25" Type="http://schemas.openxmlformats.org/officeDocument/2006/relationships/footer" Target="footer9.xml"/><Relationship Id="rId28" Type="http://schemas.openxmlformats.org/officeDocument/2006/relationships/header" Target="header11.xml"/><Relationship Id="rId27" Type="http://schemas.openxmlformats.org/officeDocument/2006/relationships/footer" Target="footer10.xml"/><Relationship Id="rId29" Type="http://schemas.openxmlformats.org/officeDocument/2006/relationships/footer" Target="footer11.xml"/><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footer" Target="footer3.xml"/><Relationship Id="rId12" Type="http://schemas.openxmlformats.org/officeDocument/2006/relationships/header" Target="header3.xml"/><Relationship Id="rId15" Type="http://schemas.openxmlformats.org/officeDocument/2006/relationships/footer" Target="footer4.xml"/><Relationship Id="rId14" Type="http://schemas.openxmlformats.org/officeDocument/2006/relationships/header" Target="header4.xml"/><Relationship Id="rId17" Type="http://schemas.openxmlformats.org/officeDocument/2006/relationships/footer" Target="footer5.xml"/><Relationship Id="rId16" Type="http://schemas.openxmlformats.org/officeDocument/2006/relationships/header" Target="header5.xml"/><Relationship Id="rId19" Type="http://schemas.openxmlformats.org/officeDocument/2006/relationships/footer" Target="footer6.xml"/><Relationship Id="rId18"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uzTfTEZyFOQsLQqCEqKDwfcvWA==">CgMxLjA4AHIhMWUycUlycTlLQndjWFNhaG8xNHZDLUMweXA0djZZV05P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