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9DD70" w14:textId="3528C432" w:rsidR="001C0C84" w:rsidRPr="006C290F" w:rsidRDefault="00C31BE7" w:rsidP="007F0C99">
      <w:pPr>
        <w:spacing w:after="0" w:line="276" w:lineRule="auto"/>
        <w:jc w:val="center"/>
        <w:rPr>
          <w:b/>
          <w:sz w:val="48"/>
          <w:szCs w:val="48"/>
        </w:rPr>
      </w:pPr>
      <w:r w:rsidRPr="006C290F">
        <w:rPr>
          <w:b/>
          <w:sz w:val="48"/>
          <w:szCs w:val="48"/>
        </w:rPr>
        <w:t>BSc in Data Science</w:t>
      </w:r>
      <w:r w:rsidR="006C290F">
        <w:rPr>
          <w:b/>
          <w:sz w:val="48"/>
          <w:szCs w:val="48"/>
        </w:rPr>
        <w:t xml:space="preserve"> -</w:t>
      </w:r>
      <w:r w:rsidRPr="006C290F">
        <w:rPr>
          <w:b/>
          <w:sz w:val="48"/>
          <w:szCs w:val="48"/>
        </w:rPr>
        <w:t xml:space="preserve"> BSH</w:t>
      </w:r>
      <w:r w:rsidR="00EE12C0">
        <w:rPr>
          <w:b/>
          <w:sz w:val="48"/>
          <w:szCs w:val="48"/>
        </w:rPr>
        <w:t>CIFSC</w:t>
      </w:r>
      <w:r w:rsidRPr="006C290F">
        <w:rPr>
          <w:b/>
          <w:sz w:val="48"/>
          <w:szCs w:val="48"/>
        </w:rPr>
        <w:t xml:space="preserve">2 </w:t>
      </w:r>
    </w:p>
    <w:p w14:paraId="6E973BC4" w14:textId="44952AEC" w:rsidR="007F0C99" w:rsidRPr="00956244" w:rsidRDefault="007F0C99" w:rsidP="007F0C99">
      <w:pPr>
        <w:spacing w:after="0" w:line="276" w:lineRule="auto"/>
        <w:jc w:val="center"/>
        <w:rPr>
          <w:b/>
          <w:bCs/>
          <w:sz w:val="40"/>
          <w:szCs w:val="40"/>
          <w:lang w:val="ga-IE"/>
        </w:rPr>
      </w:pPr>
      <w:r w:rsidRPr="00956244">
        <w:rPr>
          <w:b/>
          <w:sz w:val="40"/>
          <w:szCs w:val="40"/>
        </w:rPr>
        <w:t>Advanced Databases</w:t>
      </w:r>
      <w:r w:rsidR="006C290F">
        <w:rPr>
          <w:b/>
          <w:sz w:val="40"/>
          <w:szCs w:val="40"/>
        </w:rPr>
        <w:t xml:space="preserve">: </w:t>
      </w:r>
      <w:r w:rsidRPr="69A63B88">
        <w:rPr>
          <w:b/>
          <w:bCs/>
          <w:sz w:val="40"/>
          <w:szCs w:val="40"/>
          <w:lang w:val="en-US"/>
        </w:rPr>
        <w:t>Project</w:t>
      </w:r>
      <w:r w:rsidR="006C290F">
        <w:rPr>
          <w:b/>
          <w:bCs/>
          <w:sz w:val="40"/>
          <w:szCs w:val="40"/>
          <w:lang w:val="en-US"/>
        </w:rPr>
        <w:t xml:space="preserve"> (40% of Overall)</w:t>
      </w:r>
    </w:p>
    <w:p w14:paraId="3ADCC8C9" w14:textId="5996EB46" w:rsidR="007F0C99" w:rsidRPr="006C290F" w:rsidRDefault="00E96B3C" w:rsidP="007F0C99">
      <w:pPr>
        <w:spacing w:after="0" w:line="276" w:lineRule="auto"/>
        <w:jc w:val="center"/>
        <w:rPr>
          <w:b/>
          <w:sz w:val="36"/>
          <w:szCs w:val="36"/>
          <w:lang w:val="en-GB"/>
        </w:rPr>
      </w:pPr>
      <w:r w:rsidRPr="006C290F">
        <w:rPr>
          <w:b/>
          <w:sz w:val="36"/>
          <w:szCs w:val="36"/>
          <w:lang w:val="en-GB"/>
        </w:rPr>
        <w:t xml:space="preserve">Section A - </w:t>
      </w:r>
      <w:r w:rsidR="007F0C99" w:rsidRPr="006C290F">
        <w:rPr>
          <w:b/>
          <w:sz w:val="36"/>
          <w:szCs w:val="36"/>
          <w:lang w:val="ga-IE"/>
        </w:rPr>
        <w:t xml:space="preserve">Design and Implement a Data Mart </w:t>
      </w:r>
      <w:r w:rsidR="006C290F">
        <w:rPr>
          <w:b/>
          <w:sz w:val="36"/>
          <w:szCs w:val="36"/>
          <w:lang w:val="en-GB"/>
        </w:rPr>
        <w:t xml:space="preserve">- </w:t>
      </w:r>
      <w:r w:rsidR="0098118C" w:rsidRPr="006C290F">
        <w:rPr>
          <w:b/>
          <w:sz w:val="36"/>
          <w:szCs w:val="36"/>
          <w:lang w:val="en-GB"/>
        </w:rPr>
        <w:t>6</w:t>
      </w:r>
      <w:r w:rsidRPr="006C290F">
        <w:rPr>
          <w:b/>
          <w:sz w:val="36"/>
          <w:szCs w:val="36"/>
          <w:lang w:val="en-GB"/>
        </w:rPr>
        <w:t>0%</w:t>
      </w:r>
    </w:p>
    <w:p w14:paraId="6F345414" w14:textId="009910D4" w:rsidR="00E96B3C" w:rsidRPr="006C290F" w:rsidRDefault="00E96B3C" w:rsidP="007F0C99">
      <w:pPr>
        <w:spacing w:after="0" w:line="276" w:lineRule="auto"/>
        <w:jc w:val="center"/>
        <w:rPr>
          <w:b/>
          <w:sz w:val="36"/>
          <w:szCs w:val="36"/>
          <w:lang w:val="en-GB"/>
        </w:rPr>
      </w:pPr>
      <w:r w:rsidRPr="006C290F">
        <w:rPr>
          <w:b/>
          <w:sz w:val="36"/>
          <w:szCs w:val="36"/>
          <w:lang w:val="en-GB"/>
        </w:rPr>
        <w:t xml:space="preserve">Section B - NoSQL </w:t>
      </w:r>
      <w:r w:rsidR="005719F8" w:rsidRPr="006C290F">
        <w:rPr>
          <w:b/>
          <w:sz w:val="36"/>
          <w:szCs w:val="36"/>
          <w:lang w:val="en-GB"/>
        </w:rPr>
        <w:t>Research Report</w:t>
      </w:r>
      <w:r w:rsidRPr="006C290F">
        <w:rPr>
          <w:b/>
          <w:sz w:val="36"/>
          <w:szCs w:val="36"/>
          <w:lang w:val="en-GB"/>
        </w:rPr>
        <w:t xml:space="preserve"> </w:t>
      </w:r>
      <w:r w:rsidR="006C290F">
        <w:rPr>
          <w:b/>
          <w:sz w:val="36"/>
          <w:szCs w:val="36"/>
          <w:lang w:val="en-GB"/>
        </w:rPr>
        <w:t xml:space="preserve">- </w:t>
      </w:r>
      <w:r w:rsidR="0098118C" w:rsidRPr="006C290F">
        <w:rPr>
          <w:b/>
          <w:sz w:val="36"/>
          <w:szCs w:val="36"/>
          <w:lang w:val="en-GB"/>
        </w:rPr>
        <w:t>4</w:t>
      </w:r>
      <w:r w:rsidRPr="006C290F">
        <w:rPr>
          <w:b/>
          <w:sz w:val="36"/>
          <w:szCs w:val="36"/>
          <w:lang w:val="en-GB"/>
        </w:rPr>
        <w:t>0%</w:t>
      </w:r>
    </w:p>
    <w:p w14:paraId="430FA727" w14:textId="7FB1E16A" w:rsidR="007F0C99" w:rsidRDefault="007F0C99" w:rsidP="007F0C99">
      <w:pPr>
        <w:spacing w:after="0" w:line="276" w:lineRule="auto"/>
        <w:jc w:val="center"/>
        <w:rPr>
          <w:b/>
          <w:color w:val="FF0000"/>
          <w:sz w:val="32"/>
          <w:szCs w:val="32"/>
          <w:lang w:val="ga-IE"/>
        </w:rPr>
      </w:pPr>
      <w:r w:rsidRPr="00DD6881">
        <w:rPr>
          <w:b/>
          <w:color w:val="FF0000"/>
          <w:sz w:val="32"/>
          <w:szCs w:val="32"/>
        </w:rPr>
        <w:t xml:space="preserve">Due </w:t>
      </w:r>
      <w:r w:rsidRPr="00DD6881">
        <w:rPr>
          <w:b/>
          <w:color w:val="FF0000"/>
          <w:sz w:val="32"/>
          <w:szCs w:val="32"/>
          <w:lang w:val="ga-IE"/>
        </w:rPr>
        <w:t xml:space="preserve">before </w:t>
      </w:r>
      <w:r w:rsidR="003E7A4D">
        <w:rPr>
          <w:b/>
          <w:color w:val="FF0000"/>
          <w:sz w:val="32"/>
          <w:szCs w:val="32"/>
          <w:lang w:val="en-GB"/>
        </w:rPr>
        <w:t>Fri</w:t>
      </w:r>
      <w:r w:rsidRPr="00DD6881">
        <w:rPr>
          <w:b/>
          <w:color w:val="FF0000"/>
          <w:sz w:val="32"/>
          <w:szCs w:val="32"/>
        </w:rPr>
        <w:t xml:space="preserve">day </w:t>
      </w:r>
      <w:r w:rsidR="003E7A4D">
        <w:rPr>
          <w:b/>
          <w:color w:val="FF0000"/>
          <w:sz w:val="32"/>
          <w:szCs w:val="32"/>
        </w:rPr>
        <w:t>2</w:t>
      </w:r>
      <w:r w:rsidR="003E7A4D">
        <w:rPr>
          <w:b/>
          <w:color w:val="FF0000"/>
          <w:sz w:val="32"/>
          <w:szCs w:val="32"/>
          <w:vertAlign w:val="superscript"/>
        </w:rPr>
        <w:t>nd</w:t>
      </w:r>
      <w:r w:rsidRPr="00DD6881">
        <w:rPr>
          <w:b/>
          <w:color w:val="FF0000"/>
          <w:sz w:val="32"/>
          <w:szCs w:val="32"/>
        </w:rPr>
        <w:t xml:space="preserve"> </w:t>
      </w:r>
      <w:r w:rsidR="003E7A4D">
        <w:rPr>
          <w:b/>
          <w:color w:val="FF0000"/>
          <w:sz w:val="32"/>
          <w:szCs w:val="32"/>
        </w:rPr>
        <w:t>April</w:t>
      </w:r>
      <w:r>
        <w:rPr>
          <w:b/>
          <w:color w:val="FF0000"/>
          <w:sz w:val="32"/>
          <w:szCs w:val="32"/>
        </w:rPr>
        <w:t xml:space="preserve"> 20</w:t>
      </w:r>
      <w:r w:rsidR="00880932">
        <w:rPr>
          <w:b/>
          <w:color w:val="FF0000"/>
          <w:sz w:val="32"/>
          <w:szCs w:val="32"/>
        </w:rPr>
        <w:t>2</w:t>
      </w:r>
      <w:r w:rsidR="003E7A4D">
        <w:rPr>
          <w:b/>
          <w:color w:val="FF0000"/>
          <w:sz w:val="32"/>
          <w:szCs w:val="32"/>
        </w:rPr>
        <w:t>1</w:t>
      </w:r>
      <w:r w:rsidRPr="00DD6881">
        <w:rPr>
          <w:b/>
          <w:color w:val="FF0000"/>
          <w:sz w:val="32"/>
          <w:szCs w:val="32"/>
          <w:lang w:val="ga-IE"/>
        </w:rPr>
        <w:t xml:space="preserve"> at 23:55</w:t>
      </w:r>
    </w:p>
    <w:p w14:paraId="0C7E3858" w14:textId="1D08F172" w:rsidR="00880932" w:rsidRPr="00880932" w:rsidRDefault="00880932" w:rsidP="007F0C99">
      <w:pPr>
        <w:spacing w:after="0" w:line="276" w:lineRule="auto"/>
        <w:jc w:val="center"/>
        <w:rPr>
          <w:b/>
          <w:color w:val="FF0000"/>
          <w:sz w:val="32"/>
          <w:szCs w:val="32"/>
          <w:lang w:val="en-GB"/>
        </w:rPr>
      </w:pPr>
      <w:r>
        <w:rPr>
          <w:b/>
          <w:color w:val="FF0000"/>
          <w:sz w:val="32"/>
          <w:szCs w:val="32"/>
          <w:lang w:val="en-GB"/>
        </w:rPr>
        <w:t>This is a group project,</w:t>
      </w:r>
      <w:r w:rsidR="00EF3016">
        <w:rPr>
          <w:b/>
          <w:color w:val="FF0000"/>
          <w:sz w:val="32"/>
          <w:szCs w:val="32"/>
          <w:lang w:val="en-GB"/>
        </w:rPr>
        <w:t xml:space="preserve"> </w:t>
      </w:r>
      <w:r w:rsidR="00EF3016" w:rsidRPr="00EF3016">
        <w:rPr>
          <w:b/>
          <w:color w:val="FF0000"/>
          <w:sz w:val="32"/>
          <w:szCs w:val="32"/>
          <w:u w:val="single"/>
          <w:lang w:val="en-GB"/>
        </w:rPr>
        <w:t>maximum</w:t>
      </w:r>
      <w:r>
        <w:rPr>
          <w:b/>
          <w:color w:val="FF0000"/>
          <w:sz w:val="32"/>
          <w:szCs w:val="32"/>
          <w:lang w:val="en-GB"/>
        </w:rPr>
        <w:t xml:space="preserve"> 2 members per </w:t>
      </w:r>
      <w:r w:rsidR="00957230">
        <w:rPr>
          <w:b/>
          <w:color w:val="FF0000"/>
          <w:sz w:val="32"/>
          <w:szCs w:val="32"/>
          <w:lang w:val="en-GB"/>
        </w:rPr>
        <w:t>group.</w:t>
      </w:r>
    </w:p>
    <w:p w14:paraId="4A8C5EBB" w14:textId="144F3286" w:rsidR="007F0C99" w:rsidRDefault="007F0C99" w:rsidP="007F0C9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D51EA23" w14:textId="41C88957" w:rsidR="00E96B3C" w:rsidRDefault="00E96B3C" w:rsidP="007F0C99">
      <w:pPr>
        <w:spacing w:after="0"/>
        <w:rPr>
          <w:sz w:val="24"/>
          <w:szCs w:val="24"/>
        </w:rPr>
      </w:pPr>
      <w:r w:rsidRPr="005421C6">
        <w:rPr>
          <w:sz w:val="24"/>
          <w:szCs w:val="24"/>
        </w:rPr>
        <w:t xml:space="preserve">There are two parts to the Assessment, </w:t>
      </w:r>
      <w:r w:rsidRPr="005421C6">
        <w:rPr>
          <w:b/>
          <w:bCs/>
          <w:sz w:val="24"/>
          <w:szCs w:val="24"/>
          <w:u w:val="single"/>
        </w:rPr>
        <w:t>both</w:t>
      </w:r>
      <w:r w:rsidRPr="005421C6">
        <w:rPr>
          <w:sz w:val="24"/>
          <w:szCs w:val="24"/>
        </w:rPr>
        <w:t xml:space="preserve"> Section A and B must be answered by each group. Section A accounts for </w:t>
      </w:r>
      <w:r w:rsidR="0098118C">
        <w:rPr>
          <w:sz w:val="24"/>
          <w:szCs w:val="24"/>
        </w:rPr>
        <w:t>6</w:t>
      </w:r>
      <w:r w:rsidRPr="005421C6">
        <w:rPr>
          <w:sz w:val="24"/>
          <w:szCs w:val="24"/>
        </w:rPr>
        <w:t xml:space="preserve">0% of this assessment, Section B, </w:t>
      </w:r>
      <w:r w:rsidR="0098118C">
        <w:rPr>
          <w:sz w:val="24"/>
          <w:szCs w:val="24"/>
        </w:rPr>
        <w:t>4</w:t>
      </w:r>
      <w:r w:rsidRPr="005421C6">
        <w:rPr>
          <w:sz w:val="24"/>
          <w:szCs w:val="24"/>
        </w:rPr>
        <w:t>0%.</w:t>
      </w:r>
    </w:p>
    <w:p w14:paraId="47B424E3" w14:textId="77777777" w:rsidR="00E96B3C" w:rsidRDefault="00E96B3C" w:rsidP="007F0C9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61B046E" w14:textId="3E2791FC" w:rsidR="007F0C99" w:rsidRPr="00C250DD" w:rsidRDefault="00E96B3C" w:rsidP="007F0C99">
      <w:pPr>
        <w:spacing w:after="0" w:line="240" w:lineRule="auto"/>
        <w:jc w:val="both"/>
        <w:rPr>
          <w:rFonts w:ascii="Calibri" w:eastAsia="Times New Roman" w:hAnsi="Calibri" w:cs="Calibri"/>
          <w:sz w:val="36"/>
          <w:szCs w:val="36"/>
          <w:u w:val="single"/>
          <w:lang w:eastAsia="en-IE"/>
        </w:rPr>
      </w:pPr>
      <w:r w:rsidRPr="00C250DD">
        <w:rPr>
          <w:rFonts w:ascii="Calibri" w:eastAsia="Times New Roman" w:hAnsi="Calibri" w:cs="Calibri"/>
          <w:sz w:val="36"/>
          <w:szCs w:val="36"/>
          <w:u w:val="single"/>
          <w:lang w:eastAsia="en-IE"/>
        </w:rPr>
        <w:t xml:space="preserve">SECTION A - </w:t>
      </w:r>
      <w:r w:rsidR="003E7A4D">
        <w:rPr>
          <w:rFonts w:ascii="Calibri" w:eastAsia="Times New Roman" w:hAnsi="Calibri" w:cs="Calibri"/>
          <w:sz w:val="36"/>
          <w:szCs w:val="36"/>
          <w:u w:val="single"/>
          <w:lang w:eastAsia="en-IE"/>
        </w:rPr>
        <w:t>6</w:t>
      </w:r>
      <w:r w:rsidRPr="00C250DD">
        <w:rPr>
          <w:rFonts w:ascii="Calibri" w:eastAsia="Times New Roman" w:hAnsi="Calibri" w:cs="Calibri"/>
          <w:sz w:val="36"/>
          <w:szCs w:val="36"/>
          <w:u w:val="single"/>
          <w:lang w:eastAsia="en-IE"/>
        </w:rPr>
        <w:t>0%</w:t>
      </w:r>
    </w:p>
    <w:p w14:paraId="5452B64A" w14:textId="46D4B85E" w:rsidR="00E96B3C" w:rsidRPr="00C250DD" w:rsidRDefault="007F0C99" w:rsidP="007F0C99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en-IE"/>
        </w:rPr>
      </w:pPr>
      <w:r w:rsidRPr="00C250DD">
        <w:rPr>
          <w:rFonts w:ascii="Calibri" w:eastAsia="Times New Roman" w:hAnsi="Calibri" w:cs="Calibri"/>
          <w:sz w:val="24"/>
          <w:szCs w:val="24"/>
          <w:lang w:eastAsia="en-IE"/>
        </w:rPr>
        <w:t xml:space="preserve">Using an </w:t>
      </w:r>
      <w:proofErr w:type="gramStart"/>
      <w:r w:rsidRPr="00C250DD">
        <w:rPr>
          <w:rFonts w:ascii="Calibri" w:eastAsia="Times New Roman" w:hAnsi="Calibri" w:cs="Calibri"/>
          <w:sz w:val="24"/>
          <w:szCs w:val="24"/>
          <w:lang w:eastAsia="en-IE"/>
        </w:rPr>
        <w:t>appropriate OL</w:t>
      </w:r>
      <w:r w:rsidR="000E7485">
        <w:rPr>
          <w:rFonts w:ascii="Calibri" w:eastAsia="Times New Roman" w:hAnsi="Calibri" w:cs="Calibri"/>
          <w:sz w:val="24"/>
          <w:szCs w:val="24"/>
          <w:lang w:eastAsia="en-IE"/>
        </w:rPr>
        <w:t>A</w:t>
      </w:r>
      <w:r w:rsidRPr="00C250DD">
        <w:rPr>
          <w:rFonts w:ascii="Calibri" w:eastAsia="Times New Roman" w:hAnsi="Calibri" w:cs="Calibri"/>
          <w:sz w:val="24"/>
          <w:szCs w:val="24"/>
          <w:lang w:eastAsia="en-IE"/>
        </w:rPr>
        <w:t>P database students</w:t>
      </w:r>
      <w:proofErr w:type="gramEnd"/>
      <w:r w:rsidRPr="00C250DD">
        <w:rPr>
          <w:rFonts w:ascii="Calibri" w:eastAsia="Times New Roman" w:hAnsi="Calibri" w:cs="Calibri"/>
          <w:sz w:val="24"/>
          <w:szCs w:val="24"/>
          <w:lang w:eastAsia="en-IE"/>
        </w:rPr>
        <w:t xml:space="preserve"> are requested to implement a Data Mart by identifying an important business process and associated business requirements, designing a dimensional model that will support the requirements, implementing it using MySQL and populating it with appropriate data. </w:t>
      </w:r>
    </w:p>
    <w:p w14:paraId="11C0AA40" w14:textId="77777777" w:rsidR="00E96B3C" w:rsidRPr="00C250DD" w:rsidRDefault="00E96B3C" w:rsidP="007F0C99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en-IE"/>
        </w:rPr>
      </w:pPr>
    </w:p>
    <w:p w14:paraId="461BE0B3" w14:textId="0C03D782" w:rsidR="00E96B3C" w:rsidRPr="00C250DD" w:rsidRDefault="00E96B3C" w:rsidP="007F0C99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en-IE"/>
        </w:rPr>
      </w:pPr>
      <w:r w:rsidRPr="00C250DD">
        <w:rPr>
          <w:rFonts w:ascii="Calibri" w:eastAsia="Times New Roman" w:hAnsi="Calibri" w:cs="Calibri"/>
          <w:sz w:val="24"/>
          <w:szCs w:val="24"/>
          <w:lang w:eastAsia="en-IE"/>
        </w:rPr>
        <w:t>The business process should be chosen from the following list</w:t>
      </w:r>
      <w:r w:rsidR="006C290F">
        <w:rPr>
          <w:rFonts w:ascii="Calibri" w:eastAsia="Times New Roman" w:hAnsi="Calibri" w:cs="Calibri"/>
          <w:sz w:val="24"/>
          <w:szCs w:val="24"/>
          <w:lang w:eastAsia="en-IE"/>
        </w:rPr>
        <w:t xml:space="preserve"> of</w:t>
      </w:r>
      <w:r w:rsidRPr="00C250DD">
        <w:rPr>
          <w:rFonts w:ascii="Calibri" w:eastAsia="Times New Roman" w:hAnsi="Calibri" w:cs="Calibri"/>
          <w:sz w:val="24"/>
          <w:szCs w:val="24"/>
          <w:lang w:eastAsia="en-IE"/>
        </w:rPr>
        <w:t xml:space="preserve"> industries and business area</w:t>
      </w:r>
      <w:r w:rsidR="006C290F">
        <w:rPr>
          <w:rFonts w:ascii="Calibri" w:eastAsia="Times New Roman" w:hAnsi="Calibri" w:cs="Calibri"/>
          <w:sz w:val="24"/>
          <w:szCs w:val="24"/>
          <w:lang w:eastAsia="en-IE"/>
        </w:rPr>
        <w:t>s</w:t>
      </w:r>
      <w:r w:rsidRPr="00C250DD">
        <w:rPr>
          <w:rFonts w:ascii="Calibri" w:eastAsia="Times New Roman" w:hAnsi="Calibri" w:cs="Calibri"/>
          <w:sz w:val="24"/>
          <w:szCs w:val="24"/>
          <w:lang w:eastAsia="en-IE"/>
        </w:rPr>
        <w:t xml:space="preserve">. Both group members students’ numbers are to be used in this selection for the business process. </w:t>
      </w:r>
    </w:p>
    <w:p w14:paraId="086368CA" w14:textId="68B7CDD2" w:rsidR="00E96B3C" w:rsidRPr="00C250DD" w:rsidRDefault="00E96B3C" w:rsidP="007F0C99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en-IE"/>
        </w:rPr>
      </w:pPr>
    </w:p>
    <w:p w14:paraId="6E5FD338" w14:textId="5154DBC1" w:rsidR="00E96B3C" w:rsidRDefault="00E96B3C" w:rsidP="007F0C99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en-IE"/>
        </w:rPr>
      </w:pPr>
      <w:r w:rsidRPr="00C250DD">
        <w:rPr>
          <w:rFonts w:ascii="Calibri" w:eastAsia="Times New Roman" w:hAnsi="Calibri" w:cs="Calibri"/>
          <w:sz w:val="24"/>
          <w:szCs w:val="24"/>
          <w:lang w:eastAsia="en-IE"/>
        </w:rPr>
        <w:t>Student 1: using the last digit of your student id</w:t>
      </w:r>
      <w:r w:rsidR="00957230">
        <w:rPr>
          <w:rFonts w:ascii="Calibri" w:eastAsia="Times New Roman" w:hAnsi="Calibri" w:cs="Calibri"/>
          <w:sz w:val="24"/>
          <w:szCs w:val="24"/>
          <w:lang w:eastAsia="en-IE"/>
        </w:rPr>
        <w:t>,</w:t>
      </w:r>
      <w:r w:rsidRPr="00C250DD">
        <w:rPr>
          <w:rFonts w:ascii="Calibri" w:eastAsia="Times New Roman" w:hAnsi="Calibri" w:cs="Calibri"/>
          <w:sz w:val="24"/>
          <w:szCs w:val="24"/>
          <w:lang w:eastAsia="en-IE"/>
        </w:rPr>
        <w:t xml:space="preserve"> please select </w:t>
      </w:r>
      <w:r w:rsidR="006C290F">
        <w:rPr>
          <w:rFonts w:ascii="Calibri" w:eastAsia="Times New Roman" w:hAnsi="Calibri" w:cs="Calibri"/>
          <w:sz w:val="24"/>
          <w:szCs w:val="24"/>
          <w:lang w:eastAsia="en-IE"/>
        </w:rPr>
        <w:t>a</w:t>
      </w:r>
      <w:r w:rsidRPr="00C250DD">
        <w:rPr>
          <w:rFonts w:ascii="Calibri" w:eastAsia="Times New Roman" w:hAnsi="Calibri" w:cs="Calibri"/>
          <w:sz w:val="24"/>
          <w:szCs w:val="24"/>
          <w:lang w:eastAsia="en-IE"/>
        </w:rPr>
        <w:t xml:space="preserve"> topic from the Industry column.</w:t>
      </w:r>
    </w:p>
    <w:p w14:paraId="300ABB32" w14:textId="77777777" w:rsidR="006C290F" w:rsidRPr="00C250DD" w:rsidRDefault="006C290F" w:rsidP="007F0C99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en-IE"/>
        </w:rPr>
      </w:pPr>
    </w:p>
    <w:p w14:paraId="20A33D57" w14:textId="3F7F490A" w:rsidR="00E96B3C" w:rsidRDefault="00E96B3C" w:rsidP="007F0C99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en-IE"/>
        </w:rPr>
      </w:pPr>
      <w:r w:rsidRPr="00C250DD">
        <w:rPr>
          <w:rFonts w:ascii="Calibri" w:eastAsia="Times New Roman" w:hAnsi="Calibri" w:cs="Calibri"/>
          <w:sz w:val="24"/>
          <w:szCs w:val="24"/>
          <w:lang w:eastAsia="en-IE"/>
        </w:rPr>
        <w:t>Student 2</w:t>
      </w:r>
      <w:r w:rsidR="006C290F" w:rsidRPr="00C250DD">
        <w:rPr>
          <w:rFonts w:ascii="Calibri" w:eastAsia="Times New Roman" w:hAnsi="Calibri" w:cs="Calibri"/>
          <w:sz w:val="24"/>
          <w:szCs w:val="24"/>
          <w:lang w:eastAsia="en-IE"/>
        </w:rPr>
        <w:t>: using the last digit of your student id</w:t>
      </w:r>
      <w:r w:rsidR="006C290F">
        <w:rPr>
          <w:rFonts w:ascii="Calibri" w:eastAsia="Times New Roman" w:hAnsi="Calibri" w:cs="Calibri"/>
          <w:sz w:val="24"/>
          <w:szCs w:val="24"/>
          <w:lang w:eastAsia="en-IE"/>
        </w:rPr>
        <w:t xml:space="preserve">, please select a </w:t>
      </w:r>
      <w:r w:rsidR="006C290F" w:rsidRPr="00C250DD">
        <w:rPr>
          <w:rFonts w:ascii="Calibri" w:eastAsia="Times New Roman" w:hAnsi="Calibri" w:cs="Calibri"/>
          <w:sz w:val="24"/>
          <w:szCs w:val="24"/>
          <w:lang w:eastAsia="en-IE"/>
        </w:rPr>
        <w:t>Business Area.</w:t>
      </w:r>
      <w:r w:rsidR="006C290F">
        <w:rPr>
          <w:rFonts w:ascii="Calibri" w:eastAsia="Times New Roman" w:hAnsi="Calibri" w:cs="Calibri"/>
          <w:sz w:val="24"/>
          <w:szCs w:val="24"/>
          <w:lang w:eastAsia="en-IE"/>
        </w:rPr>
        <w:t xml:space="preserve"> </w:t>
      </w:r>
    </w:p>
    <w:p w14:paraId="156A60F0" w14:textId="77777777" w:rsidR="006C290F" w:rsidRPr="00C250DD" w:rsidRDefault="006C290F" w:rsidP="007F0C99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en-IE"/>
        </w:rPr>
      </w:pPr>
    </w:p>
    <w:p w14:paraId="719F2C44" w14:textId="51C1D005" w:rsidR="00E96B3C" w:rsidRPr="00C250DD" w:rsidRDefault="00E96B3C" w:rsidP="007F0C99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en-IE"/>
        </w:rPr>
      </w:pPr>
      <w:r w:rsidRPr="00C250DD">
        <w:rPr>
          <w:rFonts w:ascii="Calibri" w:eastAsia="Times New Roman" w:hAnsi="Calibri" w:cs="Calibri"/>
          <w:sz w:val="24"/>
          <w:szCs w:val="24"/>
          <w:lang w:eastAsia="en-IE"/>
        </w:rPr>
        <w:t>These choices must then be used to frame the business process for your data mart.</w:t>
      </w:r>
      <w:r w:rsidR="00957230">
        <w:rPr>
          <w:rFonts w:ascii="Calibri" w:eastAsia="Times New Roman" w:hAnsi="Calibri" w:cs="Calibri"/>
          <w:sz w:val="24"/>
          <w:szCs w:val="24"/>
          <w:lang w:eastAsia="en-IE"/>
        </w:rPr>
        <w:t xml:space="preserve"> Your team may implement the data mart using </w:t>
      </w:r>
      <w:r w:rsidR="00957230" w:rsidRPr="00957230">
        <w:rPr>
          <w:rFonts w:ascii="Calibri" w:eastAsia="Times New Roman" w:hAnsi="Calibri" w:cs="Calibri"/>
          <w:sz w:val="24"/>
          <w:szCs w:val="24"/>
          <w:u w:val="single"/>
          <w:lang w:eastAsia="en-IE"/>
        </w:rPr>
        <w:t>either</w:t>
      </w:r>
      <w:r w:rsidR="00957230">
        <w:rPr>
          <w:rFonts w:ascii="Calibri" w:eastAsia="Times New Roman" w:hAnsi="Calibri" w:cs="Calibri"/>
          <w:sz w:val="24"/>
          <w:szCs w:val="24"/>
          <w:lang w:eastAsia="en-IE"/>
        </w:rPr>
        <w:t xml:space="preserve"> a Star or Snowflake schema.</w:t>
      </w:r>
    </w:p>
    <w:p w14:paraId="14AD8139" w14:textId="019B59F5" w:rsidR="00E96B3C" w:rsidRDefault="00E96B3C" w:rsidP="007F0C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tbl>
      <w:tblPr>
        <w:tblStyle w:val="TableGrid"/>
        <w:tblW w:w="9016" w:type="dxa"/>
        <w:tblInd w:w="-5" w:type="dxa"/>
        <w:tblLook w:val="04A0" w:firstRow="1" w:lastRow="0" w:firstColumn="1" w:lastColumn="0" w:noHBand="0" w:noVBand="1"/>
      </w:tblPr>
      <w:tblGrid>
        <w:gridCol w:w="562"/>
        <w:gridCol w:w="2410"/>
        <w:gridCol w:w="567"/>
        <w:gridCol w:w="5477"/>
      </w:tblGrid>
      <w:tr w:rsidR="00E96B3C" w:rsidRPr="00CE06C1" w14:paraId="5B3FF6A1" w14:textId="77777777" w:rsidTr="005719F8">
        <w:tc>
          <w:tcPr>
            <w:tcW w:w="562" w:type="dxa"/>
            <w:shd w:val="clear" w:color="auto" w:fill="F7CAAC" w:themeFill="accent2" w:themeFillTint="66"/>
          </w:tcPr>
          <w:p w14:paraId="3330D5CC" w14:textId="77777777" w:rsidR="00E96B3C" w:rsidRPr="00CE06C1" w:rsidRDefault="00E96B3C" w:rsidP="00FF52AC">
            <w:pPr>
              <w:rPr>
                <w:b/>
              </w:rPr>
            </w:pPr>
          </w:p>
        </w:tc>
        <w:tc>
          <w:tcPr>
            <w:tcW w:w="2410" w:type="dxa"/>
            <w:shd w:val="clear" w:color="auto" w:fill="F7CAAC" w:themeFill="accent2" w:themeFillTint="66"/>
          </w:tcPr>
          <w:p w14:paraId="7386C7ED" w14:textId="77777777" w:rsidR="00E96B3C" w:rsidRPr="00CE06C1" w:rsidRDefault="00E96B3C" w:rsidP="00FF52AC">
            <w:pPr>
              <w:rPr>
                <w:b/>
              </w:rPr>
            </w:pPr>
            <w:r w:rsidRPr="00CE06C1">
              <w:rPr>
                <w:b/>
              </w:rPr>
              <w:t>Industry</w:t>
            </w:r>
          </w:p>
        </w:tc>
        <w:tc>
          <w:tcPr>
            <w:tcW w:w="567" w:type="dxa"/>
            <w:shd w:val="clear" w:color="auto" w:fill="F7CAAC" w:themeFill="accent2" w:themeFillTint="66"/>
          </w:tcPr>
          <w:p w14:paraId="14B0C09E" w14:textId="77777777" w:rsidR="00E96B3C" w:rsidRPr="00CE06C1" w:rsidRDefault="00E96B3C" w:rsidP="00FF52AC">
            <w:pPr>
              <w:rPr>
                <w:b/>
              </w:rPr>
            </w:pPr>
          </w:p>
        </w:tc>
        <w:tc>
          <w:tcPr>
            <w:tcW w:w="5477" w:type="dxa"/>
            <w:shd w:val="clear" w:color="auto" w:fill="F7CAAC" w:themeFill="accent2" w:themeFillTint="66"/>
          </w:tcPr>
          <w:p w14:paraId="5BDA2811" w14:textId="561A31DD" w:rsidR="00E96B3C" w:rsidRPr="00CE06C1" w:rsidRDefault="00E96B3C" w:rsidP="00FF52AC">
            <w:pPr>
              <w:rPr>
                <w:b/>
              </w:rPr>
            </w:pPr>
            <w:r>
              <w:rPr>
                <w:b/>
              </w:rPr>
              <w:t>Business Area</w:t>
            </w:r>
            <w:r w:rsidRPr="00CE06C1">
              <w:rPr>
                <w:b/>
              </w:rPr>
              <w:t xml:space="preserve"> (Entity relationship)</w:t>
            </w:r>
          </w:p>
        </w:tc>
      </w:tr>
      <w:tr w:rsidR="00E96B3C" w:rsidRPr="00CE06C1" w14:paraId="1AFE4CF3" w14:textId="77777777" w:rsidTr="00FF52AC">
        <w:tc>
          <w:tcPr>
            <w:tcW w:w="562" w:type="dxa"/>
          </w:tcPr>
          <w:p w14:paraId="3FE57241" w14:textId="77777777" w:rsidR="00E96B3C" w:rsidRPr="00CE06C1" w:rsidRDefault="00E96B3C" w:rsidP="00FF52AC">
            <w:pPr>
              <w:rPr>
                <w:b/>
              </w:rPr>
            </w:pPr>
            <w:r w:rsidRPr="00CE06C1">
              <w:rPr>
                <w:b/>
              </w:rPr>
              <w:t>0</w:t>
            </w:r>
          </w:p>
        </w:tc>
        <w:tc>
          <w:tcPr>
            <w:tcW w:w="2410" w:type="dxa"/>
          </w:tcPr>
          <w:p w14:paraId="605CF370" w14:textId="77777777" w:rsidR="00E96B3C" w:rsidRPr="00CE06C1" w:rsidRDefault="00E96B3C" w:rsidP="00FF52AC">
            <w:pPr>
              <w:rPr>
                <w:bCs/>
              </w:rPr>
            </w:pPr>
            <w:r w:rsidRPr="00CE06C1">
              <w:rPr>
                <w:bCs/>
              </w:rPr>
              <w:t>Education</w:t>
            </w:r>
          </w:p>
        </w:tc>
        <w:tc>
          <w:tcPr>
            <w:tcW w:w="567" w:type="dxa"/>
          </w:tcPr>
          <w:p w14:paraId="68F408FF" w14:textId="77777777" w:rsidR="00E96B3C" w:rsidRPr="00CE06C1" w:rsidRDefault="00E96B3C" w:rsidP="00FF52AC">
            <w:pPr>
              <w:rPr>
                <w:b/>
              </w:rPr>
            </w:pPr>
            <w:r w:rsidRPr="00CE06C1">
              <w:rPr>
                <w:b/>
              </w:rPr>
              <w:t>0</w:t>
            </w:r>
          </w:p>
        </w:tc>
        <w:tc>
          <w:tcPr>
            <w:tcW w:w="5477" w:type="dxa"/>
          </w:tcPr>
          <w:p w14:paraId="7509FB65" w14:textId="77777777" w:rsidR="00E96B3C" w:rsidRPr="00CE06C1" w:rsidRDefault="00E96B3C" w:rsidP="00FF52AC">
            <w:pPr>
              <w:rPr>
                <w:bCs/>
              </w:rPr>
            </w:pPr>
            <w:r w:rsidRPr="00CE06C1">
              <w:rPr>
                <w:bCs/>
              </w:rPr>
              <w:t>Productivity (Projects – Tasks)</w:t>
            </w:r>
          </w:p>
        </w:tc>
      </w:tr>
      <w:tr w:rsidR="00E96B3C" w:rsidRPr="00CE06C1" w14:paraId="49DE696C" w14:textId="77777777" w:rsidTr="00FF52AC">
        <w:tc>
          <w:tcPr>
            <w:tcW w:w="562" w:type="dxa"/>
          </w:tcPr>
          <w:p w14:paraId="28DAD87A" w14:textId="77777777" w:rsidR="00E96B3C" w:rsidRPr="00CE06C1" w:rsidRDefault="00E96B3C" w:rsidP="00FF52AC">
            <w:pPr>
              <w:rPr>
                <w:b/>
              </w:rPr>
            </w:pPr>
            <w:r w:rsidRPr="00CE06C1">
              <w:rPr>
                <w:b/>
              </w:rPr>
              <w:t>1</w:t>
            </w:r>
          </w:p>
        </w:tc>
        <w:tc>
          <w:tcPr>
            <w:tcW w:w="2410" w:type="dxa"/>
          </w:tcPr>
          <w:p w14:paraId="6EAF7DC2" w14:textId="77777777" w:rsidR="00E96B3C" w:rsidRPr="00CE06C1" w:rsidRDefault="00E96B3C" w:rsidP="00FF52AC">
            <w:pPr>
              <w:rPr>
                <w:bCs/>
              </w:rPr>
            </w:pPr>
            <w:r w:rsidRPr="00CE06C1">
              <w:rPr>
                <w:bCs/>
              </w:rPr>
              <w:t>Agriculture</w:t>
            </w:r>
          </w:p>
        </w:tc>
        <w:tc>
          <w:tcPr>
            <w:tcW w:w="567" w:type="dxa"/>
          </w:tcPr>
          <w:p w14:paraId="5D787994" w14:textId="77777777" w:rsidR="00E96B3C" w:rsidRPr="00CE06C1" w:rsidRDefault="00E96B3C" w:rsidP="00FF52AC">
            <w:pPr>
              <w:rPr>
                <w:b/>
              </w:rPr>
            </w:pPr>
            <w:r w:rsidRPr="00CE06C1">
              <w:rPr>
                <w:b/>
              </w:rPr>
              <w:t>1</w:t>
            </w:r>
          </w:p>
        </w:tc>
        <w:tc>
          <w:tcPr>
            <w:tcW w:w="5477" w:type="dxa"/>
          </w:tcPr>
          <w:p w14:paraId="71DD1793" w14:textId="77777777" w:rsidR="00E96B3C" w:rsidRPr="00CE06C1" w:rsidRDefault="00E96B3C" w:rsidP="00FF52AC">
            <w:pPr>
              <w:rPr>
                <w:bCs/>
              </w:rPr>
            </w:pPr>
            <w:r w:rsidRPr="00CE06C1">
              <w:rPr>
                <w:bCs/>
              </w:rPr>
              <w:t>Customer Support (Customers – Cases)</w:t>
            </w:r>
          </w:p>
        </w:tc>
      </w:tr>
      <w:tr w:rsidR="00E96B3C" w:rsidRPr="00CE06C1" w14:paraId="17295D82" w14:textId="77777777" w:rsidTr="00FF52AC">
        <w:tc>
          <w:tcPr>
            <w:tcW w:w="562" w:type="dxa"/>
          </w:tcPr>
          <w:p w14:paraId="747F3A5C" w14:textId="77777777" w:rsidR="00E96B3C" w:rsidRPr="00CE06C1" w:rsidRDefault="00E96B3C" w:rsidP="00FF52AC">
            <w:pPr>
              <w:rPr>
                <w:b/>
              </w:rPr>
            </w:pPr>
            <w:r w:rsidRPr="00CE06C1">
              <w:rPr>
                <w:b/>
              </w:rPr>
              <w:t>2</w:t>
            </w:r>
          </w:p>
        </w:tc>
        <w:tc>
          <w:tcPr>
            <w:tcW w:w="2410" w:type="dxa"/>
          </w:tcPr>
          <w:p w14:paraId="4FEECB5D" w14:textId="77777777" w:rsidR="00E96B3C" w:rsidRPr="00CE06C1" w:rsidRDefault="00E96B3C" w:rsidP="00FF52AC">
            <w:pPr>
              <w:rPr>
                <w:bCs/>
              </w:rPr>
            </w:pPr>
            <w:r w:rsidRPr="00CE06C1">
              <w:rPr>
                <w:bCs/>
              </w:rPr>
              <w:t>Sports</w:t>
            </w:r>
          </w:p>
        </w:tc>
        <w:tc>
          <w:tcPr>
            <w:tcW w:w="567" w:type="dxa"/>
          </w:tcPr>
          <w:p w14:paraId="16FC9703" w14:textId="77777777" w:rsidR="00E96B3C" w:rsidRPr="00CE06C1" w:rsidRDefault="00E96B3C" w:rsidP="00FF52AC">
            <w:pPr>
              <w:rPr>
                <w:b/>
              </w:rPr>
            </w:pPr>
            <w:r w:rsidRPr="00CE06C1">
              <w:rPr>
                <w:b/>
              </w:rPr>
              <w:t>2</w:t>
            </w:r>
          </w:p>
        </w:tc>
        <w:tc>
          <w:tcPr>
            <w:tcW w:w="5477" w:type="dxa"/>
          </w:tcPr>
          <w:p w14:paraId="733A1AF7" w14:textId="77777777" w:rsidR="00E96B3C" w:rsidRPr="00CE06C1" w:rsidRDefault="00E96B3C" w:rsidP="00FF52AC">
            <w:pPr>
              <w:rPr>
                <w:bCs/>
              </w:rPr>
            </w:pPr>
            <w:r w:rsidRPr="00CE06C1">
              <w:rPr>
                <w:bCs/>
              </w:rPr>
              <w:t>Invoicing (Invoice – Items)</w:t>
            </w:r>
          </w:p>
        </w:tc>
      </w:tr>
      <w:tr w:rsidR="00E96B3C" w:rsidRPr="00CE06C1" w14:paraId="6D334B22" w14:textId="77777777" w:rsidTr="00FF52AC">
        <w:tc>
          <w:tcPr>
            <w:tcW w:w="562" w:type="dxa"/>
          </w:tcPr>
          <w:p w14:paraId="28F50DBC" w14:textId="77777777" w:rsidR="00E96B3C" w:rsidRPr="00CE06C1" w:rsidRDefault="00E96B3C" w:rsidP="00FF52AC">
            <w:pPr>
              <w:rPr>
                <w:b/>
              </w:rPr>
            </w:pPr>
            <w:r w:rsidRPr="00CE06C1">
              <w:rPr>
                <w:b/>
              </w:rPr>
              <w:t>3</w:t>
            </w:r>
          </w:p>
        </w:tc>
        <w:tc>
          <w:tcPr>
            <w:tcW w:w="2410" w:type="dxa"/>
          </w:tcPr>
          <w:p w14:paraId="5C1CA00A" w14:textId="77777777" w:rsidR="00E96B3C" w:rsidRPr="00CE06C1" w:rsidRDefault="00E96B3C" w:rsidP="00FF52AC">
            <w:pPr>
              <w:rPr>
                <w:bCs/>
              </w:rPr>
            </w:pPr>
            <w:r w:rsidRPr="00CE06C1">
              <w:rPr>
                <w:bCs/>
              </w:rPr>
              <w:t>Health</w:t>
            </w:r>
          </w:p>
        </w:tc>
        <w:tc>
          <w:tcPr>
            <w:tcW w:w="567" w:type="dxa"/>
          </w:tcPr>
          <w:p w14:paraId="5134890E" w14:textId="77777777" w:rsidR="00E96B3C" w:rsidRPr="00CE06C1" w:rsidRDefault="00E96B3C" w:rsidP="00FF52AC">
            <w:pPr>
              <w:rPr>
                <w:b/>
              </w:rPr>
            </w:pPr>
            <w:r w:rsidRPr="00CE06C1">
              <w:rPr>
                <w:b/>
              </w:rPr>
              <w:t>3</w:t>
            </w:r>
          </w:p>
        </w:tc>
        <w:tc>
          <w:tcPr>
            <w:tcW w:w="5477" w:type="dxa"/>
          </w:tcPr>
          <w:p w14:paraId="677ACDBA" w14:textId="77777777" w:rsidR="00E96B3C" w:rsidRPr="00CE06C1" w:rsidRDefault="00E96B3C" w:rsidP="00FF52AC">
            <w:pPr>
              <w:rPr>
                <w:bCs/>
              </w:rPr>
            </w:pPr>
            <w:r w:rsidRPr="00CE06C1">
              <w:rPr>
                <w:bCs/>
              </w:rPr>
              <w:t>Purchase Orders (PO – Items)</w:t>
            </w:r>
          </w:p>
        </w:tc>
      </w:tr>
      <w:tr w:rsidR="00E96B3C" w:rsidRPr="00CE06C1" w14:paraId="4EF6FB56" w14:textId="77777777" w:rsidTr="00FF52AC">
        <w:tc>
          <w:tcPr>
            <w:tcW w:w="562" w:type="dxa"/>
          </w:tcPr>
          <w:p w14:paraId="63D64D23" w14:textId="77777777" w:rsidR="00E96B3C" w:rsidRPr="00CE06C1" w:rsidRDefault="00E96B3C" w:rsidP="00FF52AC">
            <w:pPr>
              <w:rPr>
                <w:b/>
              </w:rPr>
            </w:pPr>
            <w:r w:rsidRPr="00CE06C1">
              <w:rPr>
                <w:b/>
              </w:rPr>
              <w:t>4</w:t>
            </w:r>
          </w:p>
        </w:tc>
        <w:tc>
          <w:tcPr>
            <w:tcW w:w="2410" w:type="dxa"/>
          </w:tcPr>
          <w:p w14:paraId="2F5A263C" w14:textId="77777777" w:rsidR="00E96B3C" w:rsidRPr="00CE06C1" w:rsidRDefault="00E96B3C" w:rsidP="00FF52AC">
            <w:pPr>
              <w:rPr>
                <w:bCs/>
              </w:rPr>
            </w:pPr>
            <w:r w:rsidRPr="00CE06C1">
              <w:rPr>
                <w:bCs/>
              </w:rPr>
              <w:t>Advertising</w:t>
            </w:r>
          </w:p>
        </w:tc>
        <w:tc>
          <w:tcPr>
            <w:tcW w:w="567" w:type="dxa"/>
          </w:tcPr>
          <w:p w14:paraId="3079A291" w14:textId="77777777" w:rsidR="00E96B3C" w:rsidRPr="00CE06C1" w:rsidRDefault="00E96B3C" w:rsidP="00FF52AC">
            <w:pPr>
              <w:rPr>
                <w:b/>
              </w:rPr>
            </w:pPr>
            <w:r w:rsidRPr="00CE06C1">
              <w:rPr>
                <w:b/>
              </w:rPr>
              <w:t>4</w:t>
            </w:r>
          </w:p>
        </w:tc>
        <w:tc>
          <w:tcPr>
            <w:tcW w:w="5477" w:type="dxa"/>
          </w:tcPr>
          <w:p w14:paraId="455E5530" w14:textId="77777777" w:rsidR="00E96B3C" w:rsidRPr="00CE06C1" w:rsidRDefault="00E96B3C" w:rsidP="00FF52AC">
            <w:pPr>
              <w:rPr>
                <w:bCs/>
              </w:rPr>
            </w:pPr>
            <w:r w:rsidRPr="00CE06C1">
              <w:rPr>
                <w:bCs/>
              </w:rPr>
              <w:t>Logistics (Parcel – Contents)</w:t>
            </w:r>
          </w:p>
        </w:tc>
      </w:tr>
      <w:tr w:rsidR="00E96B3C" w:rsidRPr="00CE06C1" w14:paraId="219232DD" w14:textId="77777777" w:rsidTr="00FF52AC">
        <w:tc>
          <w:tcPr>
            <w:tcW w:w="562" w:type="dxa"/>
          </w:tcPr>
          <w:p w14:paraId="7414F778" w14:textId="77777777" w:rsidR="00E96B3C" w:rsidRPr="00CE06C1" w:rsidRDefault="00E96B3C" w:rsidP="00FF52AC">
            <w:pPr>
              <w:rPr>
                <w:b/>
              </w:rPr>
            </w:pPr>
            <w:r w:rsidRPr="00CE06C1">
              <w:rPr>
                <w:b/>
              </w:rPr>
              <w:t>5</w:t>
            </w:r>
          </w:p>
        </w:tc>
        <w:tc>
          <w:tcPr>
            <w:tcW w:w="2410" w:type="dxa"/>
          </w:tcPr>
          <w:p w14:paraId="63669FA4" w14:textId="77777777" w:rsidR="00E96B3C" w:rsidRPr="00CE06C1" w:rsidRDefault="00E96B3C" w:rsidP="00FF52AC">
            <w:pPr>
              <w:rPr>
                <w:bCs/>
              </w:rPr>
            </w:pPr>
            <w:r w:rsidRPr="00CE06C1">
              <w:rPr>
                <w:bCs/>
              </w:rPr>
              <w:t>Leisure</w:t>
            </w:r>
          </w:p>
        </w:tc>
        <w:tc>
          <w:tcPr>
            <w:tcW w:w="567" w:type="dxa"/>
          </w:tcPr>
          <w:p w14:paraId="730749E4" w14:textId="77777777" w:rsidR="00E96B3C" w:rsidRPr="00CE06C1" w:rsidRDefault="00E96B3C" w:rsidP="00FF52AC">
            <w:pPr>
              <w:rPr>
                <w:b/>
              </w:rPr>
            </w:pPr>
            <w:r w:rsidRPr="00CE06C1">
              <w:rPr>
                <w:b/>
              </w:rPr>
              <w:t>5</w:t>
            </w:r>
          </w:p>
        </w:tc>
        <w:tc>
          <w:tcPr>
            <w:tcW w:w="5477" w:type="dxa"/>
          </w:tcPr>
          <w:p w14:paraId="79AA9E92" w14:textId="77777777" w:rsidR="00E96B3C" w:rsidRPr="00CE06C1" w:rsidRDefault="00E96B3C" w:rsidP="00FF52AC">
            <w:pPr>
              <w:rPr>
                <w:bCs/>
              </w:rPr>
            </w:pPr>
            <w:r w:rsidRPr="00CE06C1">
              <w:rPr>
                <w:bCs/>
              </w:rPr>
              <w:t>Inventory (Item – Categories)</w:t>
            </w:r>
          </w:p>
        </w:tc>
      </w:tr>
      <w:tr w:rsidR="00E96B3C" w:rsidRPr="00CE06C1" w14:paraId="23EEFE6F" w14:textId="77777777" w:rsidTr="00FF52AC">
        <w:tc>
          <w:tcPr>
            <w:tcW w:w="562" w:type="dxa"/>
          </w:tcPr>
          <w:p w14:paraId="00B60A73" w14:textId="77777777" w:rsidR="00E96B3C" w:rsidRPr="00CE06C1" w:rsidRDefault="00E96B3C" w:rsidP="00FF52AC">
            <w:pPr>
              <w:rPr>
                <w:b/>
              </w:rPr>
            </w:pPr>
            <w:r w:rsidRPr="00CE06C1">
              <w:rPr>
                <w:b/>
              </w:rPr>
              <w:t>6</w:t>
            </w:r>
          </w:p>
        </w:tc>
        <w:tc>
          <w:tcPr>
            <w:tcW w:w="2410" w:type="dxa"/>
          </w:tcPr>
          <w:p w14:paraId="62BBA029" w14:textId="77777777" w:rsidR="00E96B3C" w:rsidRPr="00CE06C1" w:rsidRDefault="00E96B3C" w:rsidP="00FF52AC">
            <w:pPr>
              <w:rPr>
                <w:bCs/>
              </w:rPr>
            </w:pPr>
            <w:r w:rsidRPr="00CE06C1">
              <w:rPr>
                <w:bCs/>
              </w:rPr>
              <w:t>Retail</w:t>
            </w:r>
          </w:p>
        </w:tc>
        <w:tc>
          <w:tcPr>
            <w:tcW w:w="567" w:type="dxa"/>
          </w:tcPr>
          <w:p w14:paraId="52FC428D" w14:textId="77777777" w:rsidR="00E96B3C" w:rsidRPr="00CE06C1" w:rsidRDefault="00E96B3C" w:rsidP="00FF52AC">
            <w:pPr>
              <w:rPr>
                <w:b/>
              </w:rPr>
            </w:pPr>
            <w:r w:rsidRPr="00CE06C1">
              <w:rPr>
                <w:b/>
              </w:rPr>
              <w:t>6</w:t>
            </w:r>
          </w:p>
        </w:tc>
        <w:tc>
          <w:tcPr>
            <w:tcW w:w="5477" w:type="dxa"/>
          </w:tcPr>
          <w:p w14:paraId="3291F19E" w14:textId="77777777" w:rsidR="00E96B3C" w:rsidRPr="00CE06C1" w:rsidRDefault="00E96B3C" w:rsidP="00FF52AC">
            <w:pPr>
              <w:rPr>
                <w:bCs/>
              </w:rPr>
            </w:pPr>
            <w:r w:rsidRPr="00CE06C1">
              <w:rPr>
                <w:bCs/>
              </w:rPr>
              <w:t>Payroll (Employee – Entries)</w:t>
            </w:r>
          </w:p>
        </w:tc>
      </w:tr>
      <w:tr w:rsidR="00E96B3C" w:rsidRPr="00CE06C1" w14:paraId="26C94F93" w14:textId="77777777" w:rsidTr="00FF52AC">
        <w:tc>
          <w:tcPr>
            <w:tcW w:w="562" w:type="dxa"/>
          </w:tcPr>
          <w:p w14:paraId="22A3BF78" w14:textId="77777777" w:rsidR="00E96B3C" w:rsidRPr="00CE06C1" w:rsidRDefault="00E96B3C" w:rsidP="00FF52AC">
            <w:pPr>
              <w:rPr>
                <w:b/>
              </w:rPr>
            </w:pPr>
            <w:r w:rsidRPr="00CE06C1">
              <w:rPr>
                <w:b/>
              </w:rPr>
              <w:t>7</w:t>
            </w:r>
          </w:p>
        </w:tc>
        <w:tc>
          <w:tcPr>
            <w:tcW w:w="2410" w:type="dxa"/>
          </w:tcPr>
          <w:p w14:paraId="7EF51B95" w14:textId="77777777" w:rsidR="00E96B3C" w:rsidRPr="00CE06C1" w:rsidRDefault="00E96B3C" w:rsidP="00FF52AC">
            <w:pPr>
              <w:rPr>
                <w:bCs/>
              </w:rPr>
            </w:pPr>
            <w:r w:rsidRPr="00CE06C1">
              <w:rPr>
                <w:bCs/>
              </w:rPr>
              <w:t>Finance</w:t>
            </w:r>
          </w:p>
        </w:tc>
        <w:tc>
          <w:tcPr>
            <w:tcW w:w="567" w:type="dxa"/>
          </w:tcPr>
          <w:p w14:paraId="1C301DCA" w14:textId="77777777" w:rsidR="00E96B3C" w:rsidRPr="00CE06C1" w:rsidRDefault="00E96B3C" w:rsidP="00FF52AC">
            <w:pPr>
              <w:rPr>
                <w:b/>
              </w:rPr>
            </w:pPr>
            <w:r w:rsidRPr="00CE06C1">
              <w:rPr>
                <w:b/>
              </w:rPr>
              <w:t>7</w:t>
            </w:r>
          </w:p>
        </w:tc>
        <w:tc>
          <w:tcPr>
            <w:tcW w:w="5477" w:type="dxa"/>
          </w:tcPr>
          <w:p w14:paraId="7CF38F31" w14:textId="77777777" w:rsidR="00E96B3C" w:rsidRPr="00CE06C1" w:rsidRDefault="00E96B3C" w:rsidP="00FF52AC">
            <w:pPr>
              <w:rPr>
                <w:bCs/>
              </w:rPr>
            </w:pPr>
            <w:r w:rsidRPr="00CE06C1">
              <w:rPr>
                <w:bCs/>
              </w:rPr>
              <w:t>Recruiting (Candidate – Skills)</w:t>
            </w:r>
          </w:p>
        </w:tc>
      </w:tr>
      <w:tr w:rsidR="00E96B3C" w:rsidRPr="00CE06C1" w14:paraId="14D7123B" w14:textId="77777777" w:rsidTr="00FF52AC">
        <w:tc>
          <w:tcPr>
            <w:tcW w:w="562" w:type="dxa"/>
          </w:tcPr>
          <w:p w14:paraId="13FE8F26" w14:textId="77777777" w:rsidR="00E96B3C" w:rsidRPr="00CE06C1" w:rsidRDefault="00E96B3C" w:rsidP="00FF52AC">
            <w:pPr>
              <w:rPr>
                <w:b/>
              </w:rPr>
            </w:pPr>
            <w:r w:rsidRPr="00CE06C1">
              <w:rPr>
                <w:b/>
              </w:rPr>
              <w:t>8</w:t>
            </w:r>
          </w:p>
        </w:tc>
        <w:tc>
          <w:tcPr>
            <w:tcW w:w="2410" w:type="dxa"/>
          </w:tcPr>
          <w:p w14:paraId="27C668FE" w14:textId="77777777" w:rsidR="00E96B3C" w:rsidRPr="00CE06C1" w:rsidRDefault="00E96B3C" w:rsidP="00FF52AC">
            <w:pPr>
              <w:rPr>
                <w:bCs/>
              </w:rPr>
            </w:pPr>
            <w:r w:rsidRPr="00CE06C1">
              <w:rPr>
                <w:bCs/>
              </w:rPr>
              <w:t>Airlines</w:t>
            </w:r>
          </w:p>
        </w:tc>
        <w:tc>
          <w:tcPr>
            <w:tcW w:w="567" w:type="dxa"/>
          </w:tcPr>
          <w:p w14:paraId="01B696FE" w14:textId="77777777" w:rsidR="00E96B3C" w:rsidRPr="00CE06C1" w:rsidRDefault="00E96B3C" w:rsidP="00FF52AC">
            <w:pPr>
              <w:rPr>
                <w:b/>
              </w:rPr>
            </w:pPr>
            <w:r w:rsidRPr="00CE06C1">
              <w:rPr>
                <w:b/>
              </w:rPr>
              <w:t>8</w:t>
            </w:r>
          </w:p>
        </w:tc>
        <w:tc>
          <w:tcPr>
            <w:tcW w:w="5477" w:type="dxa"/>
          </w:tcPr>
          <w:p w14:paraId="54CB4306" w14:textId="77777777" w:rsidR="00E96B3C" w:rsidRPr="00CE06C1" w:rsidRDefault="00E96B3C" w:rsidP="00FF52AC">
            <w:pPr>
              <w:rPr>
                <w:bCs/>
              </w:rPr>
            </w:pPr>
            <w:r w:rsidRPr="00CE06C1">
              <w:rPr>
                <w:bCs/>
              </w:rPr>
              <w:t>Training (Module – Students)</w:t>
            </w:r>
          </w:p>
        </w:tc>
      </w:tr>
      <w:tr w:rsidR="00E96B3C" w:rsidRPr="00CE06C1" w14:paraId="611B7CE7" w14:textId="77777777" w:rsidTr="00FF52AC">
        <w:tc>
          <w:tcPr>
            <w:tcW w:w="562" w:type="dxa"/>
          </w:tcPr>
          <w:p w14:paraId="19E30BC5" w14:textId="77777777" w:rsidR="00E96B3C" w:rsidRPr="00CE06C1" w:rsidRDefault="00E96B3C" w:rsidP="00FF52AC">
            <w:pPr>
              <w:rPr>
                <w:b/>
              </w:rPr>
            </w:pPr>
            <w:r w:rsidRPr="00CE06C1">
              <w:rPr>
                <w:b/>
              </w:rPr>
              <w:t>9</w:t>
            </w:r>
          </w:p>
        </w:tc>
        <w:tc>
          <w:tcPr>
            <w:tcW w:w="2410" w:type="dxa"/>
          </w:tcPr>
          <w:p w14:paraId="36475018" w14:textId="77777777" w:rsidR="00E96B3C" w:rsidRPr="00CE06C1" w:rsidRDefault="00E96B3C" w:rsidP="00FF52AC">
            <w:pPr>
              <w:rPr>
                <w:bCs/>
              </w:rPr>
            </w:pPr>
            <w:r w:rsidRPr="00CE06C1">
              <w:rPr>
                <w:bCs/>
              </w:rPr>
              <w:t>Food</w:t>
            </w:r>
          </w:p>
        </w:tc>
        <w:tc>
          <w:tcPr>
            <w:tcW w:w="567" w:type="dxa"/>
          </w:tcPr>
          <w:p w14:paraId="68D88627" w14:textId="77777777" w:rsidR="00E96B3C" w:rsidRPr="00CE06C1" w:rsidRDefault="00E96B3C" w:rsidP="00FF52AC">
            <w:pPr>
              <w:rPr>
                <w:b/>
              </w:rPr>
            </w:pPr>
            <w:r w:rsidRPr="00CE06C1">
              <w:rPr>
                <w:b/>
              </w:rPr>
              <w:t>9</w:t>
            </w:r>
          </w:p>
        </w:tc>
        <w:tc>
          <w:tcPr>
            <w:tcW w:w="5477" w:type="dxa"/>
          </w:tcPr>
          <w:p w14:paraId="559F736A" w14:textId="77777777" w:rsidR="00E96B3C" w:rsidRPr="00CE06C1" w:rsidRDefault="00E96B3C" w:rsidP="00FF52AC">
            <w:pPr>
              <w:rPr>
                <w:bCs/>
              </w:rPr>
            </w:pPr>
            <w:r w:rsidRPr="00CE06C1">
              <w:rPr>
                <w:bCs/>
              </w:rPr>
              <w:t>Sales (Orders – Items)</w:t>
            </w:r>
          </w:p>
        </w:tc>
      </w:tr>
    </w:tbl>
    <w:p w14:paraId="3FD6B990" w14:textId="4E37E37F" w:rsidR="00E96B3C" w:rsidRDefault="00E96B3C" w:rsidP="007F0C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58590EE" w14:textId="52DCFA83" w:rsidR="007F0C99" w:rsidRPr="00C250DD" w:rsidRDefault="007F0C99" w:rsidP="007F0C99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E"/>
        </w:rPr>
      </w:pPr>
      <w:r w:rsidRPr="00C250DD">
        <w:rPr>
          <w:rFonts w:eastAsia="Times New Roman" w:cstheme="minorHAnsi"/>
          <w:sz w:val="24"/>
          <w:szCs w:val="24"/>
          <w:lang w:eastAsia="en-IE"/>
        </w:rPr>
        <w:t xml:space="preserve">The students should also demonstrate how the data mart meets the business requirements </w:t>
      </w:r>
      <w:proofErr w:type="gramStart"/>
      <w:r w:rsidRPr="00C250DD">
        <w:rPr>
          <w:rFonts w:eastAsia="Times New Roman" w:cstheme="minorHAnsi"/>
          <w:sz w:val="24"/>
          <w:szCs w:val="24"/>
          <w:lang w:eastAsia="en-IE"/>
        </w:rPr>
        <w:t>by the use of</w:t>
      </w:r>
      <w:proofErr w:type="gramEnd"/>
      <w:r w:rsidRPr="00C250DD">
        <w:rPr>
          <w:rFonts w:eastAsia="Times New Roman" w:cstheme="minorHAnsi"/>
          <w:sz w:val="24"/>
          <w:szCs w:val="24"/>
          <w:lang w:eastAsia="en-IE"/>
        </w:rPr>
        <w:t xml:space="preserve"> querying</w:t>
      </w:r>
      <w:r w:rsidR="00957230">
        <w:rPr>
          <w:rFonts w:eastAsia="Times New Roman" w:cstheme="minorHAnsi"/>
          <w:sz w:val="24"/>
          <w:szCs w:val="24"/>
          <w:lang w:eastAsia="en-IE"/>
        </w:rPr>
        <w:t xml:space="preserve"> (cf. point 5 below)</w:t>
      </w:r>
    </w:p>
    <w:p w14:paraId="0015D14F" w14:textId="77777777" w:rsidR="007F0C99" w:rsidRPr="00C250DD" w:rsidRDefault="007F0C99" w:rsidP="007F0C99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600B64D1" w14:textId="77777777" w:rsidR="007F0C99" w:rsidRPr="00C250DD" w:rsidRDefault="007F0C99" w:rsidP="007F0C99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E"/>
        </w:rPr>
      </w:pPr>
      <w:proofErr w:type="gramStart"/>
      <w:r w:rsidRPr="00C250DD">
        <w:rPr>
          <w:rFonts w:eastAsia="Times New Roman" w:cstheme="minorHAnsi"/>
          <w:sz w:val="24"/>
          <w:szCs w:val="24"/>
          <w:lang w:eastAsia="en-IE"/>
        </w:rPr>
        <w:t>In order to</w:t>
      </w:r>
      <w:proofErr w:type="gramEnd"/>
      <w:r w:rsidRPr="00C250DD">
        <w:rPr>
          <w:rFonts w:eastAsia="Times New Roman" w:cstheme="minorHAnsi"/>
          <w:sz w:val="24"/>
          <w:szCs w:val="24"/>
          <w:lang w:eastAsia="en-IE"/>
        </w:rPr>
        <w:t xml:space="preserve"> implement the Data Mart students are required to produce:</w:t>
      </w:r>
    </w:p>
    <w:p w14:paraId="30278AB5" w14:textId="77777777" w:rsidR="007F0C99" w:rsidRPr="00C250DD" w:rsidRDefault="007F0C99" w:rsidP="007F0C99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E"/>
        </w:rPr>
      </w:pPr>
    </w:p>
    <w:p w14:paraId="78010EA1" w14:textId="4B36AA7F" w:rsidR="007F0C99" w:rsidRPr="00C250DD" w:rsidRDefault="007F0C99" w:rsidP="007F0C9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E"/>
        </w:rPr>
      </w:pPr>
      <w:r w:rsidRPr="00C250DD">
        <w:rPr>
          <w:rFonts w:eastAsia="Times New Roman" w:cstheme="minorHAnsi"/>
          <w:sz w:val="24"/>
          <w:szCs w:val="24"/>
          <w:lang w:eastAsia="en-IE"/>
        </w:rPr>
        <w:t xml:space="preserve">At least four important business requirements, based on the </w:t>
      </w:r>
      <w:r w:rsidR="00E96B3C" w:rsidRPr="00C250DD">
        <w:rPr>
          <w:rFonts w:eastAsia="Times New Roman" w:cstheme="minorHAnsi"/>
          <w:sz w:val="24"/>
          <w:szCs w:val="24"/>
          <w:lang w:eastAsia="en-IE"/>
        </w:rPr>
        <w:t>selections from the table above</w:t>
      </w:r>
      <w:r w:rsidRPr="00C250DD">
        <w:rPr>
          <w:rFonts w:eastAsia="Times New Roman" w:cstheme="minorHAnsi"/>
          <w:sz w:val="24"/>
          <w:szCs w:val="24"/>
          <w:lang w:eastAsia="en-IE"/>
        </w:rPr>
        <w:t>, for the Data Mart. The OL</w:t>
      </w:r>
      <w:r w:rsidR="00753147">
        <w:rPr>
          <w:rFonts w:eastAsia="Times New Roman" w:cstheme="minorHAnsi"/>
          <w:sz w:val="24"/>
          <w:szCs w:val="24"/>
          <w:lang w:eastAsia="en-IE"/>
        </w:rPr>
        <w:t>A</w:t>
      </w:r>
      <w:r w:rsidRPr="00C250DD">
        <w:rPr>
          <w:rFonts w:eastAsia="Times New Roman" w:cstheme="minorHAnsi"/>
          <w:sz w:val="24"/>
          <w:szCs w:val="24"/>
          <w:lang w:eastAsia="en-IE"/>
        </w:rPr>
        <w:t>P system must be able to support these requirements.</w:t>
      </w:r>
    </w:p>
    <w:p w14:paraId="3F7D9BC4" w14:textId="77777777" w:rsidR="00E96B3C" w:rsidRPr="00C250DD" w:rsidRDefault="00E96B3C" w:rsidP="00E96B3C">
      <w:pPr>
        <w:pStyle w:val="ListParagraph"/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n-IE"/>
        </w:rPr>
      </w:pPr>
    </w:p>
    <w:p w14:paraId="5B9B1E43" w14:textId="36F77404" w:rsidR="007F0C99" w:rsidRPr="00C250DD" w:rsidRDefault="007F0C99" w:rsidP="007F0C9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E"/>
        </w:rPr>
      </w:pPr>
      <w:r w:rsidRPr="00C250DD">
        <w:rPr>
          <w:rFonts w:eastAsia="Times New Roman" w:cstheme="minorHAnsi"/>
          <w:sz w:val="24"/>
          <w:szCs w:val="24"/>
          <w:lang w:eastAsia="en-IE"/>
        </w:rPr>
        <w:t xml:space="preserve">A dimensional model using </w:t>
      </w:r>
      <w:r w:rsidR="00957230" w:rsidRPr="00957230">
        <w:rPr>
          <w:rFonts w:eastAsia="Times New Roman" w:cstheme="minorHAnsi"/>
          <w:sz w:val="24"/>
          <w:szCs w:val="24"/>
          <w:u w:val="single"/>
          <w:lang w:eastAsia="en-IE"/>
        </w:rPr>
        <w:t>either</w:t>
      </w:r>
      <w:r w:rsidR="00957230">
        <w:rPr>
          <w:rFonts w:eastAsia="Times New Roman" w:cstheme="minorHAnsi"/>
          <w:sz w:val="24"/>
          <w:szCs w:val="24"/>
          <w:lang w:eastAsia="en-IE"/>
        </w:rPr>
        <w:t xml:space="preserve"> a Star or </w:t>
      </w:r>
      <w:r w:rsidRPr="00C250DD">
        <w:rPr>
          <w:rFonts w:eastAsia="Times New Roman" w:cstheme="minorHAnsi"/>
          <w:sz w:val="24"/>
          <w:szCs w:val="24"/>
          <w:lang w:eastAsia="en-IE"/>
        </w:rPr>
        <w:t xml:space="preserve">Snowflake schema for the Data Mart to support the business requirements. Dimensional model to clearly show the tables, column names, primary </w:t>
      </w:r>
      <w:proofErr w:type="gramStart"/>
      <w:r w:rsidRPr="00C250DD">
        <w:rPr>
          <w:rFonts w:eastAsia="Times New Roman" w:cstheme="minorHAnsi"/>
          <w:sz w:val="24"/>
          <w:szCs w:val="24"/>
          <w:lang w:eastAsia="en-IE"/>
        </w:rPr>
        <w:t>keys</w:t>
      </w:r>
      <w:proofErr w:type="gramEnd"/>
      <w:r w:rsidRPr="00C250DD">
        <w:rPr>
          <w:rFonts w:eastAsia="Times New Roman" w:cstheme="minorHAnsi"/>
          <w:sz w:val="24"/>
          <w:szCs w:val="24"/>
          <w:lang w:eastAsia="en-IE"/>
        </w:rPr>
        <w:t xml:space="preserve"> and foreign keys.</w:t>
      </w:r>
    </w:p>
    <w:p w14:paraId="74E96232" w14:textId="77777777" w:rsidR="00E96B3C" w:rsidRPr="00C250DD" w:rsidRDefault="00E96B3C" w:rsidP="00E96B3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E"/>
        </w:rPr>
      </w:pPr>
    </w:p>
    <w:p w14:paraId="68E4E035" w14:textId="4E2A95CB" w:rsidR="007F0C99" w:rsidRPr="00C250DD" w:rsidRDefault="007F0C99" w:rsidP="007F0C9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E"/>
        </w:rPr>
      </w:pPr>
      <w:r w:rsidRPr="00C250DD">
        <w:rPr>
          <w:rFonts w:eastAsia="Times New Roman" w:cstheme="minorHAnsi"/>
          <w:sz w:val="24"/>
          <w:szCs w:val="24"/>
          <w:lang w:eastAsia="en-IE"/>
        </w:rPr>
        <w:t xml:space="preserve">An SQL Script to create the Fact table and the Dimension tables. </w:t>
      </w:r>
    </w:p>
    <w:p w14:paraId="52A4B8B3" w14:textId="77777777" w:rsidR="00E96B3C" w:rsidRPr="00C250DD" w:rsidRDefault="00E96B3C" w:rsidP="00E96B3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E"/>
        </w:rPr>
      </w:pPr>
    </w:p>
    <w:p w14:paraId="2F7A325D" w14:textId="1EB41778" w:rsidR="007F0C99" w:rsidRPr="00C250DD" w:rsidRDefault="007F0C99" w:rsidP="007F0C9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E"/>
        </w:rPr>
      </w:pPr>
      <w:r w:rsidRPr="00C250DD">
        <w:rPr>
          <w:rFonts w:eastAsia="Times New Roman" w:cstheme="minorHAnsi"/>
          <w:sz w:val="24"/>
          <w:szCs w:val="24"/>
          <w:lang w:eastAsia="en-IE"/>
        </w:rPr>
        <w:t xml:space="preserve">An SQL script to load data into the Data Mart from </w:t>
      </w:r>
      <w:r w:rsidR="006C290F">
        <w:rPr>
          <w:rFonts w:eastAsia="Times New Roman" w:cstheme="minorHAnsi"/>
          <w:sz w:val="24"/>
          <w:szCs w:val="24"/>
          <w:lang w:eastAsia="en-IE"/>
        </w:rPr>
        <w:t xml:space="preserve">(for example </w:t>
      </w:r>
      <w:r w:rsidRPr="00C250DD">
        <w:rPr>
          <w:rFonts w:eastAsia="Times New Roman" w:cstheme="minorHAnsi"/>
          <w:sz w:val="24"/>
          <w:szCs w:val="24"/>
          <w:lang w:eastAsia="en-IE"/>
        </w:rPr>
        <w:t>the Sakila database</w:t>
      </w:r>
      <w:r w:rsidR="006C290F">
        <w:rPr>
          <w:rFonts w:eastAsia="Times New Roman" w:cstheme="minorHAnsi"/>
          <w:sz w:val="24"/>
          <w:szCs w:val="24"/>
          <w:lang w:eastAsia="en-IE"/>
        </w:rPr>
        <w:t>)</w:t>
      </w:r>
      <w:r w:rsidRPr="00C250DD">
        <w:rPr>
          <w:rFonts w:eastAsia="Times New Roman" w:cstheme="minorHAnsi"/>
          <w:sz w:val="24"/>
          <w:szCs w:val="24"/>
          <w:lang w:eastAsia="en-IE"/>
        </w:rPr>
        <w:t xml:space="preserve"> and evidence of the use of manual or automatic data loading into the Data Mart. As there may be quite a lot of data that needs to be loaded into some of the tables it will be sufficient to just present a subset of the data in the document. </w:t>
      </w:r>
    </w:p>
    <w:p w14:paraId="1FFD4E48" w14:textId="77777777" w:rsidR="00E96B3C" w:rsidRPr="00C250DD" w:rsidRDefault="00E96B3C" w:rsidP="00E96B3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E"/>
        </w:rPr>
      </w:pPr>
    </w:p>
    <w:p w14:paraId="7660F8BC" w14:textId="40DB8777" w:rsidR="00E96B3C" w:rsidRPr="00C250DD" w:rsidRDefault="007F0C99" w:rsidP="00C250D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E"/>
        </w:rPr>
      </w:pPr>
      <w:r w:rsidRPr="00C250DD">
        <w:rPr>
          <w:rFonts w:eastAsia="Times New Roman" w:cstheme="minorHAnsi"/>
          <w:sz w:val="24"/>
          <w:szCs w:val="24"/>
          <w:lang w:eastAsia="en-IE"/>
        </w:rPr>
        <w:t xml:space="preserve">At least </w:t>
      </w:r>
      <w:r w:rsidR="00957230">
        <w:rPr>
          <w:rFonts w:eastAsia="Times New Roman" w:cstheme="minorHAnsi"/>
          <w:sz w:val="24"/>
          <w:szCs w:val="24"/>
          <w:lang w:eastAsia="en-IE"/>
        </w:rPr>
        <w:t>four</w:t>
      </w:r>
      <w:r w:rsidRPr="00C250DD">
        <w:rPr>
          <w:rFonts w:eastAsia="Times New Roman" w:cstheme="minorHAnsi"/>
          <w:sz w:val="24"/>
          <w:szCs w:val="24"/>
          <w:lang w:eastAsia="en-IE"/>
        </w:rPr>
        <w:t xml:space="preserve"> queries and their outputs to demonstrate that the requirements are satisfied. </w:t>
      </w:r>
    </w:p>
    <w:p w14:paraId="1C64C466" w14:textId="77777777" w:rsidR="00C250DD" w:rsidRDefault="00C250DD" w:rsidP="00E96B3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E"/>
        </w:rPr>
      </w:pPr>
    </w:p>
    <w:p w14:paraId="7DEADCD8" w14:textId="60B1B475" w:rsidR="007F0C99" w:rsidRPr="00C250DD" w:rsidRDefault="00E96B3C" w:rsidP="00E96B3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E"/>
        </w:rPr>
      </w:pPr>
      <w:r w:rsidRPr="00C250DD">
        <w:rPr>
          <w:rFonts w:eastAsia="Times New Roman" w:cstheme="minorHAnsi"/>
          <w:sz w:val="24"/>
          <w:szCs w:val="24"/>
          <w:lang w:eastAsia="en-IE"/>
        </w:rPr>
        <w:t xml:space="preserve">Any assumptions that are made </w:t>
      </w:r>
      <w:r w:rsidRPr="00957230">
        <w:rPr>
          <w:rFonts w:eastAsia="Times New Roman" w:cstheme="minorHAnsi"/>
          <w:sz w:val="24"/>
          <w:szCs w:val="24"/>
          <w:u w:val="single"/>
          <w:lang w:eastAsia="en-IE"/>
        </w:rPr>
        <w:t xml:space="preserve">must be </w:t>
      </w:r>
      <w:r w:rsidR="007F0C99" w:rsidRPr="00957230">
        <w:rPr>
          <w:rFonts w:eastAsia="Times New Roman" w:cstheme="minorHAnsi"/>
          <w:sz w:val="24"/>
          <w:szCs w:val="24"/>
          <w:u w:val="single"/>
          <w:lang w:eastAsia="en-IE"/>
        </w:rPr>
        <w:t>state</w:t>
      </w:r>
      <w:r w:rsidRPr="00957230">
        <w:rPr>
          <w:rFonts w:eastAsia="Times New Roman" w:cstheme="minorHAnsi"/>
          <w:sz w:val="24"/>
          <w:szCs w:val="24"/>
          <w:u w:val="single"/>
          <w:lang w:eastAsia="en-IE"/>
        </w:rPr>
        <w:t>d</w:t>
      </w:r>
      <w:r w:rsidR="007F0C99" w:rsidRPr="00957230">
        <w:rPr>
          <w:rFonts w:eastAsia="Times New Roman" w:cstheme="minorHAnsi"/>
          <w:sz w:val="24"/>
          <w:szCs w:val="24"/>
          <w:u w:val="single"/>
          <w:lang w:eastAsia="en-IE"/>
        </w:rPr>
        <w:t xml:space="preserve"> </w:t>
      </w:r>
      <w:r w:rsidRPr="00957230">
        <w:rPr>
          <w:rFonts w:eastAsia="Times New Roman" w:cstheme="minorHAnsi"/>
          <w:sz w:val="24"/>
          <w:szCs w:val="24"/>
          <w:u w:val="single"/>
          <w:lang w:eastAsia="en-IE"/>
        </w:rPr>
        <w:t>clearly</w:t>
      </w:r>
      <w:r w:rsidR="007F0C99" w:rsidRPr="00C250DD">
        <w:rPr>
          <w:rFonts w:eastAsia="Times New Roman" w:cstheme="minorHAnsi"/>
          <w:sz w:val="24"/>
          <w:szCs w:val="24"/>
          <w:lang w:eastAsia="en-IE"/>
        </w:rPr>
        <w:t>.</w:t>
      </w:r>
    </w:p>
    <w:p w14:paraId="36273A1D" w14:textId="77777777" w:rsidR="007F0C99" w:rsidRPr="00C250DD" w:rsidRDefault="007F0C99" w:rsidP="007F0C99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E"/>
        </w:rPr>
      </w:pPr>
    </w:p>
    <w:p w14:paraId="19ED36E4" w14:textId="3744AE0E" w:rsidR="007F0C99" w:rsidRPr="00C250DD" w:rsidRDefault="007F0C99" w:rsidP="007F0C99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E"/>
        </w:rPr>
      </w:pPr>
      <w:r w:rsidRPr="00C250DD">
        <w:rPr>
          <w:rFonts w:eastAsia="Times New Roman" w:cstheme="minorHAnsi"/>
          <w:sz w:val="24"/>
          <w:szCs w:val="24"/>
          <w:lang w:eastAsia="en-IE"/>
        </w:rPr>
        <w:t xml:space="preserve">All this should go into </w:t>
      </w:r>
      <w:r w:rsidRPr="00C250DD">
        <w:rPr>
          <w:rFonts w:eastAsia="Times New Roman" w:cstheme="minorHAnsi"/>
          <w:b/>
          <w:sz w:val="24"/>
          <w:szCs w:val="24"/>
          <w:u w:val="single"/>
          <w:lang w:eastAsia="en-IE"/>
        </w:rPr>
        <w:t>one</w:t>
      </w:r>
      <w:r w:rsidRPr="00C250DD">
        <w:rPr>
          <w:rFonts w:eastAsia="Times New Roman" w:cstheme="minorHAnsi"/>
          <w:sz w:val="24"/>
          <w:szCs w:val="24"/>
          <w:lang w:eastAsia="en-IE"/>
        </w:rPr>
        <w:t xml:space="preserve"> document and be submitted on or before </w:t>
      </w:r>
      <w:r w:rsidR="003E7A4D">
        <w:rPr>
          <w:rFonts w:eastAsia="Times New Roman" w:cstheme="minorHAnsi"/>
          <w:b/>
          <w:sz w:val="24"/>
          <w:szCs w:val="24"/>
          <w:lang w:eastAsia="en-IE"/>
        </w:rPr>
        <w:t>Fri</w:t>
      </w:r>
      <w:r w:rsidRPr="00C250DD">
        <w:rPr>
          <w:rFonts w:eastAsia="Times New Roman" w:cstheme="minorHAnsi"/>
          <w:b/>
          <w:sz w:val="24"/>
          <w:szCs w:val="24"/>
          <w:lang w:eastAsia="en-IE"/>
        </w:rPr>
        <w:t xml:space="preserve">day, </w:t>
      </w:r>
      <w:r w:rsidR="003E7A4D">
        <w:rPr>
          <w:rFonts w:eastAsia="Times New Roman" w:cstheme="minorHAnsi"/>
          <w:b/>
          <w:sz w:val="24"/>
          <w:szCs w:val="24"/>
          <w:lang w:eastAsia="en-IE"/>
        </w:rPr>
        <w:t>2nd</w:t>
      </w:r>
      <w:r w:rsidRPr="00C250DD">
        <w:rPr>
          <w:rFonts w:eastAsia="Times New Roman" w:cstheme="minorHAnsi"/>
          <w:b/>
          <w:sz w:val="24"/>
          <w:szCs w:val="24"/>
          <w:lang w:eastAsia="en-IE"/>
        </w:rPr>
        <w:t xml:space="preserve"> </w:t>
      </w:r>
      <w:r w:rsidR="003E7A4D">
        <w:rPr>
          <w:rFonts w:eastAsia="Times New Roman" w:cstheme="minorHAnsi"/>
          <w:b/>
          <w:sz w:val="24"/>
          <w:szCs w:val="24"/>
          <w:lang w:eastAsia="en-IE"/>
        </w:rPr>
        <w:t>April</w:t>
      </w:r>
      <w:r w:rsidRPr="00C250DD">
        <w:rPr>
          <w:rFonts w:eastAsia="Times New Roman" w:cstheme="minorHAnsi"/>
          <w:sz w:val="24"/>
          <w:szCs w:val="24"/>
          <w:lang w:eastAsia="en-IE"/>
        </w:rPr>
        <w:t>.</w:t>
      </w:r>
      <w:r w:rsidR="003E7A4D">
        <w:rPr>
          <w:rFonts w:eastAsia="Times New Roman" w:cstheme="minorHAnsi"/>
          <w:sz w:val="24"/>
          <w:szCs w:val="24"/>
          <w:lang w:eastAsia="en-IE"/>
        </w:rPr>
        <w:t xml:space="preserve"> Please include your student names in the filename.</w:t>
      </w:r>
      <w:r w:rsidRPr="00C250DD">
        <w:rPr>
          <w:rFonts w:eastAsia="Times New Roman" w:cstheme="minorHAnsi"/>
          <w:sz w:val="24"/>
          <w:szCs w:val="24"/>
          <w:lang w:eastAsia="en-IE"/>
        </w:rPr>
        <w:t xml:space="preserve"> </w:t>
      </w:r>
      <w:r w:rsidR="00880932" w:rsidRPr="00C250DD">
        <w:rPr>
          <w:rFonts w:eastAsia="Times New Roman" w:cstheme="minorHAnsi"/>
          <w:sz w:val="24"/>
          <w:szCs w:val="24"/>
          <w:lang w:eastAsia="en-IE"/>
        </w:rPr>
        <w:t>One report is to be</w:t>
      </w:r>
      <w:r w:rsidRPr="00C250DD">
        <w:rPr>
          <w:rFonts w:eastAsia="Times New Roman" w:cstheme="minorHAnsi"/>
          <w:sz w:val="24"/>
          <w:szCs w:val="24"/>
          <w:lang w:eastAsia="en-IE"/>
        </w:rPr>
        <w:t xml:space="preserve"> submit</w:t>
      </w:r>
      <w:r w:rsidR="00880932" w:rsidRPr="00C250DD">
        <w:rPr>
          <w:rFonts w:eastAsia="Times New Roman" w:cstheme="minorHAnsi"/>
          <w:sz w:val="24"/>
          <w:szCs w:val="24"/>
          <w:lang w:eastAsia="en-IE"/>
        </w:rPr>
        <w:t>ted,</w:t>
      </w:r>
      <w:r w:rsidRPr="00C250DD">
        <w:rPr>
          <w:rFonts w:eastAsia="Times New Roman" w:cstheme="minorHAnsi"/>
          <w:sz w:val="24"/>
          <w:szCs w:val="24"/>
          <w:lang w:eastAsia="en-IE"/>
        </w:rPr>
        <w:t xml:space="preserve"> </w:t>
      </w:r>
      <w:r w:rsidR="00880932" w:rsidRPr="00C250DD">
        <w:rPr>
          <w:rFonts w:eastAsia="Times New Roman" w:cstheme="minorHAnsi"/>
          <w:sz w:val="24"/>
          <w:szCs w:val="24"/>
          <w:lang w:eastAsia="en-IE"/>
        </w:rPr>
        <w:t>with the</w:t>
      </w:r>
      <w:r w:rsidRPr="00C250DD">
        <w:rPr>
          <w:rFonts w:eastAsia="Times New Roman" w:cstheme="minorHAnsi"/>
          <w:sz w:val="24"/>
          <w:szCs w:val="24"/>
          <w:lang w:eastAsia="en-IE"/>
        </w:rPr>
        <w:t xml:space="preserve"> </w:t>
      </w:r>
      <w:r w:rsidR="003E7A4D">
        <w:rPr>
          <w:rFonts w:eastAsia="Times New Roman" w:cstheme="minorHAnsi"/>
          <w:sz w:val="24"/>
          <w:szCs w:val="24"/>
          <w:lang w:eastAsia="en-IE"/>
        </w:rPr>
        <w:t>2</w:t>
      </w:r>
      <w:r w:rsidRPr="00C250DD">
        <w:rPr>
          <w:rFonts w:eastAsia="Times New Roman" w:cstheme="minorHAnsi"/>
          <w:sz w:val="24"/>
          <w:szCs w:val="24"/>
          <w:lang w:eastAsia="en-IE"/>
        </w:rPr>
        <w:t xml:space="preserve"> team members </w:t>
      </w:r>
      <w:r w:rsidR="006C290F">
        <w:rPr>
          <w:rFonts w:eastAsia="Times New Roman" w:cstheme="minorHAnsi"/>
          <w:sz w:val="24"/>
          <w:szCs w:val="24"/>
          <w:lang w:eastAsia="en-IE"/>
        </w:rPr>
        <w:t xml:space="preserve">names </w:t>
      </w:r>
      <w:r w:rsidRPr="00C250DD">
        <w:rPr>
          <w:rFonts w:eastAsia="Times New Roman" w:cstheme="minorHAnsi"/>
          <w:sz w:val="24"/>
          <w:szCs w:val="24"/>
          <w:lang w:eastAsia="en-IE"/>
        </w:rPr>
        <w:t xml:space="preserve">to appear on </w:t>
      </w:r>
      <w:r w:rsidR="00880932" w:rsidRPr="00C250DD">
        <w:rPr>
          <w:rFonts w:eastAsia="Times New Roman" w:cstheme="minorHAnsi"/>
          <w:sz w:val="24"/>
          <w:szCs w:val="24"/>
          <w:lang w:eastAsia="en-IE"/>
        </w:rPr>
        <w:t>the</w:t>
      </w:r>
      <w:r w:rsidRPr="00C250DD">
        <w:rPr>
          <w:rFonts w:eastAsia="Times New Roman" w:cstheme="minorHAnsi"/>
          <w:sz w:val="24"/>
          <w:szCs w:val="24"/>
          <w:lang w:eastAsia="en-IE"/>
        </w:rPr>
        <w:t xml:space="preserve"> cover page.</w:t>
      </w:r>
    </w:p>
    <w:p w14:paraId="3C5F7FD3" w14:textId="77777777" w:rsidR="007F0C99" w:rsidRPr="00C250DD" w:rsidRDefault="007F0C99" w:rsidP="007F0C99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</w:p>
    <w:p w14:paraId="36B7A7EE" w14:textId="6413CA16" w:rsidR="007F0C99" w:rsidRPr="00C250DD" w:rsidRDefault="007F0C99" w:rsidP="007F0C99">
      <w:pPr>
        <w:spacing w:after="0" w:line="240" w:lineRule="auto"/>
        <w:rPr>
          <w:rFonts w:eastAsia="Times New Roman" w:cstheme="minorHAnsi"/>
          <w:sz w:val="24"/>
          <w:szCs w:val="24"/>
          <w:u w:val="single"/>
          <w:lang w:eastAsia="en-IE"/>
        </w:rPr>
      </w:pPr>
      <w:r w:rsidRPr="00C250DD">
        <w:rPr>
          <w:rFonts w:eastAsia="Times New Roman" w:cstheme="minorHAnsi"/>
          <w:sz w:val="24"/>
          <w:szCs w:val="24"/>
          <w:u w:val="single"/>
          <w:lang w:eastAsia="en-IE"/>
        </w:rPr>
        <w:t xml:space="preserve">Breakdown </w:t>
      </w:r>
      <w:r w:rsidR="00E96B3C" w:rsidRPr="00C250DD">
        <w:rPr>
          <w:rFonts w:eastAsia="Times New Roman" w:cstheme="minorHAnsi"/>
          <w:sz w:val="24"/>
          <w:szCs w:val="24"/>
          <w:u w:val="single"/>
          <w:lang w:eastAsia="en-IE"/>
        </w:rPr>
        <w:t>of</w:t>
      </w:r>
      <w:r w:rsidRPr="00C250DD">
        <w:rPr>
          <w:rFonts w:eastAsia="Times New Roman" w:cstheme="minorHAnsi"/>
          <w:sz w:val="24"/>
          <w:szCs w:val="24"/>
          <w:u w:val="single"/>
          <w:lang w:eastAsia="en-IE"/>
        </w:rPr>
        <w:t xml:space="preserve"> marks </w:t>
      </w:r>
      <w:r w:rsidR="00E96B3C" w:rsidRPr="00C250DD">
        <w:rPr>
          <w:rFonts w:eastAsia="Times New Roman" w:cstheme="minorHAnsi"/>
          <w:sz w:val="24"/>
          <w:szCs w:val="24"/>
          <w:u w:val="single"/>
          <w:lang w:eastAsia="en-IE"/>
        </w:rPr>
        <w:t xml:space="preserve">is </w:t>
      </w:r>
      <w:r w:rsidRPr="00C250DD">
        <w:rPr>
          <w:rFonts w:eastAsia="Times New Roman" w:cstheme="minorHAnsi"/>
          <w:sz w:val="24"/>
          <w:szCs w:val="24"/>
          <w:u w:val="single"/>
          <w:lang w:eastAsia="en-IE"/>
        </w:rPr>
        <w:t>as follows:</w:t>
      </w:r>
    </w:p>
    <w:p w14:paraId="3EB22CFA" w14:textId="77777777" w:rsidR="007F0C99" w:rsidRPr="00C250DD" w:rsidRDefault="007F0C99" w:rsidP="007F0C99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C250DD">
        <w:rPr>
          <w:rFonts w:eastAsia="Times New Roman" w:cstheme="minorHAnsi"/>
          <w:sz w:val="24"/>
          <w:szCs w:val="24"/>
          <w:lang w:eastAsia="en-IE"/>
        </w:rPr>
        <w:t xml:space="preserve">Requirements </w:t>
      </w:r>
      <w:r w:rsidRPr="00C250DD">
        <w:rPr>
          <w:rFonts w:eastAsia="Times New Roman" w:cstheme="minorHAnsi"/>
          <w:sz w:val="24"/>
          <w:szCs w:val="24"/>
          <w:lang w:eastAsia="en-IE"/>
        </w:rPr>
        <w:tab/>
      </w:r>
      <w:r w:rsidRPr="00C250DD">
        <w:rPr>
          <w:rFonts w:eastAsia="Times New Roman" w:cstheme="minorHAnsi"/>
          <w:sz w:val="24"/>
          <w:szCs w:val="24"/>
          <w:lang w:eastAsia="en-IE"/>
        </w:rPr>
        <w:tab/>
        <w:t>20%</w:t>
      </w:r>
    </w:p>
    <w:p w14:paraId="547452A7" w14:textId="77777777" w:rsidR="007F0C99" w:rsidRPr="00C250DD" w:rsidRDefault="007F0C99" w:rsidP="007F0C99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C250DD">
        <w:rPr>
          <w:rFonts w:eastAsia="Times New Roman" w:cstheme="minorHAnsi"/>
          <w:sz w:val="24"/>
          <w:szCs w:val="24"/>
          <w:lang w:eastAsia="en-IE"/>
        </w:rPr>
        <w:t>Dimensional Model</w:t>
      </w:r>
      <w:r w:rsidRPr="00C250DD">
        <w:rPr>
          <w:rFonts w:eastAsia="Times New Roman" w:cstheme="minorHAnsi"/>
          <w:sz w:val="24"/>
          <w:szCs w:val="24"/>
          <w:lang w:eastAsia="en-IE"/>
        </w:rPr>
        <w:tab/>
        <w:t>20%</w:t>
      </w:r>
    </w:p>
    <w:p w14:paraId="0D93B6B9" w14:textId="77777777" w:rsidR="007F0C99" w:rsidRPr="00C250DD" w:rsidRDefault="007F0C99" w:rsidP="007F0C99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C250DD">
        <w:rPr>
          <w:rFonts w:eastAsia="Times New Roman" w:cstheme="minorHAnsi"/>
          <w:sz w:val="24"/>
          <w:szCs w:val="24"/>
          <w:lang w:eastAsia="en-IE"/>
        </w:rPr>
        <w:t xml:space="preserve">DDL Script </w:t>
      </w:r>
      <w:r w:rsidRPr="00C250DD">
        <w:rPr>
          <w:rFonts w:eastAsia="Times New Roman" w:cstheme="minorHAnsi"/>
          <w:sz w:val="24"/>
          <w:szCs w:val="24"/>
          <w:lang w:eastAsia="en-IE"/>
        </w:rPr>
        <w:tab/>
      </w:r>
      <w:r w:rsidRPr="00C250DD">
        <w:rPr>
          <w:rFonts w:eastAsia="Times New Roman" w:cstheme="minorHAnsi"/>
          <w:sz w:val="24"/>
          <w:szCs w:val="24"/>
          <w:lang w:eastAsia="en-IE"/>
        </w:rPr>
        <w:tab/>
        <w:t>20%</w:t>
      </w:r>
    </w:p>
    <w:p w14:paraId="76D599D1" w14:textId="77777777" w:rsidR="007F0C99" w:rsidRPr="00C250DD" w:rsidRDefault="007F0C99" w:rsidP="007F0C99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C250DD">
        <w:rPr>
          <w:rFonts w:eastAsia="Times New Roman" w:cstheme="minorHAnsi"/>
          <w:sz w:val="24"/>
          <w:szCs w:val="24"/>
          <w:lang w:eastAsia="en-IE"/>
        </w:rPr>
        <w:t xml:space="preserve">DML Script </w:t>
      </w:r>
      <w:r w:rsidRPr="00C250DD">
        <w:rPr>
          <w:rFonts w:eastAsia="Times New Roman" w:cstheme="minorHAnsi"/>
          <w:sz w:val="24"/>
          <w:szCs w:val="24"/>
          <w:lang w:eastAsia="en-IE"/>
        </w:rPr>
        <w:tab/>
      </w:r>
      <w:r w:rsidRPr="00C250DD">
        <w:rPr>
          <w:rFonts w:eastAsia="Times New Roman" w:cstheme="minorHAnsi"/>
          <w:sz w:val="24"/>
          <w:szCs w:val="24"/>
          <w:lang w:eastAsia="en-IE"/>
        </w:rPr>
        <w:tab/>
        <w:t>20%</w:t>
      </w:r>
    </w:p>
    <w:p w14:paraId="7B7AD31E" w14:textId="0AF6D21E" w:rsidR="007F0C99" w:rsidRPr="00C250DD" w:rsidRDefault="007F0C99" w:rsidP="007F0C99">
      <w:pPr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C250DD">
        <w:rPr>
          <w:rFonts w:eastAsia="Times New Roman" w:cstheme="minorHAnsi"/>
          <w:sz w:val="24"/>
          <w:szCs w:val="24"/>
          <w:lang w:eastAsia="en-IE"/>
        </w:rPr>
        <w:t>Queries</w:t>
      </w:r>
      <w:r w:rsidRPr="00C250DD">
        <w:rPr>
          <w:rFonts w:eastAsia="Times New Roman" w:cstheme="minorHAnsi"/>
          <w:sz w:val="24"/>
          <w:szCs w:val="24"/>
          <w:lang w:eastAsia="en-IE"/>
        </w:rPr>
        <w:tab/>
      </w:r>
      <w:r w:rsidRPr="00C250DD">
        <w:rPr>
          <w:rFonts w:eastAsia="Times New Roman" w:cstheme="minorHAnsi"/>
          <w:sz w:val="24"/>
          <w:szCs w:val="24"/>
          <w:lang w:eastAsia="en-IE"/>
        </w:rPr>
        <w:tab/>
      </w:r>
      <w:r w:rsidR="00880932" w:rsidRPr="00C250DD">
        <w:rPr>
          <w:rFonts w:eastAsia="Times New Roman" w:cstheme="minorHAnsi"/>
          <w:sz w:val="24"/>
          <w:szCs w:val="24"/>
          <w:lang w:eastAsia="en-IE"/>
        </w:rPr>
        <w:t>15</w:t>
      </w:r>
      <w:r w:rsidRPr="00C250DD">
        <w:rPr>
          <w:rFonts w:eastAsia="Times New Roman" w:cstheme="minorHAnsi"/>
          <w:sz w:val="24"/>
          <w:szCs w:val="24"/>
          <w:lang w:eastAsia="en-IE"/>
        </w:rPr>
        <w:t>%</w:t>
      </w:r>
    </w:p>
    <w:p w14:paraId="32023131" w14:textId="142A5D18" w:rsidR="007F0C99" w:rsidRPr="00C250DD" w:rsidRDefault="00E96B3C" w:rsidP="007F0C99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250D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Student </w:t>
      </w:r>
      <w:r w:rsidR="00880932" w:rsidRPr="00C250DD">
        <w:rPr>
          <w:rFonts w:cstheme="minorHAnsi"/>
          <w:color w:val="000000" w:themeColor="text1"/>
          <w:sz w:val="24"/>
          <w:szCs w:val="24"/>
          <w:shd w:val="clear" w:color="auto" w:fill="FFFFFF"/>
        </w:rPr>
        <w:t>Contribution</w:t>
      </w:r>
      <w:r w:rsidR="00880932" w:rsidRPr="00C250DD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  <w:t xml:space="preserve">  5%</w:t>
      </w:r>
    </w:p>
    <w:p w14:paraId="1925F20E" w14:textId="77777777" w:rsidR="007F0C99" w:rsidRPr="00C250DD" w:rsidRDefault="007F0C99" w:rsidP="007F0C99">
      <w:pPr>
        <w:rPr>
          <w:rFonts w:cstheme="minorHAnsi"/>
          <w:color w:val="000000" w:themeColor="text1"/>
          <w:sz w:val="24"/>
          <w:szCs w:val="24"/>
          <w:u w:val="single"/>
          <w:shd w:val="clear" w:color="auto" w:fill="FFFFFF"/>
        </w:rPr>
      </w:pPr>
    </w:p>
    <w:p w14:paraId="5FC3C0FA" w14:textId="516693AD" w:rsidR="007F0C99" w:rsidRPr="00C250DD" w:rsidRDefault="00E96B3C" w:rsidP="007F0C99">
      <w:pPr>
        <w:rPr>
          <w:rFonts w:cstheme="minorHAnsi"/>
          <w:color w:val="000000" w:themeColor="text1"/>
          <w:sz w:val="24"/>
          <w:szCs w:val="24"/>
          <w:u w:val="single"/>
          <w:shd w:val="clear" w:color="auto" w:fill="FFFFFF"/>
        </w:rPr>
      </w:pPr>
      <w:r w:rsidRPr="00C250DD">
        <w:rPr>
          <w:rFonts w:cstheme="minorHAnsi"/>
          <w:color w:val="000000" w:themeColor="text1"/>
          <w:sz w:val="24"/>
          <w:szCs w:val="24"/>
          <w:u w:val="single"/>
          <w:shd w:val="clear" w:color="auto" w:fill="FFFFFF"/>
        </w:rPr>
        <w:t xml:space="preserve">Background </w:t>
      </w:r>
      <w:r w:rsidR="007F0C99" w:rsidRPr="00C250DD">
        <w:rPr>
          <w:rFonts w:cstheme="minorHAnsi"/>
          <w:color w:val="000000" w:themeColor="text1"/>
          <w:sz w:val="24"/>
          <w:szCs w:val="24"/>
          <w:u w:val="single"/>
          <w:shd w:val="clear" w:color="auto" w:fill="FFFFFF"/>
        </w:rPr>
        <w:t>OLTP Database</w:t>
      </w:r>
    </w:p>
    <w:p w14:paraId="69F2B2BC" w14:textId="36C99063" w:rsidR="007F0C99" w:rsidRPr="00C250DD" w:rsidRDefault="007F0C99" w:rsidP="007F0C99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250DD">
        <w:rPr>
          <w:rFonts w:cstheme="minorHAnsi"/>
          <w:color w:val="000000" w:themeColor="text1"/>
          <w:sz w:val="24"/>
          <w:szCs w:val="24"/>
          <w:shd w:val="clear" w:color="auto" w:fill="FFFFFF"/>
        </w:rPr>
        <w:t>Students m</w:t>
      </w:r>
      <w:r w:rsidR="00E96B3C" w:rsidRPr="00C250DD">
        <w:rPr>
          <w:rFonts w:cstheme="minorHAnsi"/>
          <w:color w:val="000000" w:themeColor="text1"/>
          <w:sz w:val="24"/>
          <w:szCs w:val="24"/>
          <w:shd w:val="clear" w:color="auto" w:fill="FFFFFF"/>
        </w:rPr>
        <w:t>ay</w:t>
      </w:r>
      <w:r w:rsidRPr="00C250D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use the Sakila sample OLTP database </w:t>
      </w:r>
      <w:r w:rsidR="00E96B3C" w:rsidRPr="00C250DD">
        <w:rPr>
          <w:rFonts w:cstheme="minorHAnsi"/>
          <w:color w:val="000000" w:themeColor="text1"/>
          <w:sz w:val="24"/>
          <w:szCs w:val="24"/>
          <w:shd w:val="clear" w:color="auto" w:fill="FFFFFF"/>
        </w:rPr>
        <w:t>during the investigation process for development of their data mart</w:t>
      </w:r>
      <w:r w:rsidRPr="00C250DD">
        <w:rPr>
          <w:rFonts w:cstheme="minorHAnsi"/>
          <w:color w:val="000000" w:themeColor="text1"/>
          <w:sz w:val="24"/>
          <w:szCs w:val="24"/>
          <w:shd w:val="clear" w:color="auto" w:fill="FFFFFF"/>
        </w:rPr>
        <w:t>. The Sakila sample database was initially developed by Mike Hillyer</w:t>
      </w:r>
      <w:r w:rsidRPr="00C250DD">
        <w:rPr>
          <w:rFonts w:cstheme="minorHAnsi"/>
          <w:color w:val="000000" w:themeColor="text1"/>
          <w:sz w:val="24"/>
          <w:szCs w:val="24"/>
          <w:shd w:val="clear" w:color="auto" w:fill="FFFFFF"/>
          <w:lang w:val="ga-IE"/>
        </w:rPr>
        <w:t xml:space="preserve"> </w:t>
      </w:r>
      <w:r w:rsidRPr="00C250DD">
        <w:rPr>
          <w:rFonts w:cstheme="minorHAnsi"/>
          <w:color w:val="000000" w:themeColor="text1"/>
          <w:sz w:val="24"/>
          <w:szCs w:val="24"/>
          <w:shd w:val="clear" w:color="auto" w:fill="FFFFFF"/>
        </w:rPr>
        <w:t>and is intended to provide a standard schema</w:t>
      </w:r>
      <w:r w:rsidR="00C250D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C250DD">
        <w:rPr>
          <w:rFonts w:cstheme="minorHAnsi"/>
          <w:color w:val="000000" w:themeColor="text1"/>
          <w:sz w:val="24"/>
          <w:szCs w:val="24"/>
          <w:shd w:val="clear" w:color="auto" w:fill="FFFFFF"/>
          <w:lang w:val="ga-IE"/>
        </w:rPr>
        <w:t>An ER model for the database and a description of each table can be found at:</w:t>
      </w:r>
    </w:p>
    <w:p w14:paraId="1EBFD899" w14:textId="77777777" w:rsidR="007F0C99" w:rsidRPr="00C250DD" w:rsidRDefault="007109FE" w:rsidP="007F0C99">
      <w:pPr>
        <w:rPr>
          <w:rFonts w:cstheme="minorHAnsi"/>
          <w:b/>
          <w:color w:val="000000" w:themeColor="text1"/>
          <w:sz w:val="24"/>
          <w:szCs w:val="24"/>
          <w:u w:val="single"/>
        </w:rPr>
      </w:pPr>
      <w:hyperlink r:id="rId5" w:history="1">
        <w:r w:rsidR="007F0C99" w:rsidRPr="00C250DD">
          <w:rPr>
            <w:rStyle w:val="Hyperlink"/>
            <w:rFonts w:cstheme="minorHAnsi"/>
            <w:b/>
            <w:sz w:val="24"/>
            <w:szCs w:val="24"/>
          </w:rPr>
          <w:t>https://dev.mysql.com/doc/sakila/en/sakila-structure.html</w:t>
        </w:r>
      </w:hyperlink>
    </w:p>
    <w:p w14:paraId="40E53A8D" w14:textId="73550010" w:rsidR="007F0C99" w:rsidRPr="00C250DD" w:rsidRDefault="007F0C99" w:rsidP="007F0C99">
      <w:pPr>
        <w:rPr>
          <w:rFonts w:cstheme="minorHAnsi"/>
          <w:color w:val="000000" w:themeColor="text1"/>
          <w:sz w:val="24"/>
          <w:szCs w:val="24"/>
          <w:lang w:val="ga-IE"/>
        </w:rPr>
      </w:pPr>
      <w:r w:rsidRPr="00C250DD">
        <w:rPr>
          <w:rFonts w:cstheme="minorHAnsi"/>
          <w:color w:val="000000" w:themeColor="text1"/>
          <w:sz w:val="24"/>
          <w:szCs w:val="24"/>
          <w:lang w:val="ga-IE"/>
        </w:rPr>
        <w:t>The database itself can be download</w:t>
      </w:r>
      <w:r w:rsidR="00753147">
        <w:rPr>
          <w:rFonts w:cstheme="minorHAnsi"/>
          <w:color w:val="000000" w:themeColor="text1"/>
          <w:sz w:val="24"/>
          <w:szCs w:val="24"/>
          <w:lang w:val="en-GB"/>
        </w:rPr>
        <w:t>ed</w:t>
      </w:r>
      <w:r w:rsidRPr="00C250DD">
        <w:rPr>
          <w:rFonts w:cstheme="minorHAnsi"/>
          <w:color w:val="000000" w:themeColor="text1"/>
          <w:sz w:val="24"/>
          <w:szCs w:val="24"/>
          <w:lang w:val="ga-IE"/>
        </w:rPr>
        <w:t xml:space="preserve"> from:</w:t>
      </w:r>
    </w:p>
    <w:p w14:paraId="35040C50" w14:textId="77777777" w:rsidR="007F0C99" w:rsidRPr="00C250DD" w:rsidRDefault="007F0C99" w:rsidP="007F0C99">
      <w:pPr>
        <w:rPr>
          <w:rFonts w:cstheme="minorHAnsi"/>
          <w:b/>
          <w:color w:val="0070C0"/>
          <w:sz w:val="24"/>
          <w:szCs w:val="24"/>
          <w:u w:val="single"/>
        </w:rPr>
      </w:pPr>
      <w:r w:rsidRPr="00C250DD">
        <w:rPr>
          <w:rFonts w:cstheme="minorHAnsi"/>
          <w:b/>
          <w:color w:val="0070C0"/>
          <w:sz w:val="24"/>
          <w:szCs w:val="24"/>
          <w:u w:val="single"/>
        </w:rPr>
        <w:t>https://dev.mysql.com/doc/index-other.html</w:t>
      </w:r>
    </w:p>
    <w:p w14:paraId="50230661" w14:textId="77777777" w:rsidR="003E7A4D" w:rsidRDefault="003E7A4D" w:rsidP="0069309B">
      <w:pPr>
        <w:spacing w:after="0" w:line="240" w:lineRule="auto"/>
        <w:jc w:val="both"/>
        <w:rPr>
          <w:rFonts w:ascii="Calibri" w:eastAsia="Times New Roman" w:hAnsi="Calibri" w:cs="Calibri"/>
          <w:sz w:val="36"/>
          <w:szCs w:val="36"/>
          <w:u w:val="single"/>
          <w:lang w:eastAsia="en-IE"/>
        </w:rPr>
      </w:pPr>
    </w:p>
    <w:p w14:paraId="294DE8E6" w14:textId="33323AE5" w:rsidR="0069309B" w:rsidRPr="0069309B" w:rsidRDefault="0069309B" w:rsidP="0069309B">
      <w:pPr>
        <w:spacing w:after="0" w:line="240" w:lineRule="auto"/>
        <w:jc w:val="both"/>
        <w:rPr>
          <w:rFonts w:ascii="Calibri" w:eastAsia="Times New Roman" w:hAnsi="Calibri" w:cs="Calibri"/>
          <w:sz w:val="36"/>
          <w:szCs w:val="36"/>
          <w:u w:val="single"/>
          <w:lang w:eastAsia="en-IE"/>
        </w:rPr>
      </w:pPr>
      <w:r w:rsidRPr="00C250DD">
        <w:rPr>
          <w:rFonts w:ascii="Calibri" w:eastAsia="Times New Roman" w:hAnsi="Calibri" w:cs="Calibri"/>
          <w:sz w:val="36"/>
          <w:szCs w:val="36"/>
          <w:u w:val="single"/>
          <w:lang w:eastAsia="en-IE"/>
        </w:rPr>
        <w:lastRenderedPageBreak/>
        <w:t xml:space="preserve">SECTION </w:t>
      </w:r>
      <w:r>
        <w:rPr>
          <w:rFonts w:ascii="Calibri" w:eastAsia="Times New Roman" w:hAnsi="Calibri" w:cs="Calibri"/>
          <w:sz w:val="36"/>
          <w:szCs w:val="36"/>
          <w:u w:val="single"/>
          <w:lang w:eastAsia="en-IE"/>
        </w:rPr>
        <w:t>B</w:t>
      </w:r>
      <w:r w:rsidRPr="00C250DD">
        <w:rPr>
          <w:rFonts w:ascii="Calibri" w:eastAsia="Times New Roman" w:hAnsi="Calibri" w:cs="Calibri"/>
          <w:sz w:val="36"/>
          <w:szCs w:val="36"/>
          <w:u w:val="single"/>
          <w:lang w:eastAsia="en-IE"/>
        </w:rPr>
        <w:t xml:space="preserve"> - </w:t>
      </w:r>
      <w:r w:rsidR="003E7A4D">
        <w:rPr>
          <w:rFonts w:ascii="Calibri" w:eastAsia="Times New Roman" w:hAnsi="Calibri" w:cs="Calibri"/>
          <w:sz w:val="36"/>
          <w:szCs w:val="36"/>
          <w:u w:val="single"/>
          <w:lang w:eastAsia="en-IE"/>
        </w:rPr>
        <w:t>4</w:t>
      </w:r>
      <w:r w:rsidRPr="00C250DD">
        <w:rPr>
          <w:rFonts w:ascii="Calibri" w:eastAsia="Times New Roman" w:hAnsi="Calibri" w:cs="Calibri"/>
          <w:sz w:val="36"/>
          <w:szCs w:val="36"/>
          <w:u w:val="single"/>
          <w:lang w:eastAsia="en-IE"/>
        </w:rPr>
        <w:t>0%</w:t>
      </w:r>
    </w:p>
    <w:p w14:paraId="6447641B" w14:textId="77777777" w:rsidR="003E7A4D" w:rsidRDefault="003E7A4D" w:rsidP="00C250DD">
      <w:pPr>
        <w:spacing w:after="0"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4A938C91" w14:textId="239D6B1E" w:rsidR="003E7A4D" w:rsidRPr="00EE26A2" w:rsidRDefault="00C250DD" w:rsidP="003E7A4D">
      <w:pPr>
        <w:spacing w:after="0"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C250DD">
        <w:rPr>
          <w:rFonts w:cstheme="minorHAnsi"/>
          <w:color w:val="000000" w:themeColor="text1"/>
          <w:sz w:val="24"/>
          <w:szCs w:val="24"/>
          <w:shd w:val="clear" w:color="auto" w:fill="FFFFFF"/>
        </w:rPr>
        <w:t>For the purpose of</w:t>
      </w:r>
      <w:proofErr w:type="gramEnd"/>
      <w:r w:rsidRPr="00C250D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this report, you and your team </w:t>
      </w:r>
      <w:r w:rsidR="00EE26A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member </w:t>
      </w:r>
      <w:r w:rsidRPr="00C250DD">
        <w:rPr>
          <w:rFonts w:cstheme="minorHAnsi"/>
          <w:color w:val="000000" w:themeColor="text1"/>
          <w:sz w:val="24"/>
          <w:szCs w:val="24"/>
          <w:shd w:val="clear" w:color="auto" w:fill="FFFFFF"/>
        </w:rPr>
        <w:t>are expected to carry out research on a number of NoSQL Databases and write a</w:t>
      </w:r>
      <w:r w:rsidR="00A6434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single</w:t>
      </w:r>
      <w:r w:rsidRPr="00C250D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report. </w:t>
      </w:r>
      <w:r w:rsidR="003E7A4D" w:rsidRPr="003E7A4D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Parts 1 and 2 should be common, part 3 specific to each student.</w:t>
      </w:r>
    </w:p>
    <w:p w14:paraId="70D8C543" w14:textId="1984801A" w:rsidR="003E2078" w:rsidRDefault="003E2078" w:rsidP="00C250DD">
      <w:pPr>
        <w:spacing w:after="0"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42B9C507" w14:textId="77777777" w:rsidR="003E2078" w:rsidRDefault="003E2078" w:rsidP="00C250DD">
      <w:pPr>
        <w:spacing w:after="0"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T</w:t>
      </w:r>
      <w:r w:rsidR="00C250DD" w:rsidRPr="00C250D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he report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should address the following areas:</w:t>
      </w:r>
    </w:p>
    <w:p w14:paraId="43A1F8D0" w14:textId="298CA265" w:rsidR="003E2078" w:rsidRPr="002A3603" w:rsidRDefault="003E2078" w:rsidP="003E207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cstheme="minorHAnsi"/>
          <w:color w:val="000000" w:themeColor="text1"/>
          <w:sz w:val="24"/>
          <w:szCs w:val="24"/>
          <w:highlight w:val="yellow"/>
          <w:shd w:val="clear" w:color="auto" w:fill="FFFFFF"/>
        </w:rPr>
      </w:pPr>
      <w:r w:rsidRPr="002A3603">
        <w:rPr>
          <w:rFonts w:cstheme="minorHAnsi"/>
          <w:color w:val="000000" w:themeColor="text1"/>
          <w:sz w:val="24"/>
          <w:szCs w:val="24"/>
          <w:highlight w:val="yellow"/>
          <w:shd w:val="clear" w:color="auto" w:fill="FFFFFF"/>
        </w:rPr>
        <w:t xml:space="preserve">Analysis and comparison of NoSQL databases </w:t>
      </w:r>
      <w:r w:rsidR="00A31395" w:rsidRPr="002A3603">
        <w:rPr>
          <w:rFonts w:cstheme="minorHAnsi"/>
          <w:color w:val="000000" w:themeColor="text1"/>
          <w:sz w:val="24"/>
          <w:szCs w:val="24"/>
          <w:highlight w:val="yellow"/>
          <w:shd w:val="clear" w:color="auto" w:fill="FFFFFF"/>
        </w:rPr>
        <w:t>with</w:t>
      </w:r>
      <w:r w:rsidRPr="002A3603">
        <w:rPr>
          <w:rFonts w:cstheme="minorHAnsi"/>
          <w:color w:val="000000" w:themeColor="text1"/>
          <w:sz w:val="24"/>
          <w:szCs w:val="24"/>
          <w:highlight w:val="yellow"/>
          <w:shd w:val="clear" w:color="auto" w:fill="FFFFFF"/>
        </w:rPr>
        <w:t xml:space="preserve"> relational databases including an evaluation of the strengths and weaknesses of each as well as their </w:t>
      </w:r>
      <w:proofErr w:type="gramStart"/>
      <w:r w:rsidRPr="002A3603">
        <w:rPr>
          <w:rFonts w:cstheme="minorHAnsi"/>
          <w:color w:val="000000" w:themeColor="text1"/>
          <w:sz w:val="24"/>
          <w:szCs w:val="24"/>
          <w:highlight w:val="yellow"/>
          <w:shd w:val="clear" w:color="auto" w:fill="FFFFFF"/>
        </w:rPr>
        <w:t>future prospects</w:t>
      </w:r>
      <w:proofErr w:type="gramEnd"/>
      <w:r w:rsidR="00EE26A2" w:rsidRPr="002A3603">
        <w:rPr>
          <w:rFonts w:cstheme="minorHAnsi"/>
          <w:color w:val="000000" w:themeColor="text1"/>
          <w:sz w:val="24"/>
          <w:szCs w:val="24"/>
          <w:highlight w:val="yellow"/>
          <w:shd w:val="clear" w:color="auto" w:fill="FFFFFF"/>
        </w:rPr>
        <w:t>.</w:t>
      </w:r>
    </w:p>
    <w:p w14:paraId="4A2C89AB" w14:textId="07A4EBEB" w:rsidR="003E2078" w:rsidRPr="002A3603" w:rsidRDefault="00EE26A2" w:rsidP="003E207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cstheme="minorHAnsi"/>
          <w:color w:val="000000" w:themeColor="text1"/>
          <w:sz w:val="24"/>
          <w:szCs w:val="24"/>
          <w:highlight w:val="cyan"/>
          <w:shd w:val="clear" w:color="auto" w:fill="FFFFFF"/>
        </w:rPr>
      </w:pPr>
      <w:r w:rsidRPr="002A3603">
        <w:rPr>
          <w:rFonts w:cstheme="minorHAnsi"/>
          <w:color w:val="000000" w:themeColor="text1"/>
          <w:sz w:val="24"/>
          <w:szCs w:val="24"/>
          <w:highlight w:val="cyan"/>
          <w:shd w:val="clear" w:color="auto" w:fill="FFFFFF"/>
        </w:rPr>
        <w:t>O</w:t>
      </w:r>
      <w:r w:rsidR="00C250DD" w:rsidRPr="002A3603">
        <w:rPr>
          <w:rFonts w:cstheme="minorHAnsi"/>
          <w:color w:val="000000" w:themeColor="text1"/>
          <w:sz w:val="24"/>
          <w:szCs w:val="24"/>
          <w:highlight w:val="cyan"/>
          <w:shd w:val="clear" w:color="auto" w:fill="FFFFFF"/>
        </w:rPr>
        <w:t>utline</w:t>
      </w:r>
      <w:r w:rsidRPr="002A3603">
        <w:rPr>
          <w:rFonts w:cstheme="minorHAnsi"/>
          <w:color w:val="000000" w:themeColor="text1"/>
          <w:sz w:val="24"/>
          <w:szCs w:val="24"/>
          <w:highlight w:val="cyan"/>
          <w:shd w:val="clear" w:color="auto" w:fill="FFFFFF"/>
        </w:rPr>
        <w:t xml:space="preserve"> the</w:t>
      </w:r>
      <w:r w:rsidR="00C250DD" w:rsidRPr="002A3603">
        <w:rPr>
          <w:rFonts w:cstheme="minorHAnsi"/>
          <w:color w:val="000000" w:themeColor="text1"/>
          <w:sz w:val="24"/>
          <w:szCs w:val="24"/>
          <w:highlight w:val="cyan"/>
          <w:shd w:val="clear" w:color="auto" w:fill="FFFFFF"/>
        </w:rPr>
        <w:t xml:space="preserve"> motivation for the use of NoSQL databases and the main characteristics of key-value store databases, column-oriented databases</w:t>
      </w:r>
      <w:r w:rsidR="00A31395" w:rsidRPr="002A3603">
        <w:rPr>
          <w:rFonts w:cstheme="minorHAnsi"/>
          <w:color w:val="000000" w:themeColor="text1"/>
          <w:sz w:val="24"/>
          <w:szCs w:val="24"/>
          <w:highlight w:val="cyan"/>
          <w:shd w:val="clear" w:color="auto" w:fill="FFFFFF"/>
        </w:rPr>
        <w:t>, graph databases</w:t>
      </w:r>
      <w:r w:rsidR="00C250DD" w:rsidRPr="002A3603">
        <w:rPr>
          <w:rFonts w:cstheme="minorHAnsi"/>
          <w:color w:val="000000" w:themeColor="text1"/>
          <w:sz w:val="24"/>
          <w:szCs w:val="24"/>
          <w:highlight w:val="cyan"/>
          <w:shd w:val="clear" w:color="auto" w:fill="FFFFFF"/>
        </w:rPr>
        <w:t xml:space="preserve"> and document store databases. </w:t>
      </w:r>
    </w:p>
    <w:p w14:paraId="5F62F4F9" w14:textId="00515567" w:rsidR="00C250DD" w:rsidRDefault="00EE26A2" w:rsidP="00C250D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Each</w:t>
      </w:r>
      <w:r w:rsidR="00C250DD" w:rsidRPr="00EE26A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team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member </w:t>
      </w:r>
      <w:r w:rsidR="00C250DD" w:rsidRPr="00EE26A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should then describe how </w:t>
      </w:r>
      <w:r w:rsidRPr="00EE26A2"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two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databases </w:t>
      </w:r>
      <w:r w:rsidR="00C250DD" w:rsidRPr="00EE26A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works and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their</w:t>
      </w:r>
      <w:r w:rsidR="00C250DD" w:rsidRPr="00EE26A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key features</w:t>
      </w:r>
      <w:r w:rsidRPr="00EE26A2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250DD" w:rsidRPr="00EE26A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The analysis should be approached from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one of the two (odd/even) Areas of Interest.</w:t>
      </w:r>
    </w:p>
    <w:p w14:paraId="4B4608C4" w14:textId="03DD28B4" w:rsidR="00EE26A2" w:rsidRPr="00EE26A2" w:rsidRDefault="00EE26A2" w:rsidP="00EE26A2">
      <w:pPr>
        <w:spacing w:after="0"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[Parts 1 and 2 should be common, part 3 specific to each student.]</w:t>
      </w:r>
    </w:p>
    <w:p w14:paraId="5E6523CD" w14:textId="7AD36534" w:rsidR="00EE26A2" w:rsidRDefault="00EE26A2" w:rsidP="00EE26A2">
      <w:pPr>
        <w:spacing w:after="0"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Selection Criteria</w:t>
      </w:r>
      <w:r w:rsidR="00A3139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for each student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:</w:t>
      </w:r>
    </w:p>
    <w:p w14:paraId="57447941" w14:textId="3A5A0DD9" w:rsidR="00EE26A2" w:rsidRPr="00C250DD" w:rsidRDefault="00EE26A2" w:rsidP="00EE26A2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en-IE"/>
        </w:rPr>
      </w:pPr>
      <w:r>
        <w:rPr>
          <w:rFonts w:ascii="Calibri" w:eastAsia="Times New Roman" w:hAnsi="Calibri" w:cs="Calibri"/>
          <w:sz w:val="24"/>
          <w:szCs w:val="24"/>
          <w:lang w:eastAsia="en-IE"/>
        </w:rPr>
        <w:t>U</w:t>
      </w:r>
      <w:r w:rsidRPr="00C250DD">
        <w:rPr>
          <w:rFonts w:ascii="Calibri" w:eastAsia="Times New Roman" w:hAnsi="Calibri" w:cs="Calibri"/>
          <w:sz w:val="24"/>
          <w:szCs w:val="24"/>
          <w:lang w:eastAsia="en-IE"/>
        </w:rPr>
        <w:t>sing the</w:t>
      </w:r>
      <w:r>
        <w:rPr>
          <w:rFonts w:ascii="Calibri" w:eastAsia="Times New Roman" w:hAnsi="Calibri" w:cs="Calibri"/>
          <w:sz w:val="24"/>
          <w:szCs w:val="24"/>
          <w:lang w:eastAsia="en-IE"/>
        </w:rPr>
        <w:t xml:space="preserve"> </w:t>
      </w:r>
      <w:r w:rsidRPr="00A64347">
        <w:rPr>
          <w:rFonts w:ascii="Calibri" w:eastAsia="Times New Roman" w:hAnsi="Calibri" w:cs="Calibri"/>
          <w:b/>
          <w:bCs/>
          <w:sz w:val="24"/>
          <w:szCs w:val="24"/>
          <w:lang w:eastAsia="en-IE"/>
        </w:rPr>
        <w:t>last and 2</w:t>
      </w:r>
      <w:r w:rsidRPr="00A64347">
        <w:rPr>
          <w:rFonts w:ascii="Calibri" w:eastAsia="Times New Roman" w:hAnsi="Calibri" w:cs="Calibri"/>
          <w:b/>
          <w:bCs/>
          <w:sz w:val="24"/>
          <w:szCs w:val="24"/>
          <w:vertAlign w:val="superscript"/>
          <w:lang w:eastAsia="en-IE"/>
        </w:rPr>
        <w:t>nd</w:t>
      </w:r>
      <w:r w:rsidRPr="003E7A4D">
        <w:rPr>
          <w:rFonts w:ascii="Calibri" w:eastAsia="Times New Roman" w:hAnsi="Calibri" w:cs="Calibri"/>
          <w:b/>
          <w:bCs/>
          <w:sz w:val="24"/>
          <w:szCs w:val="24"/>
          <w:lang w:eastAsia="en-IE"/>
        </w:rPr>
        <w:t xml:space="preserve"> last</w:t>
      </w:r>
      <w:r w:rsidRPr="00C250DD">
        <w:rPr>
          <w:rFonts w:ascii="Calibri" w:eastAsia="Times New Roman" w:hAnsi="Calibri" w:cs="Calibri"/>
          <w:sz w:val="24"/>
          <w:szCs w:val="24"/>
          <w:lang w:eastAsia="en-IE"/>
        </w:rPr>
        <w:t xml:space="preserve"> digit</w:t>
      </w:r>
      <w:r w:rsidR="00DF6BF5">
        <w:rPr>
          <w:rFonts w:ascii="Calibri" w:eastAsia="Times New Roman" w:hAnsi="Calibri" w:cs="Calibri"/>
          <w:sz w:val="24"/>
          <w:szCs w:val="24"/>
          <w:lang w:eastAsia="en-IE"/>
        </w:rPr>
        <w:t>s</w:t>
      </w:r>
      <w:r w:rsidRPr="00C250DD">
        <w:rPr>
          <w:rFonts w:ascii="Calibri" w:eastAsia="Times New Roman" w:hAnsi="Calibri" w:cs="Calibri"/>
          <w:sz w:val="24"/>
          <w:szCs w:val="24"/>
          <w:lang w:eastAsia="en-IE"/>
        </w:rPr>
        <w:t xml:space="preserve"> of your student id please select </w:t>
      </w:r>
      <w:r w:rsidRPr="00A64347">
        <w:rPr>
          <w:rFonts w:ascii="Calibri" w:eastAsia="Times New Roman" w:hAnsi="Calibri" w:cs="Calibri"/>
          <w:sz w:val="24"/>
          <w:szCs w:val="24"/>
          <w:u w:val="single"/>
          <w:lang w:eastAsia="en-IE"/>
        </w:rPr>
        <w:t>two</w:t>
      </w:r>
      <w:r w:rsidRPr="00C250DD">
        <w:rPr>
          <w:rFonts w:ascii="Calibri" w:eastAsia="Times New Roman" w:hAnsi="Calibri" w:cs="Calibri"/>
          <w:sz w:val="24"/>
          <w:szCs w:val="24"/>
          <w:lang w:eastAsia="en-IE"/>
        </w:rPr>
        <w:t xml:space="preserve"> topic</w:t>
      </w:r>
      <w:r>
        <w:rPr>
          <w:rFonts w:ascii="Calibri" w:eastAsia="Times New Roman" w:hAnsi="Calibri" w:cs="Calibri"/>
          <w:sz w:val="24"/>
          <w:szCs w:val="24"/>
          <w:lang w:eastAsia="en-IE"/>
        </w:rPr>
        <w:t>s</w:t>
      </w:r>
      <w:r w:rsidRPr="00C250DD">
        <w:rPr>
          <w:rFonts w:ascii="Calibri" w:eastAsia="Times New Roman" w:hAnsi="Calibri" w:cs="Calibri"/>
          <w:sz w:val="24"/>
          <w:szCs w:val="24"/>
          <w:lang w:eastAsia="en-IE"/>
        </w:rPr>
        <w:t xml:space="preserve"> from the </w:t>
      </w:r>
      <w:r>
        <w:rPr>
          <w:rFonts w:ascii="Calibri" w:eastAsia="Times New Roman" w:hAnsi="Calibri" w:cs="Calibri"/>
          <w:sz w:val="24"/>
          <w:szCs w:val="24"/>
          <w:lang w:eastAsia="en-IE"/>
        </w:rPr>
        <w:t>Database Type</w:t>
      </w:r>
      <w:r w:rsidRPr="00C250DD">
        <w:rPr>
          <w:rFonts w:ascii="Calibri" w:eastAsia="Times New Roman" w:hAnsi="Calibri" w:cs="Calibri"/>
          <w:sz w:val="24"/>
          <w:szCs w:val="24"/>
          <w:lang w:eastAsia="en-IE"/>
        </w:rPr>
        <w:t xml:space="preserve"> column.</w:t>
      </w:r>
      <w:r>
        <w:rPr>
          <w:rFonts w:ascii="Calibri" w:eastAsia="Times New Roman" w:hAnsi="Calibri" w:cs="Calibri"/>
          <w:sz w:val="24"/>
          <w:szCs w:val="24"/>
          <w:lang w:eastAsia="en-IE"/>
        </w:rPr>
        <w:t xml:space="preserve"> Based on whether the </w:t>
      </w:r>
      <w:r w:rsidRPr="003E7A4D">
        <w:rPr>
          <w:rFonts w:ascii="Calibri" w:eastAsia="Times New Roman" w:hAnsi="Calibri" w:cs="Calibri"/>
          <w:b/>
          <w:bCs/>
          <w:sz w:val="24"/>
          <w:szCs w:val="24"/>
          <w:lang w:eastAsia="en-IE"/>
        </w:rPr>
        <w:t>last</w:t>
      </w:r>
      <w:r>
        <w:rPr>
          <w:rFonts w:ascii="Calibri" w:eastAsia="Times New Roman" w:hAnsi="Calibri" w:cs="Calibri"/>
          <w:sz w:val="24"/>
          <w:szCs w:val="24"/>
          <w:lang w:eastAsia="en-IE"/>
        </w:rPr>
        <w:t xml:space="preserve"> </w:t>
      </w:r>
      <w:r w:rsidRPr="00C250DD">
        <w:rPr>
          <w:rFonts w:ascii="Calibri" w:eastAsia="Times New Roman" w:hAnsi="Calibri" w:cs="Calibri"/>
          <w:sz w:val="24"/>
          <w:szCs w:val="24"/>
          <w:lang w:eastAsia="en-IE"/>
        </w:rPr>
        <w:t>digit of your student id</w:t>
      </w:r>
      <w:r>
        <w:rPr>
          <w:rFonts w:ascii="Calibri" w:eastAsia="Times New Roman" w:hAnsi="Calibri" w:cs="Calibri"/>
          <w:sz w:val="24"/>
          <w:szCs w:val="24"/>
          <w:lang w:eastAsia="en-IE"/>
        </w:rPr>
        <w:t xml:space="preserve"> is odd or even </w:t>
      </w:r>
      <w:r w:rsidRPr="00C250DD">
        <w:rPr>
          <w:rFonts w:ascii="Calibri" w:eastAsia="Times New Roman" w:hAnsi="Calibri" w:cs="Calibri"/>
          <w:sz w:val="24"/>
          <w:szCs w:val="24"/>
          <w:lang w:eastAsia="en-IE"/>
        </w:rPr>
        <w:t>please</w:t>
      </w:r>
      <w:r>
        <w:rPr>
          <w:rFonts w:ascii="Calibri" w:eastAsia="Times New Roman" w:hAnsi="Calibri" w:cs="Calibri"/>
          <w:sz w:val="24"/>
          <w:szCs w:val="24"/>
          <w:lang w:eastAsia="en-IE"/>
        </w:rPr>
        <w:t xml:space="preserve"> choose the appropriate Areas of Analysis and apply those 5 areas to your approach.</w:t>
      </w:r>
      <w:r w:rsidR="00A64347">
        <w:rPr>
          <w:rFonts w:ascii="Calibri" w:eastAsia="Times New Roman" w:hAnsi="Calibri" w:cs="Calibri"/>
          <w:sz w:val="24"/>
          <w:szCs w:val="24"/>
          <w:lang w:eastAsia="en-IE"/>
        </w:rPr>
        <w:t xml:space="preserve"> If both last 2 numbers are the same for both students, you can still investigate the same 2 databases, but one student should choose the </w:t>
      </w:r>
      <w:r w:rsidR="00A64347" w:rsidRPr="00A64347">
        <w:rPr>
          <w:rFonts w:ascii="Calibri" w:eastAsia="Times New Roman" w:hAnsi="Calibri" w:cs="Calibri"/>
          <w:sz w:val="24"/>
          <w:szCs w:val="24"/>
          <w:u w:val="single"/>
          <w:lang w:eastAsia="en-IE"/>
        </w:rPr>
        <w:t>Odd</w:t>
      </w:r>
      <w:r w:rsidR="00A64347">
        <w:rPr>
          <w:rFonts w:ascii="Calibri" w:eastAsia="Times New Roman" w:hAnsi="Calibri" w:cs="Calibri"/>
          <w:sz w:val="24"/>
          <w:szCs w:val="24"/>
          <w:lang w:eastAsia="en-IE"/>
        </w:rPr>
        <w:t xml:space="preserve"> Area of Analysis, the other student the </w:t>
      </w:r>
      <w:r w:rsidR="00A64347" w:rsidRPr="00A64347">
        <w:rPr>
          <w:rFonts w:ascii="Calibri" w:eastAsia="Times New Roman" w:hAnsi="Calibri" w:cs="Calibri"/>
          <w:sz w:val="24"/>
          <w:szCs w:val="24"/>
          <w:u w:val="single"/>
          <w:lang w:eastAsia="en-IE"/>
        </w:rPr>
        <w:t>Even</w:t>
      </w:r>
      <w:r w:rsidR="00A64347">
        <w:rPr>
          <w:rFonts w:ascii="Calibri" w:eastAsia="Times New Roman" w:hAnsi="Calibri" w:cs="Calibri"/>
          <w:sz w:val="24"/>
          <w:szCs w:val="24"/>
          <w:lang w:eastAsia="en-IE"/>
        </w:rPr>
        <w:t xml:space="preserve"> Areas of Analysis.</w:t>
      </w:r>
    </w:p>
    <w:p w14:paraId="7F4A0F93" w14:textId="77777777" w:rsidR="00EE26A2" w:rsidRDefault="00EE26A2" w:rsidP="00EE26A2">
      <w:pPr>
        <w:spacing w:after="0"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177F1316" w14:textId="77777777" w:rsidR="00EE26A2" w:rsidRPr="00EE26A2" w:rsidRDefault="00EE26A2" w:rsidP="00EE26A2">
      <w:pPr>
        <w:spacing w:after="0"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520"/>
        <w:gridCol w:w="1016"/>
        <w:gridCol w:w="3492"/>
      </w:tblGrid>
      <w:tr w:rsidR="0069309B" w14:paraId="41AF8EC4" w14:textId="77777777" w:rsidTr="005719F8">
        <w:tc>
          <w:tcPr>
            <w:tcW w:w="988" w:type="dxa"/>
            <w:shd w:val="clear" w:color="auto" w:fill="F7CAAC" w:themeFill="accent2" w:themeFillTint="66"/>
          </w:tcPr>
          <w:p w14:paraId="60869282" w14:textId="77777777" w:rsidR="0069309B" w:rsidRPr="005719F8" w:rsidRDefault="0069309B" w:rsidP="005719F8">
            <w:pPr>
              <w:rPr>
                <w:bCs/>
              </w:rPr>
            </w:pPr>
          </w:p>
        </w:tc>
        <w:tc>
          <w:tcPr>
            <w:tcW w:w="3520" w:type="dxa"/>
            <w:shd w:val="clear" w:color="auto" w:fill="F7CAAC" w:themeFill="accent2" w:themeFillTint="66"/>
          </w:tcPr>
          <w:p w14:paraId="25AF6AD5" w14:textId="6D2D9707" w:rsidR="0069309B" w:rsidRPr="005719F8" w:rsidRDefault="0069309B" w:rsidP="005719F8">
            <w:pPr>
              <w:rPr>
                <w:b/>
              </w:rPr>
            </w:pPr>
            <w:r w:rsidRPr="005719F8">
              <w:rPr>
                <w:b/>
              </w:rPr>
              <w:t>Database Type</w:t>
            </w:r>
          </w:p>
        </w:tc>
        <w:tc>
          <w:tcPr>
            <w:tcW w:w="1016" w:type="dxa"/>
            <w:shd w:val="clear" w:color="auto" w:fill="F7CAAC" w:themeFill="accent2" w:themeFillTint="66"/>
          </w:tcPr>
          <w:p w14:paraId="55A22C8B" w14:textId="77777777" w:rsidR="0069309B" w:rsidRPr="005719F8" w:rsidRDefault="0069309B" w:rsidP="005719F8">
            <w:pPr>
              <w:rPr>
                <w:bCs/>
              </w:rPr>
            </w:pPr>
          </w:p>
        </w:tc>
        <w:tc>
          <w:tcPr>
            <w:tcW w:w="3492" w:type="dxa"/>
            <w:shd w:val="clear" w:color="auto" w:fill="F7CAAC" w:themeFill="accent2" w:themeFillTint="66"/>
          </w:tcPr>
          <w:p w14:paraId="4993AF0E" w14:textId="6AC8D00B" w:rsidR="0069309B" w:rsidRPr="005719F8" w:rsidRDefault="0069309B" w:rsidP="005719F8">
            <w:pPr>
              <w:rPr>
                <w:b/>
              </w:rPr>
            </w:pPr>
            <w:r w:rsidRPr="005719F8">
              <w:rPr>
                <w:b/>
              </w:rPr>
              <w:t>Areas of Analysis</w:t>
            </w:r>
          </w:p>
        </w:tc>
      </w:tr>
      <w:tr w:rsidR="003E2078" w14:paraId="266DD460" w14:textId="77777777" w:rsidTr="0069309B">
        <w:tc>
          <w:tcPr>
            <w:tcW w:w="988" w:type="dxa"/>
          </w:tcPr>
          <w:p w14:paraId="0704D783" w14:textId="0A956407" w:rsidR="003E2078" w:rsidRPr="005719F8" w:rsidRDefault="003E2078" w:rsidP="005719F8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3520" w:type="dxa"/>
          </w:tcPr>
          <w:p w14:paraId="5FCC7C0D" w14:textId="2FFBE8BB" w:rsidR="003E2078" w:rsidRPr="005719F8" w:rsidRDefault="003E2078" w:rsidP="005719F8">
            <w:pPr>
              <w:rPr>
                <w:bCs/>
              </w:rPr>
            </w:pPr>
            <w:r>
              <w:rPr>
                <w:bCs/>
              </w:rPr>
              <w:t>MongoDB</w:t>
            </w:r>
          </w:p>
        </w:tc>
        <w:tc>
          <w:tcPr>
            <w:tcW w:w="1016" w:type="dxa"/>
            <w:vMerge w:val="restart"/>
          </w:tcPr>
          <w:p w14:paraId="3AF148CE" w14:textId="77777777" w:rsidR="003E2078" w:rsidRDefault="003E2078" w:rsidP="005719F8">
            <w:pPr>
              <w:rPr>
                <w:bCs/>
              </w:rPr>
            </w:pPr>
          </w:p>
          <w:p w14:paraId="16C197BE" w14:textId="77777777" w:rsidR="003E2078" w:rsidRDefault="003E2078" w:rsidP="005719F8">
            <w:pPr>
              <w:rPr>
                <w:bCs/>
              </w:rPr>
            </w:pPr>
          </w:p>
          <w:p w14:paraId="42BFF928" w14:textId="5582D210" w:rsidR="003E2078" w:rsidRPr="005719F8" w:rsidRDefault="003E2078" w:rsidP="005719F8">
            <w:pPr>
              <w:rPr>
                <w:bCs/>
              </w:rPr>
            </w:pPr>
            <w:r w:rsidRPr="002A3603">
              <w:rPr>
                <w:bCs/>
                <w:highlight w:val="yellow"/>
              </w:rPr>
              <w:t>0dd</w:t>
            </w:r>
          </w:p>
        </w:tc>
        <w:tc>
          <w:tcPr>
            <w:tcW w:w="3492" w:type="dxa"/>
            <w:vMerge w:val="restart"/>
          </w:tcPr>
          <w:p w14:paraId="64156E11" w14:textId="77777777" w:rsidR="003E2078" w:rsidRPr="005719F8" w:rsidRDefault="003E2078" w:rsidP="005719F8">
            <w:pPr>
              <w:rPr>
                <w:bCs/>
              </w:rPr>
            </w:pPr>
            <w:r w:rsidRPr="005719F8">
              <w:rPr>
                <w:bCs/>
              </w:rPr>
              <w:t>Transactions</w:t>
            </w:r>
          </w:p>
          <w:p w14:paraId="252C5EDD" w14:textId="77777777" w:rsidR="003E2078" w:rsidRPr="005719F8" w:rsidRDefault="003E2078" w:rsidP="005719F8">
            <w:pPr>
              <w:rPr>
                <w:bCs/>
              </w:rPr>
            </w:pPr>
            <w:r w:rsidRPr="005719F8">
              <w:rPr>
                <w:bCs/>
              </w:rPr>
              <w:t>Recoverability</w:t>
            </w:r>
          </w:p>
          <w:p w14:paraId="32401236" w14:textId="77777777" w:rsidR="003E2078" w:rsidRPr="005719F8" w:rsidRDefault="003E2078" w:rsidP="005719F8">
            <w:pPr>
              <w:rPr>
                <w:bCs/>
              </w:rPr>
            </w:pPr>
            <w:r w:rsidRPr="005719F8">
              <w:rPr>
                <w:bCs/>
              </w:rPr>
              <w:t>ACID/BASE Properties</w:t>
            </w:r>
          </w:p>
          <w:p w14:paraId="5F0777DC" w14:textId="77777777" w:rsidR="003E2078" w:rsidRPr="005719F8" w:rsidRDefault="003E2078" w:rsidP="005719F8">
            <w:pPr>
              <w:rPr>
                <w:bCs/>
              </w:rPr>
            </w:pPr>
            <w:r w:rsidRPr="005719F8">
              <w:rPr>
                <w:bCs/>
              </w:rPr>
              <w:t>Concurrency</w:t>
            </w:r>
          </w:p>
          <w:p w14:paraId="59C645BA" w14:textId="3C8E0F62" w:rsidR="003E2078" w:rsidRPr="005719F8" w:rsidRDefault="003E2078" w:rsidP="005719F8">
            <w:pPr>
              <w:rPr>
                <w:bCs/>
              </w:rPr>
            </w:pPr>
            <w:r w:rsidRPr="005719F8">
              <w:rPr>
                <w:bCs/>
              </w:rPr>
              <w:t>Scalability</w:t>
            </w:r>
          </w:p>
        </w:tc>
      </w:tr>
      <w:tr w:rsidR="003E2078" w14:paraId="6B2716A3" w14:textId="77777777" w:rsidTr="0069309B">
        <w:tc>
          <w:tcPr>
            <w:tcW w:w="988" w:type="dxa"/>
          </w:tcPr>
          <w:p w14:paraId="5E793E9D" w14:textId="202B2840" w:rsidR="003E2078" w:rsidRPr="005719F8" w:rsidRDefault="003E2078" w:rsidP="005719F8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520" w:type="dxa"/>
          </w:tcPr>
          <w:p w14:paraId="6C6401C5" w14:textId="15D7DA1C" w:rsidR="003E2078" w:rsidRPr="005719F8" w:rsidRDefault="003E2078" w:rsidP="005719F8">
            <w:pPr>
              <w:rPr>
                <w:bCs/>
              </w:rPr>
            </w:pPr>
            <w:r w:rsidRPr="002A3603">
              <w:rPr>
                <w:bCs/>
                <w:highlight w:val="yellow"/>
              </w:rPr>
              <w:t>Redis</w:t>
            </w:r>
          </w:p>
        </w:tc>
        <w:tc>
          <w:tcPr>
            <w:tcW w:w="1016" w:type="dxa"/>
            <w:vMerge/>
          </w:tcPr>
          <w:p w14:paraId="53A4E29E" w14:textId="77777777" w:rsidR="003E2078" w:rsidRPr="005719F8" w:rsidRDefault="003E2078" w:rsidP="005719F8">
            <w:pPr>
              <w:rPr>
                <w:bCs/>
              </w:rPr>
            </w:pPr>
          </w:p>
        </w:tc>
        <w:tc>
          <w:tcPr>
            <w:tcW w:w="3492" w:type="dxa"/>
            <w:vMerge/>
          </w:tcPr>
          <w:p w14:paraId="7796B192" w14:textId="133B46BD" w:rsidR="003E2078" w:rsidRPr="005719F8" w:rsidRDefault="003E2078" w:rsidP="005719F8">
            <w:pPr>
              <w:rPr>
                <w:bCs/>
              </w:rPr>
            </w:pPr>
          </w:p>
        </w:tc>
      </w:tr>
      <w:tr w:rsidR="003E2078" w14:paraId="70334913" w14:textId="77777777" w:rsidTr="0069309B">
        <w:tc>
          <w:tcPr>
            <w:tcW w:w="988" w:type="dxa"/>
          </w:tcPr>
          <w:p w14:paraId="559C5AEF" w14:textId="32B3F292" w:rsidR="003E2078" w:rsidRPr="005719F8" w:rsidRDefault="003E2078" w:rsidP="005719F8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520" w:type="dxa"/>
          </w:tcPr>
          <w:p w14:paraId="6A595611" w14:textId="54A089B9" w:rsidR="003E2078" w:rsidRPr="005719F8" w:rsidRDefault="003E2078" w:rsidP="005719F8">
            <w:pPr>
              <w:rPr>
                <w:bCs/>
              </w:rPr>
            </w:pPr>
            <w:r w:rsidRPr="002A3603">
              <w:rPr>
                <w:bCs/>
                <w:highlight w:val="cyan"/>
              </w:rPr>
              <w:t>Cassandra</w:t>
            </w:r>
          </w:p>
        </w:tc>
        <w:tc>
          <w:tcPr>
            <w:tcW w:w="1016" w:type="dxa"/>
            <w:vMerge/>
          </w:tcPr>
          <w:p w14:paraId="0047C2D1" w14:textId="77777777" w:rsidR="003E2078" w:rsidRPr="005719F8" w:rsidRDefault="003E2078" w:rsidP="005719F8">
            <w:pPr>
              <w:rPr>
                <w:bCs/>
              </w:rPr>
            </w:pPr>
          </w:p>
        </w:tc>
        <w:tc>
          <w:tcPr>
            <w:tcW w:w="3492" w:type="dxa"/>
            <w:vMerge/>
          </w:tcPr>
          <w:p w14:paraId="5C0969F8" w14:textId="6FEC0FCF" w:rsidR="003E2078" w:rsidRPr="005719F8" w:rsidRDefault="003E2078" w:rsidP="005719F8">
            <w:pPr>
              <w:rPr>
                <w:bCs/>
              </w:rPr>
            </w:pPr>
          </w:p>
        </w:tc>
      </w:tr>
      <w:tr w:rsidR="003E2078" w14:paraId="0DCCBE13" w14:textId="77777777" w:rsidTr="0069309B">
        <w:tc>
          <w:tcPr>
            <w:tcW w:w="988" w:type="dxa"/>
          </w:tcPr>
          <w:p w14:paraId="7A876166" w14:textId="3C6DA447" w:rsidR="003E2078" w:rsidRPr="005719F8" w:rsidRDefault="003E2078" w:rsidP="005719F8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3520" w:type="dxa"/>
          </w:tcPr>
          <w:p w14:paraId="36B07DDE" w14:textId="5824AFC0" w:rsidR="003E2078" w:rsidRPr="005719F8" w:rsidRDefault="003E2078" w:rsidP="005719F8">
            <w:pPr>
              <w:rPr>
                <w:bCs/>
              </w:rPr>
            </w:pPr>
            <w:r w:rsidRPr="002A3603">
              <w:rPr>
                <w:bCs/>
                <w:highlight w:val="yellow"/>
              </w:rPr>
              <w:t>Neo4j</w:t>
            </w:r>
          </w:p>
        </w:tc>
        <w:tc>
          <w:tcPr>
            <w:tcW w:w="1016" w:type="dxa"/>
            <w:vMerge/>
          </w:tcPr>
          <w:p w14:paraId="2BD97236" w14:textId="77777777" w:rsidR="003E2078" w:rsidRPr="005719F8" w:rsidRDefault="003E2078" w:rsidP="005719F8">
            <w:pPr>
              <w:rPr>
                <w:bCs/>
              </w:rPr>
            </w:pPr>
          </w:p>
        </w:tc>
        <w:tc>
          <w:tcPr>
            <w:tcW w:w="3492" w:type="dxa"/>
            <w:vMerge/>
          </w:tcPr>
          <w:p w14:paraId="4FFF3CCF" w14:textId="41A6631D" w:rsidR="003E2078" w:rsidRPr="005719F8" w:rsidRDefault="003E2078" w:rsidP="005719F8">
            <w:pPr>
              <w:rPr>
                <w:bCs/>
              </w:rPr>
            </w:pPr>
          </w:p>
        </w:tc>
      </w:tr>
      <w:tr w:rsidR="003E2078" w14:paraId="15295FAB" w14:textId="77777777" w:rsidTr="0069309B">
        <w:tc>
          <w:tcPr>
            <w:tcW w:w="988" w:type="dxa"/>
          </w:tcPr>
          <w:p w14:paraId="02A48F76" w14:textId="55441E72" w:rsidR="003E2078" w:rsidRPr="005719F8" w:rsidRDefault="003E2078" w:rsidP="005719F8">
            <w:pPr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3520" w:type="dxa"/>
          </w:tcPr>
          <w:p w14:paraId="7E2049F3" w14:textId="21E1CD78" w:rsidR="003E2078" w:rsidRPr="002A3603" w:rsidRDefault="003E2078" w:rsidP="005719F8">
            <w:pPr>
              <w:rPr>
                <w:bCs/>
                <w:highlight w:val="cyan"/>
              </w:rPr>
            </w:pPr>
            <w:r w:rsidRPr="002A3603">
              <w:rPr>
                <w:bCs/>
                <w:highlight w:val="cyan"/>
              </w:rPr>
              <w:t>HBase</w:t>
            </w:r>
          </w:p>
        </w:tc>
        <w:tc>
          <w:tcPr>
            <w:tcW w:w="1016" w:type="dxa"/>
            <w:vMerge/>
          </w:tcPr>
          <w:p w14:paraId="37C1F64D" w14:textId="77777777" w:rsidR="003E2078" w:rsidRPr="005719F8" w:rsidRDefault="003E2078" w:rsidP="005719F8">
            <w:pPr>
              <w:rPr>
                <w:bCs/>
              </w:rPr>
            </w:pPr>
          </w:p>
        </w:tc>
        <w:tc>
          <w:tcPr>
            <w:tcW w:w="3492" w:type="dxa"/>
            <w:vMerge/>
          </w:tcPr>
          <w:p w14:paraId="2712BEAB" w14:textId="50926A57" w:rsidR="003E2078" w:rsidRPr="005719F8" w:rsidRDefault="003E2078" w:rsidP="005719F8">
            <w:pPr>
              <w:rPr>
                <w:bCs/>
              </w:rPr>
            </w:pPr>
          </w:p>
        </w:tc>
      </w:tr>
      <w:tr w:rsidR="003E2078" w14:paraId="565642DA" w14:textId="77777777" w:rsidTr="0069309B">
        <w:tc>
          <w:tcPr>
            <w:tcW w:w="988" w:type="dxa"/>
          </w:tcPr>
          <w:p w14:paraId="6F47E9C7" w14:textId="3150CF69" w:rsidR="003E2078" w:rsidRPr="005719F8" w:rsidRDefault="003E2078" w:rsidP="005719F8">
            <w:pPr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3520" w:type="dxa"/>
          </w:tcPr>
          <w:p w14:paraId="34E05C26" w14:textId="6F82835F" w:rsidR="003E2078" w:rsidRPr="005719F8" w:rsidRDefault="003E2078" w:rsidP="005719F8">
            <w:pPr>
              <w:rPr>
                <w:bCs/>
              </w:rPr>
            </w:pPr>
            <w:r>
              <w:rPr>
                <w:bCs/>
              </w:rPr>
              <w:t>CouchDB</w:t>
            </w:r>
          </w:p>
        </w:tc>
        <w:tc>
          <w:tcPr>
            <w:tcW w:w="1016" w:type="dxa"/>
            <w:vMerge w:val="restart"/>
          </w:tcPr>
          <w:p w14:paraId="72053AA0" w14:textId="77777777" w:rsidR="003E2078" w:rsidRDefault="003E2078" w:rsidP="005719F8">
            <w:pPr>
              <w:rPr>
                <w:bCs/>
              </w:rPr>
            </w:pPr>
          </w:p>
          <w:p w14:paraId="1A3ADF2A" w14:textId="77777777" w:rsidR="003E2078" w:rsidRDefault="003E2078" w:rsidP="005719F8">
            <w:pPr>
              <w:rPr>
                <w:bCs/>
              </w:rPr>
            </w:pPr>
          </w:p>
          <w:p w14:paraId="1E3BE42A" w14:textId="4DA6FCBE" w:rsidR="003E2078" w:rsidRPr="005719F8" w:rsidRDefault="003E2078" w:rsidP="005719F8">
            <w:pPr>
              <w:rPr>
                <w:bCs/>
              </w:rPr>
            </w:pPr>
            <w:r w:rsidRPr="002A3603">
              <w:rPr>
                <w:bCs/>
                <w:highlight w:val="cyan"/>
              </w:rPr>
              <w:t>Even</w:t>
            </w:r>
          </w:p>
        </w:tc>
        <w:tc>
          <w:tcPr>
            <w:tcW w:w="3492" w:type="dxa"/>
            <w:vMerge w:val="restart"/>
          </w:tcPr>
          <w:p w14:paraId="366EC0AC" w14:textId="77777777" w:rsidR="003E2078" w:rsidRPr="005719F8" w:rsidRDefault="003E2078" w:rsidP="005719F8">
            <w:pPr>
              <w:rPr>
                <w:bCs/>
              </w:rPr>
            </w:pPr>
            <w:r w:rsidRPr="005719F8">
              <w:rPr>
                <w:bCs/>
              </w:rPr>
              <w:t>Types of Data</w:t>
            </w:r>
          </w:p>
          <w:p w14:paraId="51E25A8E" w14:textId="77777777" w:rsidR="003E2078" w:rsidRPr="005719F8" w:rsidRDefault="003E2078" w:rsidP="005719F8">
            <w:pPr>
              <w:rPr>
                <w:bCs/>
              </w:rPr>
            </w:pPr>
            <w:r w:rsidRPr="005719F8">
              <w:rPr>
                <w:bCs/>
              </w:rPr>
              <w:t>Query Language</w:t>
            </w:r>
          </w:p>
          <w:p w14:paraId="73B8CBC8" w14:textId="77777777" w:rsidR="003E2078" w:rsidRPr="005719F8" w:rsidRDefault="003E2078" w:rsidP="005719F8">
            <w:pPr>
              <w:rPr>
                <w:bCs/>
              </w:rPr>
            </w:pPr>
            <w:r w:rsidRPr="005719F8">
              <w:rPr>
                <w:bCs/>
              </w:rPr>
              <w:t>DBaaS</w:t>
            </w:r>
          </w:p>
          <w:p w14:paraId="136E9B77" w14:textId="77777777" w:rsidR="003E2078" w:rsidRPr="005719F8" w:rsidRDefault="003E2078" w:rsidP="005719F8">
            <w:pPr>
              <w:rPr>
                <w:bCs/>
              </w:rPr>
            </w:pPr>
            <w:r w:rsidRPr="005719F8">
              <w:rPr>
                <w:bCs/>
              </w:rPr>
              <w:t>Cost</w:t>
            </w:r>
          </w:p>
          <w:p w14:paraId="7AACE83C" w14:textId="154ED59C" w:rsidR="003E2078" w:rsidRPr="005719F8" w:rsidRDefault="003E2078" w:rsidP="005719F8">
            <w:pPr>
              <w:rPr>
                <w:bCs/>
              </w:rPr>
            </w:pPr>
            <w:r w:rsidRPr="005719F8">
              <w:rPr>
                <w:bCs/>
              </w:rPr>
              <w:t>Security</w:t>
            </w:r>
          </w:p>
        </w:tc>
      </w:tr>
      <w:tr w:rsidR="003E2078" w14:paraId="607F802D" w14:textId="77777777" w:rsidTr="0069309B">
        <w:tc>
          <w:tcPr>
            <w:tcW w:w="988" w:type="dxa"/>
          </w:tcPr>
          <w:p w14:paraId="464F852E" w14:textId="0431BA60" w:rsidR="003E2078" w:rsidRPr="005719F8" w:rsidRDefault="003E2078" w:rsidP="005719F8">
            <w:pPr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3520" w:type="dxa"/>
          </w:tcPr>
          <w:p w14:paraId="73B50355" w14:textId="20A00769" w:rsidR="003E2078" w:rsidRPr="005719F8" w:rsidRDefault="003E2078" w:rsidP="005719F8">
            <w:pPr>
              <w:rPr>
                <w:bCs/>
              </w:rPr>
            </w:pPr>
            <w:r>
              <w:rPr>
                <w:bCs/>
              </w:rPr>
              <w:t>InfluxDB</w:t>
            </w:r>
          </w:p>
        </w:tc>
        <w:tc>
          <w:tcPr>
            <w:tcW w:w="1016" w:type="dxa"/>
            <w:vMerge/>
          </w:tcPr>
          <w:p w14:paraId="024DDAFB" w14:textId="77777777" w:rsidR="003E2078" w:rsidRPr="005719F8" w:rsidRDefault="003E2078" w:rsidP="005719F8">
            <w:pPr>
              <w:rPr>
                <w:bCs/>
              </w:rPr>
            </w:pPr>
          </w:p>
        </w:tc>
        <w:tc>
          <w:tcPr>
            <w:tcW w:w="3492" w:type="dxa"/>
            <w:vMerge/>
          </w:tcPr>
          <w:p w14:paraId="7FD66F79" w14:textId="0E6AE8B9" w:rsidR="003E2078" w:rsidRPr="005719F8" w:rsidRDefault="003E2078" w:rsidP="005719F8">
            <w:pPr>
              <w:rPr>
                <w:bCs/>
              </w:rPr>
            </w:pPr>
          </w:p>
        </w:tc>
      </w:tr>
      <w:tr w:rsidR="003E2078" w14:paraId="5EB9B0C6" w14:textId="77777777" w:rsidTr="0069309B">
        <w:tc>
          <w:tcPr>
            <w:tcW w:w="988" w:type="dxa"/>
          </w:tcPr>
          <w:p w14:paraId="33723921" w14:textId="02C7B671" w:rsidR="003E2078" w:rsidRPr="005719F8" w:rsidRDefault="003E2078" w:rsidP="005719F8">
            <w:pPr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3520" w:type="dxa"/>
          </w:tcPr>
          <w:p w14:paraId="4006871F" w14:textId="436C4A13" w:rsidR="003E2078" w:rsidRPr="005719F8" w:rsidRDefault="003E2078" w:rsidP="005719F8">
            <w:pPr>
              <w:rPr>
                <w:bCs/>
              </w:rPr>
            </w:pPr>
            <w:r>
              <w:rPr>
                <w:bCs/>
              </w:rPr>
              <w:t>Riak</w:t>
            </w:r>
          </w:p>
        </w:tc>
        <w:tc>
          <w:tcPr>
            <w:tcW w:w="1016" w:type="dxa"/>
            <w:vMerge/>
          </w:tcPr>
          <w:p w14:paraId="557A8BD3" w14:textId="77777777" w:rsidR="003E2078" w:rsidRPr="005719F8" w:rsidRDefault="003E2078" w:rsidP="005719F8">
            <w:pPr>
              <w:rPr>
                <w:bCs/>
              </w:rPr>
            </w:pPr>
          </w:p>
        </w:tc>
        <w:tc>
          <w:tcPr>
            <w:tcW w:w="3492" w:type="dxa"/>
            <w:vMerge/>
          </w:tcPr>
          <w:p w14:paraId="5952F624" w14:textId="4FFBF8C7" w:rsidR="003E2078" w:rsidRPr="005719F8" w:rsidRDefault="003E2078" w:rsidP="005719F8">
            <w:pPr>
              <w:rPr>
                <w:bCs/>
              </w:rPr>
            </w:pPr>
          </w:p>
        </w:tc>
      </w:tr>
      <w:tr w:rsidR="003E2078" w14:paraId="03CE0548" w14:textId="77777777" w:rsidTr="0069309B">
        <w:tc>
          <w:tcPr>
            <w:tcW w:w="988" w:type="dxa"/>
          </w:tcPr>
          <w:p w14:paraId="230410C6" w14:textId="42AEBE0E" w:rsidR="003E2078" w:rsidRPr="005719F8" w:rsidRDefault="003E2078" w:rsidP="005719F8">
            <w:pPr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3520" w:type="dxa"/>
          </w:tcPr>
          <w:p w14:paraId="6E043420" w14:textId="7FE8BE4B" w:rsidR="003E2078" w:rsidRPr="005719F8" w:rsidRDefault="003E2078" w:rsidP="005719F8">
            <w:pPr>
              <w:rPr>
                <w:bCs/>
              </w:rPr>
            </w:pPr>
            <w:r>
              <w:rPr>
                <w:bCs/>
              </w:rPr>
              <w:t>Memcached</w:t>
            </w:r>
          </w:p>
        </w:tc>
        <w:tc>
          <w:tcPr>
            <w:tcW w:w="1016" w:type="dxa"/>
            <w:vMerge/>
          </w:tcPr>
          <w:p w14:paraId="3250924F" w14:textId="77777777" w:rsidR="003E2078" w:rsidRPr="005719F8" w:rsidRDefault="003E2078" w:rsidP="005719F8">
            <w:pPr>
              <w:rPr>
                <w:bCs/>
              </w:rPr>
            </w:pPr>
          </w:p>
        </w:tc>
        <w:tc>
          <w:tcPr>
            <w:tcW w:w="3492" w:type="dxa"/>
            <w:vMerge/>
          </w:tcPr>
          <w:p w14:paraId="58099CB7" w14:textId="7ED825AD" w:rsidR="003E2078" w:rsidRPr="005719F8" w:rsidRDefault="003E2078" w:rsidP="005719F8">
            <w:pPr>
              <w:rPr>
                <w:bCs/>
              </w:rPr>
            </w:pPr>
          </w:p>
        </w:tc>
      </w:tr>
      <w:tr w:rsidR="003E2078" w14:paraId="2ACD6AFF" w14:textId="77777777" w:rsidTr="0069309B">
        <w:tc>
          <w:tcPr>
            <w:tcW w:w="988" w:type="dxa"/>
          </w:tcPr>
          <w:p w14:paraId="33C5A240" w14:textId="44BDF0FC" w:rsidR="003E2078" w:rsidRPr="005719F8" w:rsidRDefault="003E2078" w:rsidP="005719F8">
            <w:pPr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3520" w:type="dxa"/>
          </w:tcPr>
          <w:p w14:paraId="3FEE3955" w14:textId="545A060E" w:rsidR="003E2078" w:rsidRPr="005719F8" w:rsidRDefault="003E2078" w:rsidP="005719F8">
            <w:pPr>
              <w:rPr>
                <w:bCs/>
              </w:rPr>
            </w:pPr>
            <w:r>
              <w:rPr>
                <w:bCs/>
              </w:rPr>
              <w:t>Realm</w:t>
            </w:r>
          </w:p>
        </w:tc>
        <w:tc>
          <w:tcPr>
            <w:tcW w:w="1016" w:type="dxa"/>
            <w:vMerge/>
          </w:tcPr>
          <w:p w14:paraId="311A41AE" w14:textId="77777777" w:rsidR="003E2078" w:rsidRPr="005719F8" w:rsidRDefault="003E2078" w:rsidP="005719F8">
            <w:pPr>
              <w:rPr>
                <w:bCs/>
              </w:rPr>
            </w:pPr>
          </w:p>
        </w:tc>
        <w:tc>
          <w:tcPr>
            <w:tcW w:w="3492" w:type="dxa"/>
            <w:vMerge/>
          </w:tcPr>
          <w:p w14:paraId="575674D8" w14:textId="1F914698" w:rsidR="003E2078" w:rsidRPr="005719F8" w:rsidRDefault="003E2078" w:rsidP="005719F8">
            <w:pPr>
              <w:rPr>
                <w:bCs/>
              </w:rPr>
            </w:pPr>
          </w:p>
        </w:tc>
      </w:tr>
    </w:tbl>
    <w:p w14:paraId="69AA8D57" w14:textId="77777777" w:rsidR="00C250DD" w:rsidRPr="00C250DD" w:rsidRDefault="00C250DD" w:rsidP="00C250DD">
      <w:pPr>
        <w:spacing w:line="36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3BA279A8" w14:textId="17392E59" w:rsidR="00C250DD" w:rsidRPr="00C250DD" w:rsidRDefault="00C250DD" w:rsidP="00C250DD">
      <w:pPr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250DD">
        <w:rPr>
          <w:rFonts w:cstheme="minorHAnsi"/>
          <w:color w:val="000000" w:themeColor="text1"/>
          <w:sz w:val="24"/>
          <w:szCs w:val="24"/>
          <w:shd w:val="clear" w:color="auto" w:fill="FFFFFF"/>
        </w:rPr>
        <w:lastRenderedPageBreak/>
        <w:t xml:space="preserve">The report should be a MAXIMUM of </w:t>
      </w:r>
      <w:r w:rsidR="0098118C">
        <w:rPr>
          <w:rFonts w:cstheme="minorHAnsi"/>
          <w:color w:val="000000" w:themeColor="text1"/>
          <w:sz w:val="24"/>
          <w:szCs w:val="24"/>
          <w:shd w:val="clear" w:color="auto" w:fill="FFFFFF"/>
        </w:rPr>
        <w:t>20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0</w:t>
      </w:r>
      <w:r w:rsidRPr="00C250DD">
        <w:rPr>
          <w:rFonts w:cstheme="minorHAnsi"/>
          <w:color w:val="000000" w:themeColor="text1"/>
          <w:sz w:val="24"/>
          <w:szCs w:val="24"/>
          <w:shd w:val="clear" w:color="auto" w:fill="FFFFFF"/>
        </w:rPr>
        <w:t>0 words</w:t>
      </w:r>
      <w:r w:rsidR="0069309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C250DD">
        <w:rPr>
          <w:rFonts w:cstheme="minorHAnsi"/>
          <w:color w:val="000000" w:themeColor="text1"/>
          <w:sz w:val="24"/>
          <w:szCs w:val="24"/>
          <w:shd w:val="clear" w:color="auto" w:fill="FFFFFF"/>
        </w:rPr>
        <w:t>not including Cover Page, Table of Content &amp; Bibliography in length</w:t>
      </w:r>
      <w:r w:rsidR="003E7A4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3E7A4D">
        <w:rPr>
          <w:rFonts w:eastAsia="Times New Roman" w:cstheme="minorHAnsi"/>
          <w:sz w:val="24"/>
          <w:szCs w:val="24"/>
          <w:lang w:eastAsia="en-IE"/>
        </w:rPr>
        <w:t xml:space="preserve">Please include your student names in the filename, it </w:t>
      </w:r>
      <w:r w:rsidRPr="00C250DD">
        <w:rPr>
          <w:rFonts w:cstheme="minorHAnsi"/>
          <w:color w:val="000000" w:themeColor="text1"/>
          <w:sz w:val="24"/>
          <w:szCs w:val="24"/>
          <w:shd w:val="clear" w:color="auto" w:fill="FFFFFF"/>
        </w:rPr>
        <w:t>should have the following characteristics:</w:t>
      </w:r>
    </w:p>
    <w:p w14:paraId="6321ED8F" w14:textId="77777777" w:rsidR="00C250DD" w:rsidRPr="00C250DD" w:rsidRDefault="00C250DD" w:rsidP="00C250DD">
      <w:pPr>
        <w:spacing w:after="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27A36463" w14:textId="77777777" w:rsidR="00C250DD" w:rsidRPr="00EE26A2" w:rsidRDefault="00C250DD" w:rsidP="00EE26A2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EE26A2">
        <w:rPr>
          <w:rFonts w:cstheme="minorHAnsi"/>
          <w:color w:val="000000" w:themeColor="text1"/>
          <w:sz w:val="24"/>
          <w:szCs w:val="24"/>
          <w:shd w:val="clear" w:color="auto" w:fill="FFFFFF"/>
        </w:rPr>
        <w:t>12pt font / Arial / Normal Line Spacing</w:t>
      </w:r>
    </w:p>
    <w:p w14:paraId="424EF0D9" w14:textId="77777777" w:rsidR="00C250DD" w:rsidRPr="00EE26A2" w:rsidRDefault="00C250DD" w:rsidP="00EE26A2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EE26A2">
        <w:rPr>
          <w:rFonts w:cstheme="minorHAnsi"/>
          <w:color w:val="000000" w:themeColor="text1"/>
          <w:sz w:val="24"/>
          <w:szCs w:val="24"/>
          <w:shd w:val="clear" w:color="auto" w:fill="FFFFFF"/>
        </w:rPr>
        <w:t>Harvard Style Referencing</w:t>
      </w:r>
    </w:p>
    <w:p w14:paraId="697A883A" w14:textId="77777777" w:rsidR="00C250DD" w:rsidRPr="00EE26A2" w:rsidRDefault="00C250DD" w:rsidP="00EE26A2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EE26A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Images, charts, quotations, etc. should not make up more than 25% of </w:t>
      </w:r>
      <w:proofErr w:type="gramStart"/>
      <w:r w:rsidRPr="00EE26A2">
        <w:rPr>
          <w:rFonts w:cstheme="minorHAnsi"/>
          <w:color w:val="000000" w:themeColor="text1"/>
          <w:sz w:val="24"/>
          <w:szCs w:val="24"/>
          <w:shd w:val="clear" w:color="auto" w:fill="FFFFFF"/>
        </w:rPr>
        <w:t>report</w:t>
      </w:r>
      <w:proofErr w:type="gramEnd"/>
    </w:p>
    <w:p w14:paraId="31297386" w14:textId="07B3D996" w:rsidR="00C250DD" w:rsidRDefault="00C250DD" w:rsidP="00E04BBD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EE26A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PLAGARISM is </w:t>
      </w:r>
      <w:r w:rsidRPr="00E04BBD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wrong</w:t>
      </w:r>
      <w:r w:rsidRPr="00EE26A2">
        <w:rPr>
          <w:rFonts w:cstheme="minorHAnsi"/>
          <w:color w:val="000000" w:themeColor="text1"/>
          <w:sz w:val="24"/>
          <w:szCs w:val="24"/>
          <w:shd w:val="clear" w:color="auto" w:fill="FFFFFF"/>
        </w:rPr>
        <w:t>,</w:t>
      </w:r>
      <w:r w:rsidR="00E04BB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please</w:t>
      </w:r>
      <w:r w:rsidRPr="00EE26A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follow Library </w:t>
      </w:r>
      <w:proofErr w:type="gramStart"/>
      <w:r w:rsidRPr="00EE26A2">
        <w:rPr>
          <w:rFonts w:cstheme="minorHAnsi"/>
          <w:color w:val="000000" w:themeColor="text1"/>
          <w:sz w:val="24"/>
          <w:szCs w:val="24"/>
          <w:shd w:val="clear" w:color="auto" w:fill="FFFFFF"/>
        </w:rPr>
        <w:t>guidelines</w:t>
      </w:r>
      <w:proofErr w:type="gramEnd"/>
    </w:p>
    <w:p w14:paraId="19AF0D63" w14:textId="77777777" w:rsidR="003E7A4D" w:rsidRPr="00E04BBD" w:rsidRDefault="003E7A4D" w:rsidP="003E7A4D">
      <w:pPr>
        <w:pStyle w:val="ListParagraph"/>
        <w:spacing w:after="0" w:line="276" w:lineRule="auto"/>
        <w:ind w:left="108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1E41A363" w14:textId="77777777" w:rsidR="00C250DD" w:rsidRPr="00C250DD" w:rsidRDefault="00C250DD" w:rsidP="00C250DD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250DD">
        <w:rPr>
          <w:rFonts w:cstheme="minorHAnsi"/>
          <w:color w:val="000000" w:themeColor="text1"/>
          <w:sz w:val="24"/>
          <w:szCs w:val="24"/>
          <w:shd w:val="clear" w:color="auto" w:fill="FFFFFF"/>
        </w:rPr>
        <w:t>SUBMISSION:</w:t>
      </w:r>
    </w:p>
    <w:p w14:paraId="5725E049" w14:textId="77777777" w:rsidR="00C250DD" w:rsidRPr="00C250DD" w:rsidRDefault="00C250DD" w:rsidP="00C250DD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250DD">
        <w:rPr>
          <w:rFonts w:cstheme="minorHAnsi"/>
          <w:color w:val="000000" w:themeColor="text1"/>
          <w:sz w:val="24"/>
          <w:szCs w:val="24"/>
          <w:shd w:val="clear" w:color="auto" w:fill="FFFFFF"/>
        </w:rPr>
        <w:t>The final report must be submitted to Moodle on/before the deadline. Submissions received after the deadline will be subject to penalties.</w:t>
      </w:r>
    </w:p>
    <w:p w14:paraId="631A29C2" w14:textId="77777777" w:rsidR="00C250DD" w:rsidRPr="00C250DD" w:rsidRDefault="00C250DD" w:rsidP="00C250DD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7DC0DE20" w14:textId="77777777" w:rsidR="00C250DD" w:rsidRPr="00C250DD" w:rsidRDefault="00C250DD" w:rsidP="00C250DD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250DD">
        <w:rPr>
          <w:rFonts w:cstheme="minorHAnsi"/>
          <w:color w:val="000000" w:themeColor="text1"/>
          <w:sz w:val="24"/>
          <w:szCs w:val="24"/>
          <w:shd w:val="clear" w:color="auto" w:fill="FFFFFF"/>
        </w:rPr>
        <w:t>MARKING SCHEME: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70"/>
        <w:gridCol w:w="1856"/>
      </w:tblGrid>
      <w:tr w:rsidR="00C250DD" w:rsidRPr="00C250DD" w14:paraId="393A0ED5" w14:textId="77777777" w:rsidTr="00FF52AC">
        <w:tc>
          <w:tcPr>
            <w:tcW w:w="7338" w:type="dxa"/>
          </w:tcPr>
          <w:p w14:paraId="6B166BFB" w14:textId="77777777" w:rsidR="00C250DD" w:rsidRPr="00C250DD" w:rsidRDefault="00C250DD" w:rsidP="00FF52AC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56396DD9" w14:textId="77777777" w:rsidR="00C250DD" w:rsidRPr="00C250DD" w:rsidRDefault="00C250DD" w:rsidP="00FF52AC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250DD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Report Topic:</w:t>
            </w:r>
          </w:p>
          <w:p w14:paraId="74380CCC" w14:textId="77777777" w:rsidR="00C250DD" w:rsidRPr="00C250DD" w:rsidRDefault="00C250DD" w:rsidP="00FF52AC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254FEEB0" w14:textId="77777777" w:rsidR="00C250DD" w:rsidRPr="00C250DD" w:rsidRDefault="00C250DD" w:rsidP="00C250D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250DD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Understanding of technical themes in topic</w:t>
            </w:r>
          </w:p>
          <w:p w14:paraId="0684A417" w14:textId="77777777" w:rsidR="00C250DD" w:rsidRPr="00C250DD" w:rsidRDefault="00C250DD" w:rsidP="00C250D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250DD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Relevance of chosen NoSQL databases</w:t>
            </w:r>
          </w:p>
          <w:p w14:paraId="2997CB24" w14:textId="77777777" w:rsidR="00C250DD" w:rsidRPr="00C250DD" w:rsidRDefault="00C250DD" w:rsidP="00FF52AC">
            <w:pPr>
              <w:pStyle w:val="ListParagraph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04" w:type="dxa"/>
            <w:vAlign w:val="center"/>
          </w:tcPr>
          <w:p w14:paraId="3F58F42D" w14:textId="77777777" w:rsidR="00C250DD" w:rsidRPr="00C250DD" w:rsidRDefault="00C250DD" w:rsidP="00FF52AC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529C42DB" w14:textId="77777777" w:rsidR="00C250DD" w:rsidRPr="00C250DD" w:rsidRDefault="00C250DD" w:rsidP="00FF52AC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4FBDA399" w14:textId="77777777" w:rsidR="00C250DD" w:rsidRPr="00C250DD" w:rsidRDefault="00C250DD" w:rsidP="00FF52AC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250DD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10%</w:t>
            </w:r>
          </w:p>
        </w:tc>
      </w:tr>
      <w:tr w:rsidR="00C250DD" w:rsidRPr="00C250DD" w14:paraId="359B24D9" w14:textId="77777777" w:rsidTr="00FF52AC">
        <w:tc>
          <w:tcPr>
            <w:tcW w:w="7338" w:type="dxa"/>
          </w:tcPr>
          <w:p w14:paraId="0357CA96" w14:textId="77777777" w:rsidR="00C250DD" w:rsidRPr="00C250DD" w:rsidRDefault="00C250DD" w:rsidP="00FF52AC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250DD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Research:</w:t>
            </w:r>
          </w:p>
          <w:p w14:paraId="5A03A1BA" w14:textId="77777777" w:rsidR="00C250DD" w:rsidRPr="00C250DD" w:rsidRDefault="00C250DD" w:rsidP="00FF52AC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5860301D" w14:textId="77777777" w:rsidR="00C250DD" w:rsidRPr="00C250DD" w:rsidRDefault="00C250DD" w:rsidP="00C250D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250DD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Competency and consideration into choice of sources</w:t>
            </w:r>
          </w:p>
          <w:p w14:paraId="7D22B6AD" w14:textId="77777777" w:rsidR="00C250DD" w:rsidRPr="00C250DD" w:rsidRDefault="00C250DD" w:rsidP="00C250D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250DD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Selection of appropriate sources</w:t>
            </w:r>
          </w:p>
          <w:p w14:paraId="37C70B80" w14:textId="77777777" w:rsidR="00C250DD" w:rsidRPr="00C250DD" w:rsidRDefault="00C250DD" w:rsidP="00C250D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250DD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Quality of research</w:t>
            </w:r>
          </w:p>
          <w:p w14:paraId="6A1102B1" w14:textId="77777777" w:rsidR="00C250DD" w:rsidRPr="00C250DD" w:rsidRDefault="00C250DD" w:rsidP="00C250D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250DD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Comprehensiveness of research</w:t>
            </w:r>
          </w:p>
          <w:p w14:paraId="29A12E4C" w14:textId="77777777" w:rsidR="00C250DD" w:rsidRPr="00C250DD" w:rsidRDefault="00C250DD" w:rsidP="00C250D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250DD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Evidence of critical analysis</w:t>
            </w:r>
          </w:p>
          <w:p w14:paraId="2779E5F7" w14:textId="77777777" w:rsidR="00C250DD" w:rsidRPr="00C250DD" w:rsidRDefault="00C250DD" w:rsidP="00FF52AC">
            <w:pPr>
              <w:pStyle w:val="ListParagraph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04" w:type="dxa"/>
            <w:vAlign w:val="center"/>
          </w:tcPr>
          <w:p w14:paraId="0A77EBBB" w14:textId="77777777" w:rsidR="00C250DD" w:rsidRPr="00C250DD" w:rsidRDefault="00C250DD" w:rsidP="00FF52AC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250DD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35%</w:t>
            </w:r>
          </w:p>
        </w:tc>
      </w:tr>
      <w:tr w:rsidR="00C250DD" w:rsidRPr="00C250DD" w14:paraId="00EBB8E7" w14:textId="77777777" w:rsidTr="00FF52AC">
        <w:tc>
          <w:tcPr>
            <w:tcW w:w="7338" w:type="dxa"/>
          </w:tcPr>
          <w:p w14:paraId="1BE1705A" w14:textId="77777777" w:rsidR="00C250DD" w:rsidRPr="00C250DD" w:rsidRDefault="00C250DD" w:rsidP="00FF52AC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250DD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Critical Process:</w:t>
            </w:r>
          </w:p>
          <w:p w14:paraId="329FE62B" w14:textId="77777777" w:rsidR="00C250DD" w:rsidRPr="00C250DD" w:rsidRDefault="00C250DD" w:rsidP="00FF52AC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3B4DBF50" w14:textId="77777777" w:rsidR="00C250DD" w:rsidRPr="00C250DD" w:rsidRDefault="00C250DD" w:rsidP="00C250D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250DD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Approach towards addressing the </w:t>
            </w:r>
            <w:proofErr w:type="gramStart"/>
            <w:r w:rsidRPr="00C250DD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topic</w:t>
            </w:r>
            <w:proofErr w:type="gramEnd"/>
            <w:r w:rsidRPr="00C250DD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30B122AD" w14:textId="77777777" w:rsidR="00C250DD" w:rsidRPr="00C250DD" w:rsidRDefault="00C250DD" w:rsidP="00C250D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250DD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Evidence of critical reflection</w:t>
            </w:r>
          </w:p>
          <w:p w14:paraId="168C0CAF" w14:textId="77777777" w:rsidR="00C250DD" w:rsidRPr="00C250DD" w:rsidRDefault="00C250DD" w:rsidP="00C250D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250DD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Quality of argument, discussion, interpretation</w:t>
            </w:r>
          </w:p>
          <w:p w14:paraId="15CF5424" w14:textId="77777777" w:rsidR="00C250DD" w:rsidRPr="00C250DD" w:rsidRDefault="00C250DD" w:rsidP="00FF52AC">
            <w:pPr>
              <w:pStyle w:val="ListParagraph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04" w:type="dxa"/>
            <w:vAlign w:val="center"/>
          </w:tcPr>
          <w:p w14:paraId="4DDBB641" w14:textId="77777777" w:rsidR="00C250DD" w:rsidRPr="00C250DD" w:rsidRDefault="00C250DD" w:rsidP="00FF52AC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250DD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40%</w:t>
            </w:r>
          </w:p>
        </w:tc>
      </w:tr>
      <w:tr w:rsidR="00C250DD" w:rsidRPr="00C250DD" w14:paraId="78785493" w14:textId="77777777" w:rsidTr="00FF52AC">
        <w:tc>
          <w:tcPr>
            <w:tcW w:w="7338" w:type="dxa"/>
          </w:tcPr>
          <w:p w14:paraId="6E212EDC" w14:textId="77777777" w:rsidR="00C250DD" w:rsidRPr="00C250DD" w:rsidRDefault="00C250DD" w:rsidP="00FF52AC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250DD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Paper Development:</w:t>
            </w:r>
          </w:p>
          <w:p w14:paraId="0A0FAFED" w14:textId="77777777" w:rsidR="00C250DD" w:rsidRPr="00C250DD" w:rsidRDefault="00C250DD" w:rsidP="00FF52AC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16DCDBCF" w14:textId="77777777" w:rsidR="00C250DD" w:rsidRPr="00C250DD" w:rsidRDefault="00C250DD" w:rsidP="00C250DD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250DD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Quality in method, organisation, </w:t>
            </w:r>
            <w:proofErr w:type="gramStart"/>
            <w:r w:rsidRPr="00C250DD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interpretation</w:t>
            </w:r>
            <w:proofErr w:type="gramEnd"/>
            <w:r w:rsidRPr="00C250DD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and resolution of paper</w:t>
            </w:r>
          </w:p>
          <w:p w14:paraId="31E95D55" w14:textId="77777777" w:rsidR="00C250DD" w:rsidRPr="00C250DD" w:rsidRDefault="00C250DD" w:rsidP="00C250DD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250DD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Adequate and consistent referencing and citation</w:t>
            </w:r>
          </w:p>
          <w:p w14:paraId="60AE4425" w14:textId="77777777" w:rsidR="00C250DD" w:rsidRPr="00C250DD" w:rsidRDefault="00C250DD" w:rsidP="00FF52AC">
            <w:pPr>
              <w:pStyle w:val="ListParagraph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04" w:type="dxa"/>
            <w:vAlign w:val="center"/>
          </w:tcPr>
          <w:p w14:paraId="1879171C" w14:textId="77777777" w:rsidR="00C250DD" w:rsidRPr="00C250DD" w:rsidRDefault="00C250DD" w:rsidP="00FF52AC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250DD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15%</w:t>
            </w:r>
          </w:p>
        </w:tc>
      </w:tr>
      <w:tr w:rsidR="00C250DD" w14:paraId="212584C8" w14:textId="77777777" w:rsidTr="00FF52AC">
        <w:tc>
          <w:tcPr>
            <w:tcW w:w="7338" w:type="dxa"/>
          </w:tcPr>
          <w:p w14:paraId="3B518F94" w14:textId="77777777" w:rsidR="00C250DD" w:rsidRDefault="00C250DD" w:rsidP="00FF52A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04" w:type="dxa"/>
            <w:vAlign w:val="center"/>
          </w:tcPr>
          <w:p w14:paraId="42FDE420" w14:textId="77777777" w:rsidR="00C250DD" w:rsidRPr="00A456A2" w:rsidRDefault="00C250DD" w:rsidP="00FF52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763A860" w14:textId="77777777" w:rsidR="00C250DD" w:rsidRDefault="00C250DD" w:rsidP="00C250DD">
      <w:pPr>
        <w:spacing w:after="0"/>
        <w:rPr>
          <w:rFonts w:ascii="Arial" w:hAnsi="Arial" w:cs="Arial"/>
          <w:sz w:val="24"/>
          <w:szCs w:val="24"/>
        </w:rPr>
      </w:pPr>
    </w:p>
    <w:p w14:paraId="3C5980FF" w14:textId="0F789415" w:rsidR="00E96B3C" w:rsidRDefault="00E96B3C"/>
    <w:sectPr w:rsidR="00E96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A7480"/>
    <w:multiLevelType w:val="hybridMultilevel"/>
    <w:tmpl w:val="2CBA3A9C"/>
    <w:lvl w:ilvl="0" w:tplc="1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F2C66"/>
    <w:multiLevelType w:val="hybridMultilevel"/>
    <w:tmpl w:val="DE40C0F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83923"/>
    <w:multiLevelType w:val="hybridMultilevel"/>
    <w:tmpl w:val="56B6F4E2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D23AA5"/>
    <w:multiLevelType w:val="hybridMultilevel"/>
    <w:tmpl w:val="614ADA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F4EBC"/>
    <w:multiLevelType w:val="hybridMultilevel"/>
    <w:tmpl w:val="AA2E21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726695"/>
    <w:multiLevelType w:val="hybridMultilevel"/>
    <w:tmpl w:val="6F6842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C7C2BA7"/>
    <w:multiLevelType w:val="hybridMultilevel"/>
    <w:tmpl w:val="D20004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985259"/>
    <w:multiLevelType w:val="hybridMultilevel"/>
    <w:tmpl w:val="E57685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004"/>
    <w:rsid w:val="000E7485"/>
    <w:rsid w:val="000F2647"/>
    <w:rsid w:val="001C0C84"/>
    <w:rsid w:val="002A3603"/>
    <w:rsid w:val="003E2078"/>
    <w:rsid w:val="003E7A4D"/>
    <w:rsid w:val="005719F8"/>
    <w:rsid w:val="00644D4B"/>
    <w:rsid w:val="0069309B"/>
    <w:rsid w:val="006C290F"/>
    <w:rsid w:val="007109FE"/>
    <w:rsid w:val="00753147"/>
    <w:rsid w:val="007F0C99"/>
    <w:rsid w:val="00880932"/>
    <w:rsid w:val="0091166B"/>
    <w:rsid w:val="00957230"/>
    <w:rsid w:val="0098118C"/>
    <w:rsid w:val="009A3336"/>
    <w:rsid w:val="00A31395"/>
    <w:rsid w:val="00A64347"/>
    <w:rsid w:val="00C250DD"/>
    <w:rsid w:val="00C31BE7"/>
    <w:rsid w:val="00D42878"/>
    <w:rsid w:val="00DF6004"/>
    <w:rsid w:val="00DF6BF5"/>
    <w:rsid w:val="00E04BBD"/>
    <w:rsid w:val="00E91575"/>
    <w:rsid w:val="00E96B3C"/>
    <w:rsid w:val="00EA1F02"/>
    <w:rsid w:val="00EE12C0"/>
    <w:rsid w:val="00EE26A2"/>
    <w:rsid w:val="00EF3016"/>
    <w:rsid w:val="00F6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A63C1"/>
  <w15:chartTrackingRefBased/>
  <w15:docId w15:val="{78BA902D-B736-42B4-9FEF-A99D23083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C99"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C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0C9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333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E96B3C"/>
    <w:pPr>
      <w:spacing w:after="0" w:line="240" w:lineRule="auto"/>
    </w:pPr>
    <w:rPr>
      <w:lang w:val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1B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BE7"/>
    <w:rPr>
      <w:rFonts w:ascii="Segoe UI" w:hAnsi="Segoe UI" w:cs="Segoe UI"/>
      <w:sz w:val="18"/>
      <w:szCs w:val="18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mysql.com/doc/sakila/en/sakila-structur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 Stafford</dc:creator>
  <cp:keywords/>
  <dc:description/>
  <cp:lastModifiedBy>Cree Gunning</cp:lastModifiedBy>
  <cp:revision>2</cp:revision>
  <cp:lastPrinted>2020-10-18T11:41:00Z</cp:lastPrinted>
  <dcterms:created xsi:type="dcterms:W3CDTF">2021-03-04T16:10:00Z</dcterms:created>
  <dcterms:modified xsi:type="dcterms:W3CDTF">2021-03-04T16:10:00Z</dcterms:modified>
</cp:coreProperties>
</file>