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fix this but don't edit the move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move = function($element){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$element.css('margin-left', parseInt($element.css('margin-left'), 10) + 4 +'px');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go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interval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$('button').on('click',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(!go){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go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interval = setInterval(move, 500, $(this));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go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clearInterval(interval);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