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FC42D" w14:textId="77777777" w:rsidR="00A77539" w:rsidRDefault="00A77539" w:rsidP="00A77539">
      <w:pPr>
        <w:contextualSpacing/>
        <w:jc w:val="both"/>
      </w:pPr>
      <w:r w:rsidRPr="00C339BB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бласть</w:t>
      </w:r>
      <w:r w:rsidRPr="00C339BB">
        <w:rPr>
          <w:b/>
          <w:bCs/>
          <w:sz w:val="28"/>
          <w:szCs w:val="28"/>
        </w:rPr>
        <w:t xml:space="preserve"> наук</w:t>
      </w:r>
      <w:r>
        <w:rPr>
          <w:b/>
          <w:bCs/>
          <w:sz w:val="28"/>
          <w:szCs w:val="28"/>
        </w:rPr>
        <w:t>и</w:t>
      </w:r>
      <w:r w:rsidRPr="00C339BB">
        <w:rPr>
          <w:b/>
          <w:bCs/>
          <w:sz w:val="28"/>
          <w:szCs w:val="28"/>
        </w:rPr>
        <w:t>:</w:t>
      </w:r>
      <w:r w:rsidRPr="00652797">
        <w:t xml:space="preserve"> </w:t>
      </w:r>
    </w:p>
    <w:p w14:paraId="45B5A7EC" w14:textId="2AC7FD55" w:rsidR="00A77539" w:rsidRPr="000A72BF" w:rsidRDefault="00A77539" w:rsidP="00A77539">
      <w:pPr>
        <w:contextualSpacing/>
        <w:jc w:val="both"/>
        <w:rPr>
          <w:b/>
          <w:bCs/>
          <w:sz w:val="28"/>
          <w:szCs w:val="28"/>
        </w:rPr>
      </w:pPr>
      <w:r w:rsidRPr="00A77539">
        <w:rPr>
          <w:rStyle w:val="2"/>
          <w:rFonts w:eastAsia="Calibri"/>
        </w:rPr>
        <w:t>2</w:t>
      </w:r>
      <w:r>
        <w:rPr>
          <w:rStyle w:val="2"/>
          <w:rFonts w:eastAsia="Calibri"/>
        </w:rPr>
        <w:t>. Технические науки</w:t>
      </w:r>
    </w:p>
    <w:p w14:paraId="64F7DDB3" w14:textId="77777777" w:rsidR="00A77539" w:rsidRPr="00C339BB" w:rsidRDefault="00A77539" w:rsidP="00A77539">
      <w:pPr>
        <w:contextualSpacing/>
        <w:jc w:val="both"/>
        <w:rPr>
          <w:b/>
          <w:bCs/>
          <w:sz w:val="28"/>
          <w:szCs w:val="28"/>
        </w:rPr>
      </w:pPr>
    </w:p>
    <w:p w14:paraId="14011B7C" w14:textId="77777777" w:rsidR="00A77539" w:rsidRPr="00652797" w:rsidRDefault="00A77539" w:rsidP="00A77539">
      <w:pPr>
        <w:contextualSpacing/>
        <w:rPr>
          <w:rStyle w:val="2"/>
          <w:rFonts w:eastAsia="Calibri"/>
          <w:b/>
          <w:bCs/>
        </w:rPr>
      </w:pPr>
      <w:r w:rsidRPr="00652797">
        <w:rPr>
          <w:rStyle w:val="2"/>
          <w:rFonts w:eastAsia="Calibri"/>
          <w:b/>
          <w:bCs/>
        </w:rPr>
        <w:t>Группа научных специальностей</w:t>
      </w:r>
      <w:r>
        <w:rPr>
          <w:rStyle w:val="2"/>
          <w:rFonts w:eastAsia="Calibri"/>
          <w:b/>
          <w:bCs/>
        </w:rPr>
        <w:t>:</w:t>
      </w:r>
    </w:p>
    <w:p w14:paraId="09881667" w14:textId="77777777" w:rsidR="00A77539" w:rsidRDefault="00A77539" w:rsidP="00A77539">
      <w:pPr>
        <w:contextualSpacing/>
        <w:rPr>
          <w:rStyle w:val="2"/>
          <w:rFonts w:eastAsia="Calibri"/>
        </w:rPr>
      </w:pPr>
      <w:r>
        <w:rPr>
          <w:rStyle w:val="2"/>
          <w:rFonts w:eastAsia="Calibri"/>
        </w:rPr>
        <w:t>2.3. Информационные технологии и телекоммуникации</w:t>
      </w:r>
    </w:p>
    <w:p w14:paraId="44D0234B" w14:textId="77777777" w:rsidR="00A77539" w:rsidRDefault="00A77539" w:rsidP="00A77539">
      <w:pPr>
        <w:contextualSpacing/>
        <w:rPr>
          <w:rStyle w:val="2"/>
          <w:rFonts w:eastAsia="Calibri"/>
        </w:rPr>
      </w:pPr>
    </w:p>
    <w:p w14:paraId="7FE6BEB9" w14:textId="77777777" w:rsidR="00A77539" w:rsidRPr="005C38F6" w:rsidRDefault="00A77539" w:rsidP="00A77539">
      <w:pPr>
        <w:contextualSpacing/>
        <w:jc w:val="both"/>
        <w:rPr>
          <w:rStyle w:val="2"/>
          <w:rFonts w:eastAsia="Calibri"/>
          <w:b/>
          <w:bCs/>
        </w:rPr>
      </w:pPr>
      <w:bookmarkStart w:id="0" w:name="_Hlk70533776"/>
      <w:r w:rsidRPr="005C38F6">
        <w:rPr>
          <w:rStyle w:val="2"/>
          <w:rFonts w:eastAsia="Calibri"/>
          <w:b/>
          <w:bCs/>
        </w:rPr>
        <w:t>Наименование отрасл</w:t>
      </w:r>
      <w:r>
        <w:rPr>
          <w:rStyle w:val="2"/>
          <w:rFonts w:eastAsia="Calibri"/>
          <w:b/>
          <w:bCs/>
        </w:rPr>
        <w:t>и</w:t>
      </w:r>
      <w:r w:rsidRPr="005C38F6">
        <w:rPr>
          <w:rStyle w:val="2"/>
          <w:rFonts w:eastAsia="Calibri"/>
          <w:b/>
          <w:bCs/>
        </w:rPr>
        <w:t xml:space="preserve"> науки, по котор</w:t>
      </w:r>
      <w:r>
        <w:rPr>
          <w:rStyle w:val="2"/>
          <w:rFonts w:eastAsia="Calibri"/>
          <w:b/>
          <w:bCs/>
        </w:rPr>
        <w:t>ой</w:t>
      </w:r>
      <w:r w:rsidRPr="005C38F6">
        <w:rPr>
          <w:rStyle w:val="2"/>
          <w:rFonts w:eastAsia="Calibri"/>
          <w:b/>
          <w:bCs/>
        </w:rPr>
        <w:t xml:space="preserve"> присуждаются ученые степени</w:t>
      </w:r>
      <w:r>
        <w:rPr>
          <w:rStyle w:val="2"/>
          <w:rFonts w:eastAsia="Calibri"/>
          <w:b/>
          <w:bCs/>
        </w:rPr>
        <w:t>:</w:t>
      </w:r>
    </w:p>
    <w:bookmarkEnd w:id="0"/>
    <w:p w14:paraId="1D873807" w14:textId="4DD22440" w:rsidR="00A77539" w:rsidRPr="000A72BF" w:rsidRDefault="00A77539" w:rsidP="00A77539">
      <w:pPr>
        <w:contextualSpacing/>
        <w:jc w:val="both"/>
        <w:rPr>
          <w:b/>
          <w:bCs/>
          <w:sz w:val="28"/>
          <w:szCs w:val="28"/>
        </w:rPr>
      </w:pPr>
      <w:r w:rsidRPr="000A72BF">
        <w:rPr>
          <w:rStyle w:val="2"/>
          <w:rFonts w:eastAsia="Calibri"/>
        </w:rPr>
        <w:t>технические науки</w:t>
      </w:r>
      <w:r>
        <w:rPr>
          <w:rStyle w:val="2"/>
          <w:rFonts w:eastAsia="Calibri"/>
        </w:rPr>
        <w:t>, физико-математические науки</w:t>
      </w:r>
    </w:p>
    <w:p w14:paraId="522FAE2D" w14:textId="677D15B2" w:rsidR="00A77539" w:rsidRPr="000A72BF" w:rsidRDefault="00A77539" w:rsidP="00A77539">
      <w:pPr>
        <w:contextualSpacing/>
        <w:rPr>
          <w:b/>
          <w:bCs/>
          <w:sz w:val="28"/>
          <w:szCs w:val="28"/>
        </w:rPr>
      </w:pPr>
    </w:p>
    <w:p w14:paraId="0A39CEA4" w14:textId="77777777" w:rsidR="00A77539" w:rsidRDefault="00A77539" w:rsidP="00A77539">
      <w:pPr>
        <w:contextualSpacing/>
        <w:jc w:val="both"/>
        <w:rPr>
          <w:b/>
          <w:bCs/>
          <w:sz w:val="28"/>
          <w:szCs w:val="28"/>
        </w:rPr>
      </w:pPr>
    </w:p>
    <w:p w14:paraId="66B91855" w14:textId="77777777" w:rsidR="00A77539" w:rsidRPr="00C339BB" w:rsidRDefault="00A77539" w:rsidP="00A77539">
      <w:pPr>
        <w:contextualSpacing/>
        <w:jc w:val="both"/>
        <w:rPr>
          <w:b/>
          <w:bCs/>
          <w:sz w:val="28"/>
          <w:szCs w:val="28"/>
        </w:rPr>
      </w:pPr>
      <w:r w:rsidRPr="00C339BB">
        <w:rPr>
          <w:b/>
          <w:bCs/>
          <w:sz w:val="28"/>
          <w:szCs w:val="28"/>
        </w:rPr>
        <w:t xml:space="preserve">Шифр </w:t>
      </w:r>
      <w:r>
        <w:rPr>
          <w:b/>
          <w:bCs/>
          <w:sz w:val="28"/>
          <w:szCs w:val="28"/>
        </w:rPr>
        <w:t xml:space="preserve">научной </w:t>
      </w:r>
      <w:r w:rsidRPr="00C339BB">
        <w:rPr>
          <w:b/>
          <w:bCs/>
          <w:sz w:val="28"/>
          <w:szCs w:val="28"/>
        </w:rPr>
        <w:t>специальности:</w:t>
      </w:r>
    </w:p>
    <w:p w14:paraId="6FC01166" w14:textId="678F70EE" w:rsidR="00A77539" w:rsidRPr="002B1D00" w:rsidRDefault="00A77539" w:rsidP="00A77539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2B1D00">
        <w:rPr>
          <w:sz w:val="28"/>
          <w:szCs w:val="28"/>
        </w:rPr>
        <w:t>.3.1 Системный анализ, управление и обр</w:t>
      </w:r>
      <w:r>
        <w:rPr>
          <w:sz w:val="28"/>
          <w:szCs w:val="28"/>
        </w:rPr>
        <w:t>аботка информации</w:t>
      </w:r>
    </w:p>
    <w:p w14:paraId="77BDA3C0" w14:textId="366856DD" w:rsidR="00A77539" w:rsidRPr="00A77539" w:rsidRDefault="00A77539" w:rsidP="00A77539">
      <w:pPr>
        <w:ind w:left="720"/>
        <w:jc w:val="both"/>
        <w:rPr>
          <w:sz w:val="28"/>
          <w:szCs w:val="28"/>
        </w:rPr>
      </w:pPr>
    </w:p>
    <w:p w14:paraId="17B4A204" w14:textId="27DFEF34" w:rsidR="002B1D00" w:rsidRPr="002B1D00" w:rsidRDefault="00A77539" w:rsidP="002B1D00">
      <w:pPr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Направления</w:t>
      </w:r>
      <w:r w:rsidRPr="004F6FE4">
        <w:rPr>
          <w:b/>
          <w:bCs/>
          <w:sz w:val="28"/>
          <w:szCs w:val="28"/>
        </w:rPr>
        <w:t xml:space="preserve"> исследований</w:t>
      </w:r>
    </w:p>
    <w:p w14:paraId="07B82EBA" w14:textId="77777777" w:rsidR="002B1D00" w:rsidRP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E3744F">
        <w:rPr>
          <w:sz w:val="28"/>
          <w:szCs w:val="28"/>
        </w:rPr>
        <w:t>Теоретические основы и методы системного анализа, оптимизации,</w:t>
      </w:r>
      <w:r w:rsidR="0020132A" w:rsidRPr="00E3744F">
        <w:rPr>
          <w:sz w:val="28"/>
          <w:szCs w:val="28"/>
        </w:rPr>
        <w:t xml:space="preserve"> управления, принятия решений, </w:t>
      </w:r>
      <w:r w:rsidRPr="00E3744F">
        <w:rPr>
          <w:sz w:val="28"/>
          <w:szCs w:val="28"/>
        </w:rPr>
        <w:t>обработки информации</w:t>
      </w:r>
      <w:r w:rsidR="0020132A" w:rsidRPr="00E3744F">
        <w:rPr>
          <w:sz w:val="28"/>
          <w:szCs w:val="28"/>
        </w:rPr>
        <w:t xml:space="preserve"> и искусственного интеллекта</w:t>
      </w:r>
      <w:r w:rsidRPr="002B1D00">
        <w:rPr>
          <w:sz w:val="28"/>
          <w:szCs w:val="28"/>
        </w:rPr>
        <w:t xml:space="preserve">. </w:t>
      </w:r>
    </w:p>
    <w:p w14:paraId="3FE53CAF" w14:textId="77777777" w:rsidR="002B1D00" w:rsidRP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2B1D00">
        <w:rPr>
          <w:sz w:val="28"/>
          <w:szCs w:val="28"/>
        </w:rPr>
        <w:t>Формализация и постановка задач системного анализа, оптимизации,</w:t>
      </w:r>
      <w:r w:rsidR="0020132A">
        <w:rPr>
          <w:sz w:val="28"/>
          <w:szCs w:val="28"/>
        </w:rPr>
        <w:t xml:space="preserve"> управления, принятия решений, </w:t>
      </w:r>
      <w:r w:rsidRPr="002B1D00">
        <w:rPr>
          <w:sz w:val="28"/>
          <w:szCs w:val="28"/>
        </w:rPr>
        <w:t>обработки информации</w:t>
      </w:r>
      <w:r w:rsidR="0020132A">
        <w:rPr>
          <w:sz w:val="28"/>
          <w:szCs w:val="28"/>
        </w:rPr>
        <w:t xml:space="preserve"> и искусственного интеллекта</w:t>
      </w:r>
      <w:r w:rsidRPr="002B1D00">
        <w:rPr>
          <w:sz w:val="28"/>
          <w:szCs w:val="28"/>
        </w:rPr>
        <w:t xml:space="preserve">. </w:t>
      </w:r>
    </w:p>
    <w:p w14:paraId="5855D85E" w14:textId="77777777" w:rsidR="002B1D00" w:rsidRP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2B1D00">
        <w:rPr>
          <w:sz w:val="28"/>
          <w:szCs w:val="28"/>
        </w:rPr>
        <w:t>Разработка критериев и моделей описания и оценки эффективности решения задач системного анализа, оптимизации,</w:t>
      </w:r>
      <w:r w:rsidR="0020132A">
        <w:rPr>
          <w:sz w:val="28"/>
          <w:szCs w:val="28"/>
        </w:rPr>
        <w:t xml:space="preserve"> управления, принятия решений, </w:t>
      </w:r>
      <w:r w:rsidRPr="002B1D00">
        <w:rPr>
          <w:sz w:val="28"/>
          <w:szCs w:val="28"/>
        </w:rPr>
        <w:t>обработки информации</w:t>
      </w:r>
      <w:r w:rsidR="0020132A">
        <w:rPr>
          <w:sz w:val="28"/>
          <w:szCs w:val="28"/>
        </w:rPr>
        <w:t xml:space="preserve"> и искусственного интеллекта</w:t>
      </w:r>
      <w:r w:rsidRPr="002B1D00">
        <w:rPr>
          <w:sz w:val="28"/>
          <w:szCs w:val="28"/>
        </w:rPr>
        <w:t xml:space="preserve">. </w:t>
      </w:r>
    </w:p>
    <w:p w14:paraId="705A8355" w14:textId="77777777" w:rsidR="00F7477C" w:rsidRP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8F24A3">
        <w:rPr>
          <w:sz w:val="28"/>
          <w:szCs w:val="28"/>
          <w:highlight w:val="yellow"/>
        </w:rPr>
        <w:t>Разработка методов и алгоритмов решения задач системного анализа, оптимизаци</w:t>
      </w:r>
      <w:bookmarkStart w:id="1" w:name="_GoBack"/>
      <w:r w:rsidRPr="008F24A3">
        <w:rPr>
          <w:sz w:val="28"/>
          <w:szCs w:val="28"/>
          <w:highlight w:val="yellow"/>
        </w:rPr>
        <w:t>и,</w:t>
      </w:r>
      <w:r w:rsidR="0020132A" w:rsidRPr="008F24A3">
        <w:rPr>
          <w:sz w:val="28"/>
          <w:szCs w:val="28"/>
          <w:highlight w:val="yellow"/>
        </w:rPr>
        <w:t xml:space="preserve"> управления, принятия решений, </w:t>
      </w:r>
      <w:r w:rsidRPr="008F24A3">
        <w:rPr>
          <w:sz w:val="28"/>
          <w:szCs w:val="28"/>
          <w:highlight w:val="yellow"/>
        </w:rPr>
        <w:t>обработки информации</w:t>
      </w:r>
      <w:r w:rsidR="0020132A" w:rsidRPr="008F24A3">
        <w:rPr>
          <w:sz w:val="28"/>
          <w:szCs w:val="28"/>
          <w:highlight w:val="yellow"/>
        </w:rPr>
        <w:t xml:space="preserve"> и искусственного интел</w:t>
      </w:r>
      <w:bookmarkEnd w:id="1"/>
      <w:r w:rsidR="0020132A" w:rsidRPr="008F24A3">
        <w:rPr>
          <w:sz w:val="28"/>
          <w:szCs w:val="28"/>
          <w:highlight w:val="yellow"/>
        </w:rPr>
        <w:t>лекта</w:t>
      </w:r>
      <w:r w:rsidRPr="002B1D00">
        <w:rPr>
          <w:sz w:val="28"/>
          <w:szCs w:val="28"/>
        </w:rPr>
        <w:t xml:space="preserve">. </w:t>
      </w:r>
    </w:p>
    <w:p w14:paraId="5B6D5760" w14:textId="2B6C6B29" w:rsidR="00F7477C" w:rsidRP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2B1D00">
        <w:rPr>
          <w:sz w:val="28"/>
          <w:szCs w:val="28"/>
        </w:rPr>
        <w:t>Разработка специального математического и алгоритмического обеспечения систем анализа, оптимизации</w:t>
      </w:r>
      <w:r w:rsidR="008F24A3">
        <w:rPr>
          <w:sz w:val="28"/>
          <w:szCs w:val="28"/>
        </w:rPr>
        <w:t>, управления, принятия решений,</w:t>
      </w:r>
      <w:r w:rsidRPr="002B1D00">
        <w:rPr>
          <w:sz w:val="28"/>
          <w:szCs w:val="28"/>
        </w:rPr>
        <w:t xml:space="preserve"> обработки информации</w:t>
      </w:r>
      <w:r w:rsidR="0020132A">
        <w:rPr>
          <w:sz w:val="28"/>
          <w:szCs w:val="28"/>
        </w:rPr>
        <w:t xml:space="preserve"> и искусственного интеллекта</w:t>
      </w:r>
      <w:r w:rsidRPr="002B1D00">
        <w:rPr>
          <w:sz w:val="28"/>
          <w:szCs w:val="28"/>
        </w:rPr>
        <w:t xml:space="preserve">. </w:t>
      </w:r>
    </w:p>
    <w:p w14:paraId="0CBDF5B0" w14:textId="77777777" w:rsidR="002B1D00" w:rsidRP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Методы идентификации систем управления на основе ретроспективной, текущей и экспертной информации. </w:t>
      </w:r>
    </w:p>
    <w:p w14:paraId="6E87256B" w14:textId="77777777" w:rsidR="002B1D00" w:rsidRP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Методы и алгоритмы структурно-параметрического синтеза и идентификации сложных систем. </w:t>
      </w:r>
    </w:p>
    <w:p w14:paraId="51B37AD2" w14:textId="77777777" w:rsidR="002B1D00" w:rsidRP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Теоретико-множественный и теоретико-информационный анализ сложных систем. </w:t>
      </w:r>
    </w:p>
    <w:p w14:paraId="6D7BBB5A" w14:textId="77777777" w:rsidR="002B1D00" w:rsidRP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5F2FD4">
        <w:rPr>
          <w:sz w:val="28"/>
          <w:szCs w:val="28"/>
          <w:highlight w:val="yellow"/>
        </w:rPr>
        <w:t>Разработка проблемно-ориентированных систем управления, принятия решений и оптимизации технических объектов</w:t>
      </w:r>
      <w:r w:rsidRPr="002B1D00">
        <w:rPr>
          <w:sz w:val="28"/>
          <w:szCs w:val="28"/>
        </w:rPr>
        <w:t xml:space="preserve">. </w:t>
      </w:r>
    </w:p>
    <w:p w14:paraId="3ECF6F92" w14:textId="77777777" w:rsidR="002B1D00" w:rsidRPr="00346883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346883">
        <w:rPr>
          <w:sz w:val="28"/>
          <w:szCs w:val="28"/>
          <w:highlight w:val="yellow"/>
        </w:rPr>
        <w:t>Методы и алгоритмы интеллектуальной поддержки при принятии управленческих решений в технических системах</w:t>
      </w:r>
      <w:r w:rsidRPr="00346883">
        <w:rPr>
          <w:sz w:val="28"/>
          <w:szCs w:val="28"/>
        </w:rPr>
        <w:t xml:space="preserve">. </w:t>
      </w:r>
    </w:p>
    <w:p w14:paraId="36F801E4" w14:textId="77777777" w:rsidR="00360B56" w:rsidRDefault="00360B56" w:rsidP="00360B5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Методы и алгоритмы прогнозирования и оценки эффективности, качества, надежности функционирования сложных систем управления и их элементов. </w:t>
      </w:r>
    </w:p>
    <w:p w14:paraId="636D571A" w14:textId="77777777" w:rsidR="002B1D00" w:rsidRP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2B1D00">
        <w:rPr>
          <w:sz w:val="28"/>
          <w:szCs w:val="28"/>
        </w:rPr>
        <w:t xml:space="preserve">Визуализация, трансформация и анализ информации на основе компьютерных методов обработки информации. </w:t>
      </w:r>
    </w:p>
    <w:p w14:paraId="74B36106" w14:textId="77777777" w:rsidR="002B1D00" w:rsidRDefault="00F7477C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2B1D00">
        <w:rPr>
          <w:sz w:val="28"/>
          <w:szCs w:val="28"/>
        </w:rPr>
        <w:t>Методы получения, анализа и обработки экспертной информации.</w:t>
      </w:r>
    </w:p>
    <w:p w14:paraId="209E288E" w14:textId="77777777" w:rsidR="00360B56" w:rsidRDefault="00360B56" w:rsidP="00360B56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Разработка принципиально новых методов анализа и синтеза элементов систем управления с целью улучшения их технических характеристик. </w:t>
      </w:r>
    </w:p>
    <w:p w14:paraId="6E868F59" w14:textId="77777777" w:rsidR="00360B56" w:rsidRPr="00360B56" w:rsidRDefault="00360B56" w:rsidP="002B1D00">
      <w:pPr>
        <w:numPr>
          <w:ilvl w:val="0"/>
          <w:numId w:val="1"/>
        </w:numPr>
        <w:jc w:val="both"/>
        <w:rPr>
          <w:sz w:val="28"/>
          <w:szCs w:val="28"/>
        </w:rPr>
      </w:pPr>
      <w:r w:rsidRPr="00360B56">
        <w:rPr>
          <w:sz w:val="28"/>
          <w:szCs w:val="28"/>
        </w:rPr>
        <w:t xml:space="preserve">Теоретический анализ и экспериментальное исследование функционирования элементов систем управления в нормальных и специальных условиях с целью улучшения технико-экономических и эксплуатационных характеристик. </w:t>
      </w:r>
    </w:p>
    <w:p w14:paraId="3B363947" w14:textId="30D90F93" w:rsidR="002B1D00" w:rsidRDefault="002B1D00" w:rsidP="002B1D00">
      <w:pPr>
        <w:jc w:val="both"/>
        <w:rPr>
          <w:sz w:val="28"/>
          <w:szCs w:val="28"/>
        </w:rPr>
      </w:pPr>
    </w:p>
    <w:p w14:paraId="12373E11" w14:textId="2E2B1F58" w:rsidR="001C06E5" w:rsidRDefault="001C06E5" w:rsidP="002B1D00">
      <w:pPr>
        <w:jc w:val="both"/>
        <w:rPr>
          <w:b/>
          <w:sz w:val="28"/>
          <w:szCs w:val="28"/>
        </w:rPr>
      </w:pPr>
      <w:r w:rsidRPr="004F6FE4">
        <w:rPr>
          <w:b/>
          <w:sz w:val="28"/>
          <w:szCs w:val="28"/>
        </w:rPr>
        <w:t>Смежные специальности (в рамках группы научной специальности)</w:t>
      </w:r>
      <w:r>
        <w:rPr>
          <w:rStyle w:val="a5"/>
          <w:b/>
          <w:sz w:val="28"/>
          <w:szCs w:val="28"/>
        </w:rPr>
        <w:footnoteReference w:id="1"/>
      </w:r>
      <w:r w:rsidRPr="004F6FE4">
        <w:rPr>
          <w:b/>
          <w:sz w:val="28"/>
          <w:szCs w:val="28"/>
        </w:rPr>
        <w:t>:</w:t>
      </w:r>
    </w:p>
    <w:p w14:paraId="518903B4" w14:textId="77777777" w:rsidR="001C06E5" w:rsidRDefault="001C06E5" w:rsidP="001C06E5">
      <w:pPr>
        <w:rPr>
          <w:sz w:val="28"/>
        </w:rPr>
      </w:pPr>
      <w:r>
        <w:rPr>
          <w:sz w:val="28"/>
        </w:rPr>
        <w:t xml:space="preserve">2.3.2. </w:t>
      </w:r>
      <w:r w:rsidRPr="009435E6">
        <w:rPr>
          <w:sz w:val="28"/>
        </w:rPr>
        <w:t>Автоматизация и управление технологическими процессами и производствами</w:t>
      </w:r>
      <w:r>
        <w:rPr>
          <w:sz w:val="28"/>
        </w:rPr>
        <w:t>.</w:t>
      </w:r>
    </w:p>
    <w:p w14:paraId="164D5794" w14:textId="77777777" w:rsidR="001C06E5" w:rsidRDefault="001C06E5" w:rsidP="001C06E5">
      <w:pPr>
        <w:rPr>
          <w:sz w:val="28"/>
        </w:rPr>
      </w:pPr>
      <w:r>
        <w:rPr>
          <w:sz w:val="28"/>
        </w:rPr>
        <w:t>2.3.4. Управление в организационных системах.</w:t>
      </w:r>
    </w:p>
    <w:p w14:paraId="2300B0E3" w14:textId="21D69415" w:rsidR="001C06E5" w:rsidRDefault="001C06E5" w:rsidP="001C06E5">
      <w:pPr>
        <w:numPr>
          <w:ilvl w:val="2"/>
          <w:numId w:val="4"/>
        </w:numPr>
        <w:jc w:val="both"/>
        <w:rPr>
          <w:sz w:val="28"/>
          <w:szCs w:val="28"/>
        </w:rPr>
      </w:pPr>
      <w:r w:rsidRPr="00145953">
        <w:rPr>
          <w:sz w:val="28"/>
          <w:szCs w:val="28"/>
        </w:rPr>
        <w:t>Информатика и информационные процессы</w:t>
      </w:r>
    </w:p>
    <w:p w14:paraId="7DD9EB1A" w14:textId="6C8EB55A" w:rsidR="001C06E5" w:rsidRPr="009435E6" w:rsidRDefault="001C06E5" w:rsidP="001C06E5">
      <w:pPr>
        <w:rPr>
          <w:sz w:val="28"/>
        </w:rPr>
      </w:pPr>
    </w:p>
    <w:p w14:paraId="475E31AF" w14:textId="77777777" w:rsidR="001C06E5" w:rsidRPr="002B1D00" w:rsidRDefault="001C06E5" w:rsidP="002B1D00">
      <w:pPr>
        <w:jc w:val="both"/>
        <w:rPr>
          <w:sz w:val="28"/>
          <w:szCs w:val="28"/>
        </w:rPr>
      </w:pPr>
    </w:p>
    <w:sectPr w:rsidR="001C06E5" w:rsidRPr="002B1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FD51E" w14:textId="77777777" w:rsidR="00561664" w:rsidRDefault="00561664" w:rsidP="001C06E5">
      <w:r>
        <w:separator/>
      </w:r>
    </w:p>
  </w:endnote>
  <w:endnote w:type="continuationSeparator" w:id="0">
    <w:p w14:paraId="7F6C524B" w14:textId="77777777" w:rsidR="00561664" w:rsidRDefault="00561664" w:rsidP="001C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69DFB" w14:textId="77777777" w:rsidR="00561664" w:rsidRDefault="00561664" w:rsidP="001C06E5">
      <w:r>
        <w:separator/>
      </w:r>
    </w:p>
  </w:footnote>
  <w:footnote w:type="continuationSeparator" w:id="0">
    <w:p w14:paraId="6BAB71E6" w14:textId="77777777" w:rsidR="00561664" w:rsidRDefault="00561664" w:rsidP="001C06E5">
      <w:r>
        <w:continuationSeparator/>
      </w:r>
    </w:p>
  </w:footnote>
  <w:footnote w:id="1">
    <w:p w14:paraId="69C99F3E" w14:textId="77777777" w:rsidR="001C06E5" w:rsidRPr="008B2021" w:rsidRDefault="001C06E5" w:rsidP="001C06E5">
      <w:pPr>
        <w:pStyle w:val="a3"/>
        <w:rPr>
          <w:sz w:val="24"/>
          <w:szCs w:val="24"/>
        </w:rPr>
      </w:pPr>
      <w:r w:rsidRPr="008B2021">
        <w:rPr>
          <w:rStyle w:val="a5"/>
          <w:sz w:val="24"/>
          <w:szCs w:val="24"/>
        </w:rPr>
        <w:footnoteRef/>
      </w:r>
      <w:r w:rsidRPr="008B2021">
        <w:rPr>
          <w:sz w:val="24"/>
          <w:szCs w:val="24"/>
        </w:rPr>
        <w:t xml:space="preserve">Для рекомендации научных специальностей в создаваемых диссертационных советах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2D9E"/>
    <w:multiLevelType w:val="hybridMultilevel"/>
    <w:tmpl w:val="75CA3EAE"/>
    <w:lvl w:ilvl="0" w:tplc="5BCC00C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660C17"/>
    <w:multiLevelType w:val="multilevel"/>
    <w:tmpl w:val="67BE63B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2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7C7A2F4F"/>
    <w:multiLevelType w:val="multilevel"/>
    <w:tmpl w:val="5AFE49F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U0sLQwMzIyNbE0szRQ0lEKTi0uzszPAykwrAUA0mO1ISwAAAA="/>
  </w:docVars>
  <w:rsids>
    <w:rsidRoot w:val="00F7477C"/>
    <w:rsid w:val="00003583"/>
    <w:rsid w:val="000A44C3"/>
    <w:rsid w:val="00175D2B"/>
    <w:rsid w:val="001C06E5"/>
    <w:rsid w:val="0020132A"/>
    <w:rsid w:val="002B1D00"/>
    <w:rsid w:val="002B794B"/>
    <w:rsid w:val="00341E01"/>
    <w:rsid w:val="00346883"/>
    <w:rsid w:val="00360B56"/>
    <w:rsid w:val="003F55F4"/>
    <w:rsid w:val="00561664"/>
    <w:rsid w:val="005B7B30"/>
    <w:rsid w:val="005F2FD4"/>
    <w:rsid w:val="00601DE9"/>
    <w:rsid w:val="006D4D7E"/>
    <w:rsid w:val="00800C30"/>
    <w:rsid w:val="008F24A3"/>
    <w:rsid w:val="00A77539"/>
    <w:rsid w:val="00B8393B"/>
    <w:rsid w:val="00C1081E"/>
    <w:rsid w:val="00DB18B9"/>
    <w:rsid w:val="00E3744F"/>
    <w:rsid w:val="00F15346"/>
    <w:rsid w:val="00F7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ADA4C0"/>
  <w15:docId w15:val="{E1EA88B4-6869-4420-9F71-8E73562E6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53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rsid w:val="00A7753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3">
    <w:name w:val="footnote text"/>
    <w:basedOn w:val="a"/>
    <w:link w:val="a4"/>
    <w:uiPriority w:val="99"/>
    <w:semiHidden/>
    <w:unhideWhenUsed/>
    <w:rsid w:val="001C06E5"/>
    <w:rPr>
      <w:rFonts w:ascii="Calibri" w:eastAsia="Calibri" w:hAnsi="Calibri"/>
      <w:sz w:val="20"/>
      <w:szCs w:val="20"/>
      <w:lang w:eastAsia="en-US"/>
    </w:rPr>
  </w:style>
  <w:style w:type="character" w:customStyle="1" w:styleId="a4">
    <w:name w:val="Текст сноски Знак"/>
    <w:basedOn w:val="a0"/>
    <w:link w:val="a3"/>
    <w:uiPriority w:val="99"/>
    <w:semiHidden/>
    <w:rsid w:val="001C06E5"/>
    <w:rPr>
      <w:rFonts w:ascii="Calibri" w:eastAsia="Calibri" w:hAnsi="Calibri"/>
      <w:lang w:eastAsia="en-US"/>
    </w:rPr>
  </w:style>
  <w:style w:type="character" w:styleId="a5">
    <w:name w:val="footnote reference"/>
    <w:uiPriority w:val="99"/>
    <w:semiHidden/>
    <w:unhideWhenUsed/>
    <w:rsid w:val="001C06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Шифр специальности:</vt:lpstr>
    </vt:vector>
  </TitlesOfParts>
  <Company>МГИЭМ</Company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Шифр специальности:</dc:title>
  <dc:creator>УиИТС</dc:creator>
  <cp:lastModifiedBy>Aleksandr</cp:lastModifiedBy>
  <cp:revision>6</cp:revision>
  <cp:lastPrinted>2009-12-07T13:43:00Z</cp:lastPrinted>
  <dcterms:created xsi:type="dcterms:W3CDTF">2021-06-12T09:35:00Z</dcterms:created>
  <dcterms:modified xsi:type="dcterms:W3CDTF">2022-02-20T07:44:00Z</dcterms:modified>
</cp:coreProperties>
</file>