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2CB" w:rsidRPr="00431FB2" w:rsidRDefault="004B22CB" w:rsidP="004B22CB">
      <w:pPr>
        <w:pStyle w:val="a3"/>
        <w:rPr>
          <w:lang w:val="ru-RU"/>
        </w:rPr>
      </w:pPr>
      <w:r w:rsidRPr="004B22CB">
        <w:t xml:space="preserve">1) </w:t>
      </w:r>
      <w:proofErr w:type="spellStart"/>
      <w:r w:rsidRPr="004B22CB">
        <w:t>Основные</w:t>
      </w:r>
      <w:proofErr w:type="spellEnd"/>
      <w:r w:rsidRPr="004B22CB">
        <w:t xml:space="preserve"> </w:t>
      </w:r>
      <w:proofErr w:type="spellStart"/>
      <w:r w:rsidRPr="004B22CB">
        <w:t>понятия</w:t>
      </w:r>
      <w:proofErr w:type="spellEnd"/>
      <w:r w:rsidRPr="004B22CB">
        <w:t xml:space="preserve"> </w:t>
      </w:r>
      <w:proofErr w:type="spellStart"/>
      <w:r w:rsidRPr="004B22CB">
        <w:t>теории</w:t>
      </w:r>
      <w:proofErr w:type="spellEnd"/>
      <w:r w:rsidRPr="004B22CB">
        <w:t xml:space="preserve"> </w:t>
      </w:r>
      <w:proofErr w:type="spellStart"/>
      <w:r w:rsidRPr="004B22CB">
        <w:t>управления</w:t>
      </w:r>
      <w:proofErr w:type="spellEnd"/>
      <w:r w:rsidRPr="004B22CB">
        <w:t xml:space="preserve">: </w:t>
      </w:r>
      <w:proofErr w:type="spellStart"/>
      <w:r w:rsidRPr="004B22CB">
        <w:t>цели</w:t>
      </w:r>
      <w:proofErr w:type="spellEnd"/>
      <w:r w:rsidRPr="004B22CB">
        <w:t xml:space="preserve"> и </w:t>
      </w:r>
      <w:proofErr w:type="spellStart"/>
      <w:r w:rsidRPr="004B22CB">
        <w:t>принципы</w:t>
      </w:r>
      <w:proofErr w:type="spellEnd"/>
      <w:r w:rsidRPr="004B22CB">
        <w:t xml:space="preserve"> </w:t>
      </w:r>
      <w:proofErr w:type="spellStart"/>
      <w:r w:rsidRPr="004B22CB">
        <w:t>управления</w:t>
      </w:r>
      <w:proofErr w:type="spellEnd"/>
      <w:r w:rsidRPr="004B22CB">
        <w:t xml:space="preserve">, </w:t>
      </w:r>
      <w:proofErr w:type="spellStart"/>
      <w:r w:rsidRPr="004B22CB">
        <w:t>динамические</w:t>
      </w:r>
      <w:proofErr w:type="spellEnd"/>
      <w:r w:rsidRPr="004B22CB">
        <w:t xml:space="preserve"> </w:t>
      </w:r>
      <w:proofErr w:type="spellStart"/>
      <w:r w:rsidRPr="004B22CB">
        <w:t>системы</w:t>
      </w:r>
      <w:proofErr w:type="spellEnd"/>
      <w:r w:rsidRPr="004B22CB">
        <w:t xml:space="preserve">. </w:t>
      </w:r>
      <w:proofErr w:type="spellStart"/>
      <w:r w:rsidRPr="004B22CB">
        <w:t>Математическое</w:t>
      </w:r>
      <w:proofErr w:type="spellEnd"/>
      <w:r w:rsidRPr="004B22CB">
        <w:t xml:space="preserve"> </w:t>
      </w:r>
      <w:proofErr w:type="spellStart"/>
      <w:r w:rsidRPr="004B22CB">
        <w:t>описание</w:t>
      </w:r>
      <w:proofErr w:type="spellEnd"/>
      <w:r w:rsidRPr="004B22CB">
        <w:t xml:space="preserve"> </w:t>
      </w:r>
      <w:proofErr w:type="spellStart"/>
      <w:r w:rsidRPr="004B22CB">
        <w:t>объектов</w:t>
      </w:r>
      <w:proofErr w:type="spellEnd"/>
      <w:r w:rsidRPr="004B22CB">
        <w:t xml:space="preserve"> </w:t>
      </w:r>
      <w:proofErr w:type="spellStart"/>
      <w:r w:rsidRPr="004B22CB">
        <w:t>управления</w:t>
      </w:r>
      <w:proofErr w:type="spellEnd"/>
      <w:r w:rsidRPr="004B22CB">
        <w:t xml:space="preserve">: </w:t>
      </w:r>
      <w:proofErr w:type="spellStart"/>
      <w:r w:rsidRPr="004B22CB">
        <w:t>пространство</w:t>
      </w:r>
      <w:proofErr w:type="spellEnd"/>
      <w:r w:rsidRPr="004B22CB">
        <w:t xml:space="preserve"> </w:t>
      </w:r>
      <w:proofErr w:type="spellStart"/>
      <w:r w:rsidRPr="004B22CB">
        <w:t>состояний</w:t>
      </w:r>
      <w:proofErr w:type="spellEnd"/>
      <w:r w:rsidRPr="004B22CB">
        <w:t xml:space="preserve">, </w:t>
      </w:r>
      <w:proofErr w:type="spellStart"/>
      <w:r w:rsidRPr="004B22CB">
        <w:t>передаточные</w:t>
      </w:r>
      <w:proofErr w:type="spellEnd"/>
      <w:r w:rsidRPr="004B22CB">
        <w:t xml:space="preserve"> </w:t>
      </w:r>
      <w:proofErr w:type="spellStart"/>
      <w:r w:rsidRPr="004B22CB">
        <w:t>функции</w:t>
      </w:r>
      <w:proofErr w:type="spellEnd"/>
      <w:r w:rsidRPr="004B22CB">
        <w:t xml:space="preserve">, </w:t>
      </w:r>
      <w:proofErr w:type="spellStart"/>
      <w:r w:rsidRPr="004B22CB">
        <w:t>структурные</w:t>
      </w:r>
      <w:proofErr w:type="spellEnd"/>
      <w:r w:rsidRPr="004B22CB">
        <w:t xml:space="preserve"> </w:t>
      </w:r>
      <w:proofErr w:type="spellStart"/>
      <w:r w:rsidRPr="004B22CB">
        <w:t>схемы</w:t>
      </w:r>
      <w:proofErr w:type="spellEnd"/>
      <w:r w:rsidRPr="004B22CB">
        <w:t xml:space="preserve">. </w:t>
      </w:r>
      <w:proofErr w:type="spellStart"/>
      <w:r w:rsidRPr="004B22CB">
        <w:t>Основные</w:t>
      </w:r>
      <w:proofErr w:type="spellEnd"/>
      <w:r w:rsidRPr="004B22CB">
        <w:t xml:space="preserve"> </w:t>
      </w:r>
      <w:proofErr w:type="spellStart"/>
      <w:r w:rsidRPr="004B22CB">
        <w:t>задачи</w:t>
      </w:r>
      <w:proofErr w:type="spellEnd"/>
      <w:r w:rsidRPr="004B22CB">
        <w:t xml:space="preserve"> </w:t>
      </w:r>
      <w:proofErr w:type="spellStart"/>
      <w:r w:rsidRPr="004B22CB">
        <w:t>теории</w:t>
      </w:r>
      <w:proofErr w:type="spellEnd"/>
      <w:r w:rsidRPr="004B22CB">
        <w:t xml:space="preserve"> </w:t>
      </w:r>
      <w:proofErr w:type="spellStart"/>
      <w:r w:rsidRPr="004B22CB">
        <w:t>управления</w:t>
      </w:r>
      <w:proofErr w:type="spellEnd"/>
      <w:r w:rsidRPr="004B22CB">
        <w:t xml:space="preserve">: </w:t>
      </w:r>
      <w:proofErr w:type="spellStart"/>
      <w:r w:rsidRPr="004B22CB">
        <w:t>стабилизация</w:t>
      </w:r>
      <w:proofErr w:type="spellEnd"/>
      <w:r w:rsidRPr="004B22CB">
        <w:t xml:space="preserve">, </w:t>
      </w:r>
      <w:proofErr w:type="spellStart"/>
      <w:r w:rsidRPr="004B22CB">
        <w:t>слежение</w:t>
      </w:r>
      <w:proofErr w:type="spellEnd"/>
      <w:r w:rsidRPr="004B22CB">
        <w:t xml:space="preserve">, </w:t>
      </w:r>
      <w:proofErr w:type="spellStart"/>
      <w:r w:rsidRPr="004B22CB">
        <w:t>программное</w:t>
      </w:r>
      <w:proofErr w:type="spellEnd"/>
      <w:r w:rsidRPr="004B22CB">
        <w:t xml:space="preserve"> </w:t>
      </w:r>
      <w:proofErr w:type="spellStart"/>
      <w:r w:rsidRPr="004B22CB">
        <w:t>управление</w:t>
      </w:r>
      <w:proofErr w:type="spellEnd"/>
      <w:r w:rsidRPr="004B22CB">
        <w:t xml:space="preserve">, </w:t>
      </w:r>
      <w:proofErr w:type="spellStart"/>
      <w:r w:rsidRPr="004B22CB">
        <w:t>оптимальное</w:t>
      </w:r>
      <w:proofErr w:type="spellEnd"/>
      <w:r w:rsidRPr="004B22CB">
        <w:t xml:space="preserve"> </w:t>
      </w:r>
      <w:proofErr w:type="spellStart"/>
      <w:r w:rsidRPr="004B22CB">
        <w:t>управление</w:t>
      </w:r>
      <w:proofErr w:type="spellEnd"/>
      <w:r w:rsidRPr="004B22CB">
        <w:t xml:space="preserve">, </w:t>
      </w:r>
      <w:proofErr w:type="spellStart"/>
      <w:r w:rsidRPr="004B22CB">
        <w:t>экстремальное</w:t>
      </w:r>
      <w:proofErr w:type="spellEnd"/>
      <w:r w:rsidRPr="004B22CB">
        <w:t xml:space="preserve"> </w:t>
      </w:r>
      <w:proofErr w:type="spellStart"/>
      <w:r w:rsidRPr="004B22CB">
        <w:t>регулирование</w:t>
      </w:r>
      <w:proofErr w:type="spellEnd"/>
      <w:r w:rsidRPr="004B22CB">
        <w:t xml:space="preserve">. </w:t>
      </w:r>
      <w:r w:rsidRPr="00431FB2">
        <w:rPr>
          <w:lang w:val="ru-RU"/>
        </w:rPr>
        <w:t>Классификация систем управления.</w:t>
      </w:r>
    </w:p>
    <w:p w:rsidR="004B22CB" w:rsidRDefault="00431FB2" w:rsidP="00431FB2">
      <w:pPr>
        <w:rPr>
          <w:b/>
          <w:lang w:val="ru-RU"/>
        </w:rPr>
      </w:pPr>
      <w:r>
        <w:rPr>
          <w:b/>
          <w:lang w:val="ru-RU"/>
        </w:rPr>
        <w:t>Ц</w:t>
      </w:r>
      <w:r w:rsidRPr="00431FB2">
        <w:rPr>
          <w:b/>
          <w:lang w:val="ru-RU"/>
        </w:rPr>
        <w:t>ели и принципы управления</w:t>
      </w:r>
      <w:r>
        <w:rPr>
          <w:b/>
          <w:lang w:val="ru-RU"/>
        </w:rPr>
        <w:t>.</w:t>
      </w:r>
    </w:p>
    <w:p w:rsidR="00431FB2" w:rsidRDefault="00431FB2" w:rsidP="00431FB2">
      <w:pPr>
        <w:rPr>
          <w:lang w:val="ru-RU"/>
        </w:rPr>
      </w:pPr>
      <w:r>
        <w:rPr>
          <w:lang w:val="ru-RU"/>
        </w:rPr>
        <w:t>САУ – система автоматизированного управления.</w:t>
      </w:r>
    </w:p>
    <w:p w:rsidR="00563F72" w:rsidRDefault="00563F72" w:rsidP="00431FB2">
      <w:pPr>
        <w:rPr>
          <w:lang w:val="ru-RU"/>
        </w:rPr>
      </w:pPr>
      <w:r>
        <w:rPr>
          <w:lang w:val="ru-RU"/>
        </w:rPr>
        <w:t>Задача управления – измерять протекающие в объекте управления процессы путем воздействия на него соответствующими командами, таким образом, чтобы была достигнута поставленная цель.</w:t>
      </w:r>
    </w:p>
    <w:p w:rsidR="00431FB2" w:rsidRDefault="00431FB2" w:rsidP="00431FB2">
      <w:pPr>
        <w:rPr>
          <w:lang w:val="ru-RU"/>
        </w:rPr>
      </w:pPr>
      <w:r>
        <w:rPr>
          <w:lang w:val="ru-RU"/>
        </w:rPr>
        <w:t xml:space="preserve">Системой автоматизированного управления называется система, представляющая собой совокупность объектов управления и управляющего устройства, обеспечивающего процесс управления, т.е. целенаправленное воздействие, приводящее к желаемому изменению управляемых переменных. </w:t>
      </w:r>
    </w:p>
    <w:p w:rsidR="00563F72" w:rsidRDefault="00563F72" w:rsidP="00431FB2">
      <w:pPr>
        <w:rPr>
          <w:lang w:val="ru-RU"/>
        </w:rPr>
      </w:pPr>
      <w:r>
        <w:rPr>
          <w:lang w:val="ru-RU"/>
        </w:rPr>
        <w:t>Фундаментальные принципы управления:</w:t>
      </w:r>
    </w:p>
    <w:p w:rsidR="00563F72" w:rsidRDefault="00563F72" w:rsidP="00563F72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Принцип разомкнутого управления</w:t>
      </w:r>
    </w:p>
    <w:p w:rsidR="00563F72" w:rsidRDefault="00563F72" w:rsidP="00563F72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Принцип компенсации (управление по возмущению, компенсация возмущений)</w:t>
      </w:r>
    </w:p>
    <w:p w:rsidR="004B22CB" w:rsidRDefault="00563F72" w:rsidP="004B22CB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Принцип обратной связи</w:t>
      </w:r>
    </w:p>
    <w:p w:rsidR="00CC7F33" w:rsidRDefault="00CC7F33" w:rsidP="00CC7F33">
      <w:pPr>
        <w:rPr>
          <w:b/>
          <w:lang w:val="ru-RU"/>
        </w:rPr>
      </w:pPr>
      <w:r w:rsidRPr="00CC7F33">
        <w:rPr>
          <w:b/>
          <w:lang w:val="ru-RU"/>
        </w:rPr>
        <w:t xml:space="preserve">Математическое описание объектов управления: </w:t>
      </w:r>
    </w:p>
    <w:p w:rsidR="00CC7F33" w:rsidRDefault="00CC7F33" w:rsidP="00CC7F33">
      <w:pPr>
        <w:rPr>
          <w:b/>
          <w:lang w:val="ru-RU"/>
        </w:rPr>
      </w:pPr>
      <w:r w:rsidRPr="00847DB1">
        <w:rPr>
          <w:b/>
          <w:highlight w:val="lightGray"/>
          <w:lang w:val="ru-RU"/>
        </w:rPr>
        <w:t xml:space="preserve">Пространство состояний </w:t>
      </w:r>
      <w:r w:rsidRPr="00847DB1">
        <w:rPr>
          <w:highlight w:val="lightGray"/>
          <w:lang w:val="ru-RU"/>
        </w:rPr>
        <w:t>- …</w:t>
      </w:r>
    </w:p>
    <w:p w:rsidR="00CC7F33" w:rsidRPr="00CC7F33" w:rsidRDefault="00CC7F33" w:rsidP="00CC7F33">
      <w:pPr>
        <w:rPr>
          <w:lang w:val="ru-RU"/>
        </w:rPr>
      </w:pPr>
      <w:r w:rsidRPr="00CC7F33">
        <w:rPr>
          <w:b/>
          <w:lang w:val="ru-RU"/>
        </w:rPr>
        <w:t>Передаточная функция</w:t>
      </w:r>
      <w:r w:rsidRPr="00CC7F33">
        <w:rPr>
          <w:lang w:val="ru-RU"/>
        </w:rPr>
        <w:t xml:space="preserve"> – отношение преобразования Лапласа X(s) сигнала x(t) на выходе системы к преобразованию Лапласа Y(s) сигнала на входе y(t) при нулевых условиях X^0=0</w:t>
      </w:r>
    </w:p>
    <w:p w:rsidR="00CC7F33" w:rsidRDefault="00CC7F33" w:rsidP="00CC7F33">
      <w:pPr>
        <w:rPr>
          <w:lang w:val="ru-RU"/>
        </w:rPr>
      </w:pPr>
      <w:r w:rsidRPr="00CC7F33">
        <w:rPr>
          <w:b/>
          <w:lang w:val="ru-RU"/>
        </w:rPr>
        <w:t>Структурная схема</w:t>
      </w:r>
      <w:r w:rsidRPr="00CC7F33">
        <w:rPr>
          <w:lang w:val="ru-RU"/>
        </w:rPr>
        <w:t xml:space="preserve"> – схема системы, в которой указаны математические модели ее элементов (например, в форме дифференциальных уравнений).</w:t>
      </w:r>
    </w:p>
    <w:p w:rsidR="00CC7F33" w:rsidRDefault="00CC7F33" w:rsidP="00CC7F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808AB3" wp14:editId="6355C93F">
            <wp:extent cx="5940425" cy="2298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33" w:rsidRDefault="00CC7F33" w:rsidP="00CC7F33">
      <w:pPr>
        <w:rPr>
          <w:b/>
          <w:lang w:val="ru-RU"/>
        </w:rPr>
      </w:pPr>
      <w:r w:rsidRPr="00CC7F33">
        <w:rPr>
          <w:b/>
          <w:lang w:val="ru-RU"/>
        </w:rPr>
        <w:t>Осно</w:t>
      </w:r>
      <w:r>
        <w:rPr>
          <w:b/>
          <w:lang w:val="ru-RU"/>
        </w:rPr>
        <w:t xml:space="preserve">вные задачи теории управления: </w:t>
      </w:r>
    </w:p>
    <w:p w:rsidR="00CC7F33" w:rsidRDefault="00CC7F33" w:rsidP="00CC7F33">
      <w:pPr>
        <w:rPr>
          <w:b/>
          <w:lang w:val="ru-RU"/>
        </w:rPr>
      </w:pPr>
      <w:r>
        <w:rPr>
          <w:b/>
          <w:lang w:val="ru-RU"/>
        </w:rPr>
        <w:t>Стабилизация</w:t>
      </w:r>
      <w:r>
        <w:rPr>
          <w:lang w:val="ru-RU"/>
        </w:rPr>
        <w:t xml:space="preserve"> – система поддержания постоянства управляемой величины.</w:t>
      </w:r>
    </w:p>
    <w:p w:rsidR="00CC7F33" w:rsidRPr="00CC7F33" w:rsidRDefault="00CC7F33" w:rsidP="00CC7F33">
      <w:pPr>
        <w:rPr>
          <w:lang w:val="ru-RU"/>
        </w:rPr>
      </w:pPr>
      <w:r>
        <w:rPr>
          <w:b/>
          <w:lang w:val="ru-RU"/>
        </w:rPr>
        <w:t>Слежение</w:t>
      </w:r>
      <w:r w:rsidRPr="00CC7F33">
        <w:rPr>
          <w:lang w:val="ru-RU"/>
        </w:rPr>
        <w:t xml:space="preserve"> – регулируемая величина воспроизводит изменения внешнего фактора.</w:t>
      </w:r>
    </w:p>
    <w:p w:rsidR="00CC7F33" w:rsidRPr="00CC7F33" w:rsidRDefault="00CC7F33" w:rsidP="00CC7F33">
      <w:pPr>
        <w:rPr>
          <w:lang w:val="ru-RU"/>
        </w:rPr>
      </w:pPr>
      <w:r>
        <w:rPr>
          <w:b/>
          <w:lang w:val="ru-RU"/>
        </w:rPr>
        <w:lastRenderedPageBreak/>
        <w:t>Программное управление</w:t>
      </w:r>
      <w:r>
        <w:rPr>
          <w:lang w:val="ru-RU"/>
        </w:rPr>
        <w:t xml:space="preserve"> – алгоритм функционирования задан и можно построить специальное устройство – датчик программы.</w:t>
      </w:r>
    </w:p>
    <w:p w:rsidR="00CC7F33" w:rsidRPr="00027C0B" w:rsidRDefault="00CC7F33" w:rsidP="00CC7F33">
      <w:pPr>
        <w:rPr>
          <w:lang w:val="ru-RU"/>
        </w:rPr>
      </w:pPr>
      <w:r w:rsidRPr="00027C0B">
        <w:rPr>
          <w:b/>
          <w:highlight w:val="lightGray"/>
          <w:lang w:val="ru-RU"/>
        </w:rPr>
        <w:t>Оптимальное управление</w:t>
      </w:r>
      <w:r w:rsidR="00027C0B" w:rsidRPr="00027C0B">
        <w:rPr>
          <w:highlight w:val="lightGray"/>
          <w:lang w:val="ru-RU"/>
        </w:rPr>
        <w:t xml:space="preserve"> – показатель эффективности зависит не только от текущих значений, но и от предыдущих.</w:t>
      </w:r>
    </w:p>
    <w:p w:rsidR="00CC7F33" w:rsidRPr="00CC7F33" w:rsidRDefault="00CC7F33" w:rsidP="00CC7F33">
      <w:pPr>
        <w:rPr>
          <w:b/>
          <w:lang w:val="ru-RU"/>
        </w:rPr>
      </w:pPr>
      <w:r>
        <w:rPr>
          <w:b/>
          <w:lang w:val="ru-RU"/>
        </w:rPr>
        <w:t>Э</w:t>
      </w:r>
      <w:r w:rsidRPr="00CC7F33">
        <w:rPr>
          <w:b/>
          <w:lang w:val="ru-RU"/>
        </w:rPr>
        <w:t>кстремальное регулирование</w:t>
      </w:r>
      <w:r w:rsidR="00027C0B">
        <w:rPr>
          <w:lang w:val="ru-RU"/>
        </w:rPr>
        <w:t xml:space="preserve"> – в ряде процессов показатель качества можно представить в виде функции, управление можно считать оптимальным, если оно обеспечивает поддержание этого показателя в точке максимума.</w:t>
      </w:r>
    </w:p>
    <w:p w:rsidR="00563F72" w:rsidRDefault="00563F72" w:rsidP="004B22CB">
      <w:pPr>
        <w:rPr>
          <w:b/>
          <w:lang w:val="ru-RU"/>
        </w:rPr>
      </w:pPr>
      <w:r w:rsidRPr="00563F72">
        <w:rPr>
          <w:b/>
          <w:lang w:val="ru-RU"/>
        </w:rPr>
        <w:t>Классификация систем</w:t>
      </w:r>
      <w:r w:rsidR="00CC7F33">
        <w:rPr>
          <w:b/>
          <w:lang w:val="ru-RU"/>
        </w:rPr>
        <w:t xml:space="preserve"> управления</w:t>
      </w:r>
    </w:p>
    <w:p w:rsidR="00563F72" w:rsidRDefault="00563F72" w:rsidP="004B22CB">
      <w:pPr>
        <w:rPr>
          <w:lang w:val="ru-RU"/>
        </w:rPr>
      </w:pPr>
      <w:r w:rsidRPr="00563F72">
        <w:rPr>
          <w:lang w:val="ru-RU"/>
        </w:rPr>
        <w:t>Ли</w:t>
      </w:r>
      <w:r>
        <w:rPr>
          <w:lang w:val="ru-RU"/>
        </w:rPr>
        <w:t>нейными называют класс систем, описываемый линейными операторными уравнениями (например, линейными дифференциальными уравнениями или их системами), в противном случае система входит в класс нелинейных систем.</w:t>
      </w:r>
    </w:p>
    <w:p w:rsidR="00563F72" w:rsidRDefault="00563F72" w:rsidP="004B22CB">
      <w:pPr>
        <w:rPr>
          <w:lang w:val="ru-RU"/>
        </w:rPr>
      </w:pPr>
      <w:r>
        <w:rPr>
          <w:lang w:val="ru-RU"/>
        </w:rPr>
        <w:t>Дискретные системы – описываются разностными уравнениями или системами разностных уравнений.</w:t>
      </w:r>
    </w:p>
    <w:p w:rsidR="00563F72" w:rsidRDefault="003A34D7" w:rsidP="004B22CB">
      <w:pPr>
        <w:rPr>
          <w:lang w:val="ru-RU"/>
        </w:rPr>
      </w:pPr>
      <w:r>
        <w:rPr>
          <w:lang w:val="ru-RU"/>
        </w:rPr>
        <w:t>Стационарные системы – описываются дифференциальными уравнениями или системами уравнений с постоянными коэффициентами.</w:t>
      </w:r>
    </w:p>
    <w:p w:rsidR="003A34D7" w:rsidRDefault="003A34D7" w:rsidP="004B22CB">
      <w:pPr>
        <w:rPr>
          <w:lang w:val="ru-RU"/>
        </w:rPr>
      </w:pPr>
      <w:r>
        <w:rPr>
          <w:lang w:val="ru-RU"/>
        </w:rPr>
        <w:t xml:space="preserve">Нестационарные системы – </w:t>
      </w:r>
      <w:r>
        <w:rPr>
          <w:lang w:val="ru-RU"/>
        </w:rPr>
        <w:t xml:space="preserve">описываются дифференциальными уравнениями или </w:t>
      </w:r>
      <w:r>
        <w:rPr>
          <w:lang w:val="ru-RU"/>
        </w:rPr>
        <w:t>системами уравнений с переменными коэффициентами.</w:t>
      </w:r>
    </w:p>
    <w:p w:rsidR="003A34D7" w:rsidRDefault="003A34D7" w:rsidP="004B22CB">
      <w:pPr>
        <w:rPr>
          <w:lang w:val="ru-RU"/>
        </w:rPr>
      </w:pPr>
      <w:r>
        <w:rPr>
          <w:lang w:val="ru-RU"/>
        </w:rPr>
        <w:t xml:space="preserve">Сосредоточенные системы – описываются обыкновенными </w:t>
      </w:r>
      <w:r>
        <w:rPr>
          <w:lang w:val="ru-RU"/>
        </w:rPr>
        <w:t>дифференциальными уравнениями</w:t>
      </w:r>
      <w:r>
        <w:rPr>
          <w:lang w:val="ru-RU"/>
        </w:rPr>
        <w:t>.</w:t>
      </w:r>
    </w:p>
    <w:p w:rsidR="003A34D7" w:rsidRPr="00563F72" w:rsidRDefault="003A34D7" w:rsidP="004B22CB">
      <w:pPr>
        <w:rPr>
          <w:lang w:val="ru-RU"/>
        </w:rPr>
      </w:pPr>
      <w:r>
        <w:rPr>
          <w:lang w:val="ru-RU"/>
        </w:rPr>
        <w:t xml:space="preserve">Распределенные системы – описываются </w:t>
      </w:r>
      <w:r>
        <w:rPr>
          <w:lang w:val="ru-RU"/>
        </w:rPr>
        <w:t>дифференциальными уравнениями</w:t>
      </w:r>
      <w:r>
        <w:rPr>
          <w:lang w:val="ru-RU"/>
        </w:rPr>
        <w:t xml:space="preserve"> в частных производных.</w:t>
      </w:r>
    </w:p>
    <w:p w:rsidR="00563F72" w:rsidRDefault="00563F72" w:rsidP="004B22CB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D38AA15" wp14:editId="071370F8">
            <wp:extent cx="5940425" cy="4698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96" w:rsidRPr="00CE4896" w:rsidRDefault="00CE4896" w:rsidP="004B22CB">
      <w:pPr>
        <w:rPr>
          <w:lang w:val="ru-RU"/>
        </w:rPr>
      </w:pPr>
    </w:p>
    <w:p w:rsidR="009810A6" w:rsidRPr="009810A6" w:rsidRDefault="001B1506" w:rsidP="009810A6">
      <w:pPr>
        <w:pStyle w:val="a3"/>
        <w:rPr>
          <w:lang w:val="ru-RU"/>
        </w:rPr>
      </w:pPr>
      <w:r>
        <w:rPr>
          <w:lang w:val="ru-RU"/>
        </w:rPr>
        <w:t>3</w:t>
      </w:r>
      <w:r w:rsidR="009810A6" w:rsidRPr="009810A6">
        <w:rPr>
          <w:lang w:val="ru-RU"/>
        </w:rPr>
        <w:t xml:space="preserve">) </w:t>
      </w:r>
      <w:r w:rsidRPr="001B1506">
        <w:rPr>
          <w:lang w:val="ru-RU"/>
        </w:rPr>
        <w:t>Понятие об устойчивости систем управления. Устойчивость по Ляпунову, асимптотическая, экспоненциальная устойчивость. Устойчивость по первому приближению. Функции Ляпунова. Теоремы об усто</w:t>
      </w:r>
      <w:bookmarkStart w:id="0" w:name="_GoBack"/>
      <w:bookmarkEnd w:id="0"/>
      <w:r w:rsidRPr="001B1506">
        <w:rPr>
          <w:lang w:val="ru-RU"/>
        </w:rPr>
        <w:t>йчивости и неустойчивости.</w:t>
      </w:r>
    </w:p>
    <w:p w:rsidR="001B1506" w:rsidRDefault="001B1506" w:rsidP="009810A6">
      <w:pPr>
        <w:rPr>
          <w:b/>
          <w:lang w:val="ru-RU"/>
        </w:rPr>
      </w:pPr>
      <w:r w:rsidRPr="001B1506">
        <w:rPr>
          <w:b/>
          <w:lang w:val="ru-RU"/>
        </w:rPr>
        <w:t>Понятие об устойчивости систем управления.</w:t>
      </w:r>
    </w:p>
    <w:p w:rsidR="005C09B3" w:rsidRDefault="005C09B3" w:rsidP="009810A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6AA82D" wp14:editId="397A22EF">
            <wp:extent cx="5940425" cy="11195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9B3">
        <w:rPr>
          <w:b/>
          <w:lang w:val="ru-RU"/>
        </w:rPr>
        <w:t xml:space="preserve"> </w:t>
      </w:r>
      <w:r w:rsidRPr="005C09B3">
        <w:rPr>
          <w:b/>
          <w:lang w:val="ru-RU"/>
        </w:rPr>
        <w:t>Устойчивость по Ляпунову</w:t>
      </w:r>
      <w:r>
        <w:rPr>
          <w:lang w:val="ru-RU"/>
        </w:rPr>
        <w:t xml:space="preserve"> – невозмущенное движение называют устойчивым по отношению к переменным </w:t>
      </w:r>
      <w:r>
        <w:t>xi</w:t>
      </w:r>
      <w:r>
        <w:rPr>
          <w:lang w:val="ru-RU"/>
        </w:rPr>
        <w:t xml:space="preserve">, если при всяком произвольно заданном положительном числе ε, как бы мало оно ни было, можно выбрать другое такое положительное число δ(ε), что при всяких возмущениях </w:t>
      </w:r>
      <w:r>
        <w:t>xi</w:t>
      </w:r>
      <w:r>
        <w:rPr>
          <w:lang w:val="ru-RU"/>
        </w:rPr>
        <w:t>0, удовлетворяющих условию:</w:t>
      </w:r>
    </w:p>
    <w:p w:rsidR="005C09B3" w:rsidRPr="005C09B3" w:rsidRDefault="005C09B3" w:rsidP="009810A6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08DF610" wp14:editId="15AA9320">
            <wp:extent cx="5940425" cy="18459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2B" w:rsidRPr="005C09B3" w:rsidRDefault="00B80A2B">
      <w:pPr>
        <w:rPr>
          <w:lang w:val="ru-RU"/>
        </w:rPr>
      </w:pPr>
    </w:p>
    <w:sectPr w:rsidR="00B80A2B" w:rsidRPr="005C09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391822"/>
    <w:multiLevelType w:val="hybridMultilevel"/>
    <w:tmpl w:val="1A20C6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102475"/>
    <w:multiLevelType w:val="hybridMultilevel"/>
    <w:tmpl w:val="2236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8863F0"/>
    <w:multiLevelType w:val="hybridMultilevel"/>
    <w:tmpl w:val="59D4A4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DE9"/>
    <w:rsid w:val="00027C0B"/>
    <w:rsid w:val="001B1506"/>
    <w:rsid w:val="003A34D7"/>
    <w:rsid w:val="00431FB2"/>
    <w:rsid w:val="00432DE9"/>
    <w:rsid w:val="004B22CB"/>
    <w:rsid w:val="00563F72"/>
    <w:rsid w:val="005C09B3"/>
    <w:rsid w:val="00810EBE"/>
    <w:rsid w:val="00847DB1"/>
    <w:rsid w:val="009810A6"/>
    <w:rsid w:val="00B80A2B"/>
    <w:rsid w:val="00CC7F33"/>
    <w:rsid w:val="00CE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55151"/>
  <w15:chartTrackingRefBased/>
  <w15:docId w15:val="{E70CC2E0-4CF5-4A9B-AC63-5EEF7D1C3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F33"/>
    <w:pPr>
      <w:jc w:val="both"/>
    </w:pPr>
    <w:rPr>
      <w:rFonts w:ascii="Times New Roman" w:hAnsi="Times New Roman" w:cs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810A6"/>
    <w:rPr>
      <w:b/>
    </w:rPr>
  </w:style>
  <w:style w:type="character" w:customStyle="1" w:styleId="a4">
    <w:name w:val="Заголовок Знак"/>
    <w:basedOn w:val="a0"/>
    <w:link w:val="a3"/>
    <w:uiPriority w:val="10"/>
    <w:rsid w:val="009810A6"/>
    <w:rPr>
      <w:rFonts w:ascii="Times New Roman" w:hAnsi="Times New Roman" w:cs="Times New Roman"/>
      <w:b/>
      <w:sz w:val="24"/>
      <w:lang w:val="en-US"/>
    </w:rPr>
  </w:style>
  <w:style w:type="paragraph" w:styleId="a5">
    <w:name w:val="List Paragraph"/>
    <w:basedOn w:val="a"/>
    <w:uiPriority w:val="34"/>
    <w:qFormat/>
    <w:rsid w:val="009810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9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Alexandr</cp:lastModifiedBy>
  <cp:revision>11</cp:revision>
  <dcterms:created xsi:type="dcterms:W3CDTF">2024-02-06T18:03:00Z</dcterms:created>
  <dcterms:modified xsi:type="dcterms:W3CDTF">2024-02-06T19:22:00Z</dcterms:modified>
</cp:coreProperties>
</file>