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5D" w:rsidRPr="00B114CE" w:rsidRDefault="00D2015D" w:rsidP="00D2015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 w:rsidRPr="00B114C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jc w:val="center"/>
        <w:rPr>
          <w:rStyle w:val="a4"/>
          <w:rFonts w:ascii="Times New Roman" w:hAnsi="Times New Roman" w:cs="Times New Roman"/>
          <w:caps/>
          <w:smallCaps w:val="0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caps/>
          <w:sz w:val="28"/>
          <w:szCs w:val="28"/>
        </w:rPr>
        <w:t>отчет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B114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114CE">
        <w:rPr>
          <w:rFonts w:ascii="Times New Roman" w:hAnsi="Times New Roman" w:cs="Times New Roman"/>
          <w:b/>
          <w:sz w:val="28"/>
          <w:szCs w:val="28"/>
        </w:rPr>
        <w:t>№1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sz w:val="28"/>
          <w:szCs w:val="28"/>
        </w:rPr>
        <w:t>Тема: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Исследование структур загрузочных модулей</w:t>
      </w:r>
      <w:r w:rsidRPr="00B114CE">
        <w:rPr>
          <w:rFonts w:ascii="Times New Roman" w:hAnsi="Times New Roman" w:cs="Times New Roman"/>
          <w:b/>
          <w:bCs/>
          <w:spacing w:val="5"/>
          <w:sz w:val="28"/>
          <w:szCs w:val="28"/>
        </w:rPr>
        <w:t>.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Default="00D2015D" w:rsidP="00D20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2494" w:rsidRPr="00B114CE" w:rsidRDefault="001C2494" w:rsidP="00D20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D2015D" w:rsidRPr="00B114CE" w:rsidTr="00DE4B76">
        <w:trPr>
          <w:trHeight w:val="614"/>
        </w:trPr>
        <w:tc>
          <w:tcPr>
            <w:tcW w:w="1490" w:type="pct"/>
            <w:vAlign w:val="bottom"/>
          </w:tcPr>
          <w:p w:rsidR="00D2015D" w:rsidRPr="00B114CE" w:rsidRDefault="00D2015D" w:rsidP="00DE4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1C2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vAlign w:val="bottom"/>
          </w:tcPr>
          <w:p w:rsidR="00D2015D" w:rsidRPr="00B114CE" w:rsidRDefault="00D2015D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D2015D" w:rsidRPr="00B114CE" w:rsidRDefault="001C2494" w:rsidP="00DE4B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Токун М. С.</w:t>
            </w:r>
          </w:p>
        </w:tc>
      </w:tr>
      <w:tr w:rsidR="00D2015D" w:rsidRPr="00B114CE" w:rsidTr="00DE4B76">
        <w:trPr>
          <w:trHeight w:val="614"/>
        </w:trPr>
        <w:tc>
          <w:tcPr>
            <w:tcW w:w="1490" w:type="pct"/>
            <w:vAlign w:val="bottom"/>
          </w:tcPr>
          <w:p w:rsidR="00D2015D" w:rsidRPr="00B114CE" w:rsidRDefault="00D2015D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2015D" w:rsidRPr="00B114CE" w:rsidRDefault="00D2015D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D2015D" w:rsidRPr="00B114CE" w:rsidRDefault="00D2015D" w:rsidP="00DE4B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А.Ф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2015D" w:rsidRPr="00F07788" w:rsidRDefault="00D2015D" w:rsidP="00D20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14C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D2015D" w:rsidRPr="00F07788" w:rsidRDefault="00D2015D" w:rsidP="00D2015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D2015D" w:rsidRDefault="00D2015D" w:rsidP="00212450">
      <w:pPr>
        <w:pStyle w:val="1"/>
        <w:spacing w:after="120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0B4E56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D2015D" w:rsidRPr="00F0468D" w:rsidRDefault="00D2015D" w:rsidP="00D201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sz w:val="28"/>
          <w:szCs w:val="28"/>
        </w:rPr>
        <w:t>Исследование различий в структурах исходных текстов модулей типов .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0468D">
        <w:rPr>
          <w:rFonts w:ascii="Times New Roman" w:hAnsi="Times New Roman" w:cs="Times New Roman"/>
          <w:sz w:val="28"/>
          <w:szCs w:val="28"/>
        </w:rPr>
        <w:t xml:space="preserve"> и .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0468D">
        <w:rPr>
          <w:rFonts w:ascii="Times New Roman" w:hAnsi="Times New Roman" w:cs="Times New Roman"/>
          <w:sz w:val="28"/>
          <w:szCs w:val="28"/>
        </w:rPr>
        <w:t xml:space="preserve">, структур файлов загрузочных модулей и способов из загрузки в основную память. </w:t>
      </w:r>
    </w:p>
    <w:p w:rsidR="00D2015D" w:rsidRDefault="00D2015D" w:rsidP="00DD3A0E"/>
    <w:p w:rsidR="004D3470" w:rsidRPr="004D3470" w:rsidRDefault="004D3470" w:rsidP="004D3470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zh-CN"/>
        </w:rPr>
      </w:pPr>
      <w:r w:rsidRPr="004D3470"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zh-CN"/>
        </w:rPr>
        <w:t>Необходимые све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zh-CN"/>
        </w:rPr>
        <w:t>дения для составления программы.</w:t>
      </w:r>
    </w:p>
    <w:p w:rsidR="004D3470" w:rsidRPr="004D3470" w:rsidRDefault="004D3470" w:rsidP="004D347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zh-CN"/>
        </w:rPr>
        <w:t xml:space="preserve">Тип IBM </w:t>
      </w:r>
      <w:r w:rsidRPr="004D3470"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zh-CN"/>
        </w:rPr>
        <w:t>PC</w:t>
      </w:r>
      <w:r w:rsidRPr="004D3470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 xml:space="preserve"> хранится в </w:t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>байте по адресу 0F000:0FFFE, в п</w:t>
      </w:r>
      <w:r w:rsidRPr="004D3470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>редпоследнем байте ROM BIOS. Соответствие кода и типа в таблице:</w:t>
      </w:r>
    </w:p>
    <w:p w:rsidR="004D3470" w:rsidRPr="004D3470" w:rsidRDefault="004D3470" w:rsidP="004D3470">
      <w:pPr>
        <w:spacing w:after="0" w:line="276" w:lineRule="auto"/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</w:pPr>
    </w:p>
    <w:p w:rsidR="004D3470" w:rsidRPr="004D3470" w:rsidRDefault="004D3470" w:rsidP="004D3470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PC</w:t>
      </w:r>
      <w:r w:rsidRPr="004D3470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 w:rsidRPr="004D3470">
        <w:rPr>
          <w:rFonts w:ascii="Times New Roman" w:eastAsia="Calibri" w:hAnsi="Times New Roman" w:cs="Times New Roman"/>
          <w:sz w:val="28"/>
          <w:szCs w:val="24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FF</w:t>
      </w:r>
    </w:p>
    <w:p w:rsidR="004D3470" w:rsidRPr="004D3470" w:rsidRDefault="004D3470" w:rsidP="004D3470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  <w:lang w:val="en-GB"/>
        </w:rPr>
      </w:pP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PC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>/</w:t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XT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 xml:space="preserve">                             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FE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>,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FB</w:t>
      </w:r>
    </w:p>
    <w:p w:rsidR="004D3470" w:rsidRPr="004D3470" w:rsidRDefault="004D3470" w:rsidP="004D3470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  <w:lang w:val="en-GB"/>
        </w:rPr>
      </w:pP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AT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 xml:space="preserve">                                   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FC</w:t>
      </w:r>
    </w:p>
    <w:p w:rsidR="004D3470" w:rsidRPr="004D3470" w:rsidRDefault="004D3470" w:rsidP="004D3470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PS</w:t>
      </w:r>
      <w:r w:rsidRPr="004D3470">
        <w:rPr>
          <w:rFonts w:ascii="Times New Roman" w:eastAsia="Calibri" w:hAnsi="Times New Roman" w:cs="Times New Roman"/>
          <w:sz w:val="28"/>
          <w:szCs w:val="24"/>
        </w:rPr>
        <w:t xml:space="preserve">2 модель 30                </w:t>
      </w:r>
      <w:r w:rsidRPr="004D3470">
        <w:rPr>
          <w:rFonts w:ascii="Times New Roman" w:eastAsia="Calibri" w:hAnsi="Times New Roman" w:cs="Times New Roman"/>
          <w:sz w:val="28"/>
          <w:szCs w:val="24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FA</w:t>
      </w:r>
    </w:p>
    <w:p w:rsidR="004D3470" w:rsidRPr="004D3470" w:rsidRDefault="004D3470" w:rsidP="004D3470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PS</w:t>
      </w:r>
      <w:r w:rsidRPr="004D3470">
        <w:rPr>
          <w:rFonts w:ascii="Times New Roman" w:eastAsia="Calibri" w:hAnsi="Times New Roman" w:cs="Times New Roman"/>
          <w:sz w:val="28"/>
          <w:szCs w:val="24"/>
        </w:rPr>
        <w:t xml:space="preserve">2 модель 50 или 60    </w:t>
      </w:r>
      <w:r w:rsidRPr="004D3470">
        <w:rPr>
          <w:rFonts w:ascii="Times New Roman" w:eastAsia="Calibri" w:hAnsi="Times New Roman" w:cs="Times New Roman"/>
          <w:sz w:val="28"/>
          <w:szCs w:val="24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FC</w:t>
      </w:r>
    </w:p>
    <w:p w:rsidR="004D3470" w:rsidRPr="004D3470" w:rsidRDefault="004D3470" w:rsidP="004D3470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  <w:lang w:val="en-GB"/>
        </w:rPr>
      </w:pP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PS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 xml:space="preserve">2 </w:t>
      </w:r>
      <w:r w:rsidRPr="004D3470">
        <w:rPr>
          <w:rFonts w:ascii="Times New Roman" w:eastAsia="Calibri" w:hAnsi="Times New Roman" w:cs="Times New Roman"/>
          <w:sz w:val="28"/>
          <w:szCs w:val="24"/>
        </w:rPr>
        <w:t>модель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 xml:space="preserve"> 80                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F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>8</w:t>
      </w:r>
    </w:p>
    <w:p w:rsidR="004D3470" w:rsidRPr="004D3470" w:rsidRDefault="004D3470" w:rsidP="004D3470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  <w:lang w:val="en-GB"/>
        </w:rPr>
      </w:pP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PCjr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 xml:space="preserve">                                  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FD</w:t>
      </w:r>
    </w:p>
    <w:p w:rsidR="004D3470" w:rsidRPr="004D3470" w:rsidRDefault="004D3470" w:rsidP="004D3470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  <w:lang w:val="en-GB"/>
        </w:rPr>
      </w:pP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PC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 xml:space="preserve"> </w:t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Convertible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 xml:space="preserve">                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ab/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F</w:t>
      </w:r>
      <w:r w:rsidRPr="004D3470">
        <w:rPr>
          <w:rFonts w:ascii="Times New Roman" w:eastAsia="Calibri" w:hAnsi="Times New Roman" w:cs="Times New Roman"/>
          <w:sz w:val="28"/>
          <w:szCs w:val="24"/>
          <w:lang w:val="en-GB"/>
        </w:rPr>
        <w:t>9</w:t>
      </w:r>
    </w:p>
    <w:p w:rsidR="004D3470" w:rsidRPr="004D3470" w:rsidRDefault="004D3470" w:rsidP="004D3470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4"/>
          <w:lang w:val="en-GB" w:eastAsia="zh-CN"/>
        </w:rPr>
      </w:pPr>
    </w:p>
    <w:p w:rsidR="004D3470" w:rsidRPr="004D3470" w:rsidRDefault="004D3470" w:rsidP="004D347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</w:pPr>
      <w:r w:rsidRPr="004D3470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 xml:space="preserve">Для определения </w:t>
      </w:r>
      <w:r w:rsidRPr="004D3470"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zh-CN"/>
        </w:rPr>
        <w:t>версии MS DOS</w:t>
      </w:r>
      <w:r w:rsidRPr="004D3470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 xml:space="preserve"> следует воспользоваться функцией 30H прерывания 21H. Входным параметром является номер функции в AH:</w:t>
      </w:r>
    </w:p>
    <w:p w:rsidR="004D3470" w:rsidRPr="004D3470" w:rsidRDefault="004D3470" w:rsidP="004D3470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</w:pPr>
      <w:r w:rsidRPr="004D3470">
        <w:rPr>
          <w:rFonts w:ascii="Times New Roman" w:eastAsia="Times New Roman" w:hAnsi="Times New Roman" w:cs="Times New Roman"/>
          <w:color w:val="00000A"/>
          <w:sz w:val="28"/>
          <w:szCs w:val="24"/>
          <w:lang w:val="en-US" w:eastAsia="zh-CN"/>
        </w:rPr>
        <w:t>MOV</w:t>
      </w:r>
      <w:r w:rsidRPr="004D3470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 xml:space="preserve"> </w:t>
      </w:r>
      <w:r w:rsidRPr="004D3470">
        <w:rPr>
          <w:rFonts w:ascii="Times New Roman" w:eastAsia="Times New Roman" w:hAnsi="Times New Roman" w:cs="Times New Roman"/>
          <w:color w:val="00000A"/>
          <w:sz w:val="28"/>
          <w:szCs w:val="24"/>
          <w:lang w:val="en-US" w:eastAsia="zh-CN"/>
        </w:rPr>
        <w:t>AH</w:t>
      </w:r>
      <w:r w:rsidRPr="004D3470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>,30</w:t>
      </w:r>
      <w:r w:rsidRPr="004D3470">
        <w:rPr>
          <w:rFonts w:ascii="Times New Roman" w:eastAsia="Times New Roman" w:hAnsi="Times New Roman" w:cs="Times New Roman"/>
          <w:color w:val="00000A"/>
          <w:sz w:val="28"/>
          <w:szCs w:val="24"/>
          <w:lang w:val="en-US" w:eastAsia="zh-CN"/>
        </w:rPr>
        <w:t>h</w:t>
      </w:r>
    </w:p>
    <w:p w:rsidR="004D3470" w:rsidRPr="004D3470" w:rsidRDefault="004D3470" w:rsidP="004D3470">
      <w:pPr>
        <w:tabs>
          <w:tab w:val="left" w:pos="3045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INT</w:t>
      </w:r>
      <w:r w:rsidRPr="004D3470">
        <w:rPr>
          <w:rFonts w:ascii="Times New Roman" w:eastAsia="Calibri" w:hAnsi="Times New Roman" w:cs="Times New Roman"/>
          <w:sz w:val="28"/>
          <w:szCs w:val="24"/>
        </w:rPr>
        <w:t xml:space="preserve"> 21</w:t>
      </w:r>
      <w:r w:rsidRPr="004D3470">
        <w:rPr>
          <w:rFonts w:ascii="Times New Roman" w:eastAsia="Calibri" w:hAnsi="Times New Roman" w:cs="Times New Roman"/>
          <w:sz w:val="28"/>
          <w:szCs w:val="24"/>
          <w:lang w:val="en-US"/>
        </w:rPr>
        <w:t>h</w:t>
      </w:r>
      <w:r w:rsidRPr="004D3470">
        <w:rPr>
          <w:rFonts w:ascii="Times New Roman" w:eastAsia="Calibri" w:hAnsi="Times New Roman" w:cs="Times New Roman"/>
          <w:sz w:val="28"/>
          <w:szCs w:val="24"/>
        </w:rPr>
        <w:tab/>
      </w:r>
    </w:p>
    <w:p w:rsidR="004D3470" w:rsidRPr="004D3470" w:rsidRDefault="004D3470" w:rsidP="004D3470">
      <w:pPr>
        <w:tabs>
          <w:tab w:val="left" w:pos="304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  <w:r w:rsidRPr="004D3470">
        <w:rPr>
          <w:rFonts w:ascii="Times New Roman" w:eastAsia="Calibri" w:hAnsi="Times New Roman" w:cs="Times New Roman"/>
          <w:sz w:val="28"/>
          <w:szCs w:val="24"/>
        </w:rPr>
        <w:t>Выходными параметрами являются:</w:t>
      </w:r>
    </w:p>
    <w:p w:rsidR="004D3470" w:rsidRPr="004D3470" w:rsidRDefault="004D3470" w:rsidP="004D3470">
      <w:pPr>
        <w:tabs>
          <w:tab w:val="left" w:pos="3045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smartTag w:uri="urn:schemas-microsoft-com:office:smarttags" w:element="State">
        <w:smartTag w:uri="urn:schemas-microsoft-com:office:smarttags" w:element="place">
          <w:r w:rsidRPr="004D3470">
            <w:rPr>
              <w:rFonts w:ascii="Times New Roman" w:eastAsia="Calibri" w:hAnsi="Times New Roman" w:cs="Times New Roman"/>
              <w:sz w:val="28"/>
              <w:szCs w:val="20"/>
              <w:lang w:val="en-US"/>
            </w:rPr>
            <w:t>AL</w:t>
          </w:r>
        </w:smartTag>
      </w:smartTag>
      <w:r w:rsidRPr="004D3470">
        <w:rPr>
          <w:rFonts w:ascii="Times New Roman" w:eastAsia="Calibri" w:hAnsi="Times New Roman" w:cs="Times New Roman"/>
          <w:sz w:val="28"/>
          <w:szCs w:val="20"/>
        </w:rPr>
        <w:t xml:space="preserve"> – номер основной версии. Если 0, то &lt;2.0;</w:t>
      </w:r>
    </w:p>
    <w:p w:rsidR="004D3470" w:rsidRPr="004D3470" w:rsidRDefault="004D3470" w:rsidP="004D3470">
      <w:pPr>
        <w:tabs>
          <w:tab w:val="left" w:pos="3045"/>
        </w:tabs>
        <w:spacing w:after="0" w:line="360" w:lineRule="auto"/>
        <w:rPr>
          <w:rFonts w:ascii="Times New Roman" w:eastAsia="Calibri" w:hAnsi="Times New Roman" w:cs="Times New Roman"/>
          <w:sz w:val="28"/>
          <w:szCs w:val="20"/>
        </w:rPr>
      </w:pPr>
      <w:r w:rsidRPr="004D3470">
        <w:rPr>
          <w:rFonts w:ascii="Times New Roman" w:eastAsia="Calibri" w:hAnsi="Times New Roman" w:cs="Times New Roman"/>
          <w:sz w:val="28"/>
          <w:szCs w:val="20"/>
          <w:lang w:val="en-US"/>
        </w:rPr>
        <w:t>AH</w:t>
      </w:r>
      <w:r w:rsidRPr="004D3470">
        <w:rPr>
          <w:rFonts w:ascii="Times New Roman" w:eastAsia="Calibri" w:hAnsi="Times New Roman" w:cs="Times New Roman"/>
          <w:sz w:val="28"/>
          <w:szCs w:val="20"/>
        </w:rPr>
        <w:t xml:space="preserve"> – номер модификации;</w:t>
      </w:r>
    </w:p>
    <w:p w:rsidR="004D3470" w:rsidRPr="004D3470" w:rsidRDefault="004D3470" w:rsidP="004D3470">
      <w:pPr>
        <w:tabs>
          <w:tab w:val="left" w:pos="3045"/>
        </w:tabs>
        <w:spacing w:after="0" w:line="360" w:lineRule="auto"/>
        <w:rPr>
          <w:rFonts w:ascii="Times New Roman" w:eastAsia="Calibri" w:hAnsi="Times New Roman" w:cs="Times New Roman"/>
          <w:sz w:val="28"/>
          <w:szCs w:val="20"/>
          <w:lang w:val="en-US"/>
        </w:rPr>
      </w:pPr>
      <w:r w:rsidRPr="004D3470">
        <w:rPr>
          <w:rFonts w:ascii="Times New Roman" w:eastAsia="Calibri" w:hAnsi="Times New Roman" w:cs="Times New Roman"/>
          <w:sz w:val="28"/>
          <w:szCs w:val="20"/>
          <w:lang w:val="en-US"/>
        </w:rPr>
        <w:t>BH – серийный номер OEM (Original Equipment Manufacturer);</w:t>
      </w:r>
    </w:p>
    <w:p w:rsidR="004D3470" w:rsidRPr="004D3470" w:rsidRDefault="004D3470" w:rsidP="004D3470">
      <w:pPr>
        <w:tabs>
          <w:tab w:val="left" w:pos="3045"/>
        </w:tabs>
        <w:spacing w:after="0" w:line="360" w:lineRule="auto"/>
        <w:rPr>
          <w:rFonts w:ascii="Times New Roman" w:eastAsia="Calibri" w:hAnsi="Times New Roman" w:cs="Times New Roman"/>
          <w:sz w:val="28"/>
          <w:szCs w:val="20"/>
        </w:rPr>
      </w:pPr>
      <w:r w:rsidRPr="004D3470">
        <w:rPr>
          <w:rFonts w:ascii="Times New Roman" w:eastAsia="Calibri" w:hAnsi="Times New Roman" w:cs="Times New Roman"/>
          <w:sz w:val="28"/>
          <w:szCs w:val="20"/>
          <w:lang w:val="en-US"/>
        </w:rPr>
        <w:t>BL</w:t>
      </w:r>
      <w:r w:rsidRPr="004D3470">
        <w:rPr>
          <w:rFonts w:ascii="Times New Roman" w:eastAsia="Calibri" w:hAnsi="Times New Roman" w:cs="Times New Roman"/>
          <w:sz w:val="28"/>
          <w:szCs w:val="20"/>
        </w:rPr>
        <w:t>:</w:t>
      </w:r>
      <w:r w:rsidRPr="004D3470">
        <w:rPr>
          <w:rFonts w:ascii="Times New Roman" w:eastAsia="Calibri" w:hAnsi="Times New Roman" w:cs="Times New Roman"/>
          <w:sz w:val="28"/>
          <w:szCs w:val="20"/>
          <w:lang w:val="en-US"/>
        </w:rPr>
        <w:t>CX</w:t>
      </w:r>
      <w:r w:rsidRPr="004D3470">
        <w:rPr>
          <w:rFonts w:ascii="Times New Roman" w:eastAsia="Calibri" w:hAnsi="Times New Roman" w:cs="Times New Roman"/>
          <w:sz w:val="28"/>
          <w:szCs w:val="20"/>
        </w:rPr>
        <w:t xml:space="preserve"> – 24-битовый серийный номер пользователя;</w:t>
      </w:r>
    </w:p>
    <w:p w:rsidR="004D3470" w:rsidRDefault="004D3470" w:rsidP="00DD3A0E"/>
    <w:p w:rsidR="00F0468D" w:rsidRPr="00F0468D" w:rsidRDefault="00D2015D" w:rsidP="00212450">
      <w:pPr>
        <w:pStyle w:val="1"/>
        <w:spacing w:after="120"/>
        <w:rPr>
          <w:rFonts w:ascii="Times New Roman" w:hAnsi="Times New Roman" w:cs="Times New Roman"/>
          <w:b/>
          <w:color w:val="auto"/>
        </w:rPr>
      </w:pPr>
      <w:bookmarkStart w:id="3" w:name="_Toc506627961"/>
      <w:r w:rsidRPr="002F5AF5"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F0468D" w:rsidRPr="00F0468D" w:rsidRDefault="00D2015D" w:rsidP="00F0468D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06627962"/>
      <w:r w:rsidRPr="00F0468D">
        <w:rPr>
          <w:rFonts w:ascii="Times New Roman" w:hAnsi="Times New Roman" w:cs="Times New Roman"/>
          <w:b/>
          <w:color w:val="auto"/>
          <w:sz w:val="28"/>
          <w:szCs w:val="28"/>
        </w:rPr>
        <w:t>Описание данных</w:t>
      </w:r>
      <w:bookmarkEnd w:id="4"/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>I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bmPC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– содержит тип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>SystVer</w:t>
      </w:r>
      <w:r w:rsidR="00D2015D" w:rsidRPr="00F0468D">
        <w:rPr>
          <w:rFonts w:ascii="Times New Roman" w:hAnsi="Times New Roman" w:cs="Times New Roman"/>
          <w:sz w:val="28"/>
          <w:szCs w:val="28"/>
        </w:rPr>
        <w:t>– содержит версию системы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SerOEMNum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– содержит серийный номер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OEM</w:t>
      </w:r>
    </w:p>
    <w:p w:rsidR="00D2015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UserSer</w:t>
      </w:r>
      <w:r w:rsidR="00D2015D" w:rsidRPr="00F0468D">
        <w:rPr>
          <w:rFonts w:ascii="Times New Roman" w:hAnsi="Times New Roman" w:cs="Times New Roman"/>
          <w:sz w:val="28"/>
          <w:szCs w:val="28"/>
        </w:rPr>
        <w:t>– содержит серийный номер пользователя</w:t>
      </w:r>
    </w:p>
    <w:p w:rsidR="00F0468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468D" w:rsidRPr="00F0468D" w:rsidRDefault="00D2015D" w:rsidP="00212450">
      <w:pPr>
        <w:pStyle w:val="2"/>
        <w:numPr>
          <w:ilvl w:val="0"/>
          <w:numId w:val="1"/>
        </w:numPr>
        <w:spacing w:after="120"/>
        <w:ind w:left="70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06627963"/>
      <w:r w:rsidRPr="00F0468D">
        <w:rPr>
          <w:rFonts w:ascii="Times New Roman" w:hAnsi="Times New Roman" w:cs="Times New Roman"/>
          <w:b/>
          <w:color w:val="auto"/>
          <w:sz w:val="28"/>
          <w:szCs w:val="28"/>
        </w:rPr>
        <w:t>Описание функций</w:t>
      </w:r>
      <w:bookmarkEnd w:id="5"/>
    </w:p>
    <w:p w:rsidR="00D2015D" w:rsidRPr="00F0468D" w:rsidRDefault="00D2015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TETR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HEX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BYTE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HEX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WRD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HEX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r w:rsidR="00F0468D">
        <w:rPr>
          <w:rFonts w:ascii="Times New Roman" w:hAnsi="Times New Roman" w:cs="Times New Roman"/>
          <w:sz w:val="28"/>
          <w:szCs w:val="28"/>
        </w:rPr>
        <w:t>перевод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0468D">
        <w:rPr>
          <w:rFonts w:ascii="Times New Roman" w:hAnsi="Times New Roman" w:cs="Times New Roman"/>
          <w:sz w:val="28"/>
          <w:szCs w:val="28"/>
        </w:rPr>
        <w:t>в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 16</w:t>
      </w:r>
      <w:r w:rsidRPr="00F0468D">
        <w:rPr>
          <w:rFonts w:ascii="Times New Roman" w:hAnsi="Times New Roman" w:cs="Times New Roman"/>
          <w:sz w:val="28"/>
          <w:szCs w:val="28"/>
        </w:rPr>
        <w:t>ую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0468D">
        <w:rPr>
          <w:rFonts w:ascii="Times New Roman" w:hAnsi="Times New Roman" w:cs="Times New Roman"/>
          <w:sz w:val="28"/>
          <w:szCs w:val="28"/>
        </w:rPr>
        <w:t>СС</w:t>
      </w:r>
    </w:p>
    <w:p w:rsidR="00D2015D" w:rsidRPr="00F0468D" w:rsidRDefault="00D2015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>BYTE_TO_DEC</w:t>
      </w:r>
      <w:r w:rsidR="00F0468D">
        <w:rPr>
          <w:rFonts w:ascii="Times New Roman" w:hAnsi="Times New Roman" w:cs="Times New Roman"/>
          <w:sz w:val="28"/>
          <w:szCs w:val="28"/>
        </w:rPr>
        <w:t xml:space="preserve"> – перевод</w:t>
      </w:r>
      <w:r w:rsidRPr="00F0468D">
        <w:rPr>
          <w:rFonts w:ascii="Times New Roman" w:hAnsi="Times New Roman" w:cs="Times New Roman"/>
          <w:sz w:val="28"/>
          <w:szCs w:val="28"/>
        </w:rPr>
        <w:t xml:space="preserve"> в 10ую СС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IDENT</w:t>
      </w:r>
      <w:r w:rsidRPr="00F0468D">
        <w:rPr>
          <w:rFonts w:ascii="Times New Roman" w:hAnsi="Times New Roman" w:cs="Times New Roman"/>
          <w:b/>
          <w:sz w:val="28"/>
          <w:szCs w:val="28"/>
        </w:rPr>
        <w:t>_</w:t>
      </w:r>
      <w:r w:rsidR="00D2015D" w:rsidRPr="00F0468D">
        <w:rPr>
          <w:rFonts w:ascii="Times New Roman" w:hAnsi="Times New Roman" w:cs="Times New Roman"/>
          <w:b/>
          <w:sz w:val="28"/>
          <w:szCs w:val="28"/>
        </w:rPr>
        <w:t>IBM_PC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–</w:t>
      </w:r>
      <w:r w:rsidRPr="00F04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IDENT</w:t>
      </w:r>
      <w:r w:rsidRPr="00F0468D">
        <w:rPr>
          <w:rFonts w:ascii="Times New Roman" w:hAnsi="Times New Roman" w:cs="Times New Roman"/>
          <w:b/>
          <w:sz w:val="28"/>
          <w:szCs w:val="28"/>
        </w:rPr>
        <w:t>_</w:t>
      </w:r>
      <w:r w:rsidR="00D2015D" w:rsidRPr="00F0468D">
        <w:rPr>
          <w:rFonts w:ascii="Times New Roman" w:hAnsi="Times New Roman" w:cs="Times New Roman"/>
          <w:b/>
          <w:sz w:val="28"/>
          <w:szCs w:val="28"/>
        </w:rPr>
        <w:t>SYS_VER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–</w:t>
      </w:r>
      <w:r w:rsidR="00FA200C" w:rsidRPr="00FA2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версии системы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>IDENT_OEM_SER</w:t>
      </w:r>
      <w:r w:rsidR="00E6008A">
        <w:rPr>
          <w:rFonts w:ascii="Times New Roman" w:hAnsi="Times New Roman" w:cs="Times New Roman"/>
          <w:sz w:val="28"/>
          <w:szCs w:val="28"/>
        </w:rPr>
        <w:t xml:space="preserve"> – определение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серийного номера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OEM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IDENT</w:t>
      </w:r>
      <w:r w:rsidRPr="00F0468D">
        <w:rPr>
          <w:rFonts w:ascii="Times New Roman" w:hAnsi="Times New Roman" w:cs="Times New Roman"/>
          <w:b/>
          <w:sz w:val="28"/>
          <w:szCs w:val="28"/>
        </w:rPr>
        <w:t>_</w:t>
      </w:r>
      <w:r w:rsidR="00D2015D" w:rsidRPr="00F0468D">
        <w:rPr>
          <w:rFonts w:ascii="Times New Roman" w:hAnsi="Times New Roman" w:cs="Times New Roman"/>
          <w:b/>
          <w:sz w:val="28"/>
          <w:szCs w:val="28"/>
        </w:rPr>
        <w:t>USER_SER</w:t>
      </w:r>
      <w:r w:rsidRPr="00F0468D">
        <w:rPr>
          <w:rFonts w:ascii="Times New Roman" w:hAnsi="Times New Roman" w:cs="Times New Roman"/>
          <w:sz w:val="28"/>
          <w:szCs w:val="28"/>
        </w:rPr>
        <w:t xml:space="preserve"> </w:t>
      </w:r>
      <w:r w:rsidR="008D3567">
        <w:rPr>
          <w:rFonts w:ascii="Times New Roman" w:hAnsi="Times New Roman" w:cs="Times New Roman"/>
          <w:sz w:val="28"/>
          <w:szCs w:val="28"/>
        </w:rPr>
        <w:t xml:space="preserve">– </w:t>
      </w:r>
      <w:r w:rsidR="00E6008A">
        <w:rPr>
          <w:rFonts w:ascii="Times New Roman" w:hAnsi="Times New Roman" w:cs="Times New Roman"/>
          <w:sz w:val="28"/>
          <w:szCs w:val="28"/>
        </w:rPr>
        <w:t>определение серийного</w:t>
      </w:r>
      <w:r w:rsidR="008D3567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E6008A">
        <w:rPr>
          <w:rFonts w:ascii="Times New Roman" w:hAnsi="Times New Roman" w:cs="Times New Roman"/>
          <w:sz w:val="28"/>
          <w:szCs w:val="28"/>
        </w:rPr>
        <w:t>а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D2015D" w:rsidRDefault="00D2015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 xml:space="preserve">Write </w:t>
      </w:r>
      <w:r w:rsidR="00E6008A">
        <w:rPr>
          <w:rFonts w:ascii="Times New Roman" w:hAnsi="Times New Roman" w:cs="Times New Roman"/>
          <w:sz w:val="28"/>
          <w:szCs w:val="28"/>
        </w:rPr>
        <w:t>– вывод</w:t>
      </w:r>
      <w:r w:rsidRPr="00F0468D">
        <w:rPr>
          <w:rFonts w:ascii="Times New Roman" w:hAnsi="Times New Roman" w:cs="Times New Roman"/>
          <w:sz w:val="28"/>
          <w:szCs w:val="28"/>
        </w:rPr>
        <w:t xml:space="preserve"> сообщения</w:t>
      </w:r>
    </w:p>
    <w:p w:rsidR="00F0468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015D" w:rsidRPr="00F0468D" w:rsidRDefault="00D2015D" w:rsidP="00DD3A0E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6627964"/>
      <w:r w:rsidRPr="00F0468D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  <w:bookmarkEnd w:id="6"/>
    </w:p>
    <w:p w:rsidR="00D2015D" w:rsidRDefault="00D2015D" w:rsidP="00FA200C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sz w:val="28"/>
          <w:szCs w:val="28"/>
        </w:rPr>
        <w:t xml:space="preserve">Программа определяет тип 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F0468D">
        <w:rPr>
          <w:rFonts w:ascii="Times New Roman" w:hAnsi="Times New Roman" w:cs="Times New Roman"/>
          <w:sz w:val="28"/>
          <w:szCs w:val="28"/>
        </w:rPr>
        <w:t xml:space="preserve"> 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0468D">
        <w:rPr>
          <w:rFonts w:ascii="Times New Roman" w:hAnsi="Times New Roman" w:cs="Times New Roman"/>
          <w:sz w:val="28"/>
          <w:szCs w:val="28"/>
        </w:rPr>
        <w:t xml:space="preserve">, версию системы, серийный номер 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OEM</w:t>
      </w:r>
      <w:r w:rsidRPr="00F0468D">
        <w:rPr>
          <w:rFonts w:ascii="Times New Roman" w:hAnsi="Times New Roman" w:cs="Times New Roman"/>
          <w:sz w:val="28"/>
          <w:szCs w:val="28"/>
        </w:rPr>
        <w:t xml:space="preserve"> и серийный номер пользователя, а затем выводит их.</w:t>
      </w:r>
    </w:p>
    <w:p w:rsidR="00F0468D" w:rsidRPr="00F0468D" w:rsidRDefault="00F0468D" w:rsidP="00DD3A0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2015D" w:rsidRPr="00F0468D" w:rsidRDefault="00D2015D" w:rsidP="00DD3A0E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6627965"/>
      <w:r w:rsidRPr="00F0468D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</w:t>
      </w:r>
      <w:bookmarkEnd w:id="7"/>
    </w:p>
    <w:p w:rsidR="00D2015D" w:rsidRPr="00F0468D" w:rsidRDefault="00D2015D" w:rsidP="002D754A">
      <w:pPr>
        <w:ind w:left="709"/>
        <w:jc w:val="center"/>
        <w:rPr>
          <w:sz w:val="28"/>
          <w:szCs w:val="28"/>
        </w:rPr>
      </w:pPr>
      <w:r w:rsidRPr="00F0468D">
        <w:rPr>
          <w:noProof/>
          <w:sz w:val="28"/>
          <w:szCs w:val="28"/>
          <w:lang w:eastAsia="ru-RU"/>
        </w:rPr>
        <w:drawing>
          <wp:inline distT="0" distB="0" distL="0" distR="0" wp14:anchorId="22155CC2" wp14:editId="28943B05">
            <wp:extent cx="21621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D" w:rsidRPr="00F0468D" w:rsidRDefault="00D2015D" w:rsidP="00DD3A0E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E6008A" w:rsidRPr="00E94B0A" w:rsidRDefault="00C11F26" w:rsidP="00AC46E0">
      <w:pPr>
        <w:pStyle w:val="1"/>
        <w:spacing w:after="120"/>
        <w:rPr>
          <w:rFonts w:ascii="Times New Roman" w:hAnsi="Times New Roman" w:cs="Times New Roman"/>
          <w:b/>
          <w:color w:val="auto"/>
        </w:rPr>
      </w:pPr>
      <w:bookmarkStart w:id="8" w:name="_Toc506627967"/>
      <w:bookmarkStart w:id="9" w:name="_Toc506627966"/>
      <w:r>
        <w:rPr>
          <w:rFonts w:ascii="Times New Roman" w:hAnsi="Times New Roman" w:cs="Times New Roman"/>
          <w:b/>
          <w:color w:val="auto"/>
        </w:rPr>
        <w:t>Вывод</w:t>
      </w:r>
      <w:r w:rsidR="00E6008A" w:rsidRPr="00E94B0A">
        <w:rPr>
          <w:rFonts w:ascii="Times New Roman" w:hAnsi="Times New Roman" w:cs="Times New Roman"/>
          <w:b/>
          <w:color w:val="auto"/>
        </w:rPr>
        <w:t>.</w:t>
      </w:r>
      <w:bookmarkEnd w:id="8"/>
    </w:p>
    <w:p w:rsidR="00E6008A" w:rsidRPr="00E6008A" w:rsidRDefault="00E6008A" w:rsidP="00FA200C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94B0A">
        <w:tab/>
      </w:r>
      <w:r w:rsidRPr="00E6008A">
        <w:rPr>
          <w:rFonts w:ascii="Times New Roman" w:hAnsi="Times New Roman" w:cs="Times New Roman"/>
          <w:sz w:val="28"/>
          <w:szCs w:val="24"/>
        </w:rPr>
        <w:t>В ходе данной лабораторной работы было выполнено исследование различий в структурах исходных текстов модулей .</w:t>
      </w:r>
      <w:r w:rsidRPr="00E6008A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E6008A">
        <w:rPr>
          <w:rFonts w:ascii="Times New Roman" w:hAnsi="Times New Roman" w:cs="Times New Roman"/>
          <w:sz w:val="28"/>
          <w:szCs w:val="24"/>
        </w:rPr>
        <w:t xml:space="preserve"> и .</w:t>
      </w:r>
      <w:r w:rsidRPr="00E6008A">
        <w:rPr>
          <w:rFonts w:ascii="Times New Roman" w:hAnsi="Times New Roman" w:cs="Times New Roman"/>
          <w:sz w:val="28"/>
          <w:szCs w:val="24"/>
          <w:lang w:val="en-US"/>
        </w:rPr>
        <w:t>EXE</w:t>
      </w:r>
      <w:r w:rsidRPr="00E6008A">
        <w:rPr>
          <w:rFonts w:ascii="Times New Roman" w:hAnsi="Times New Roman" w:cs="Times New Roman"/>
          <w:sz w:val="28"/>
          <w:szCs w:val="24"/>
        </w:rPr>
        <w:t>, структур файлов загрузочных модулей и способов их з</w:t>
      </w:r>
      <w:r>
        <w:rPr>
          <w:rFonts w:ascii="Times New Roman" w:hAnsi="Times New Roman" w:cs="Times New Roman"/>
          <w:sz w:val="28"/>
          <w:szCs w:val="24"/>
        </w:rPr>
        <w:t>агрузки в основную память.</w:t>
      </w:r>
    </w:p>
    <w:p w:rsidR="00E6008A" w:rsidRDefault="00E6008A" w:rsidP="00E6008A">
      <w:pPr>
        <w:pStyle w:val="2"/>
        <w:spacing w:before="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D3567" w:rsidRPr="00E6008A" w:rsidRDefault="00D2015D" w:rsidP="00AC46E0">
      <w:pPr>
        <w:pStyle w:val="2"/>
        <w:spacing w:before="0" w:after="120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E6008A">
        <w:rPr>
          <w:rFonts w:ascii="Times New Roman" w:hAnsi="Times New Roman" w:cs="Times New Roman"/>
          <w:b/>
          <w:color w:val="auto"/>
          <w:sz w:val="32"/>
          <w:szCs w:val="28"/>
        </w:rPr>
        <w:t>Ответы на контрольные вопросы</w:t>
      </w:r>
      <w:bookmarkEnd w:id="9"/>
      <w:r w:rsidR="00E6008A" w:rsidRPr="00E6008A">
        <w:rPr>
          <w:rFonts w:ascii="Times New Roman" w:hAnsi="Times New Roman" w:cs="Times New Roman"/>
          <w:b/>
          <w:color w:val="auto"/>
          <w:sz w:val="32"/>
          <w:szCs w:val="28"/>
        </w:rPr>
        <w:t>.</w:t>
      </w:r>
    </w:p>
    <w:p w:rsidR="00D2015D" w:rsidRPr="002D754A" w:rsidRDefault="00D2015D" w:rsidP="00FA200C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Отличия исходных текстов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и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программ:</w:t>
      </w:r>
    </w:p>
    <w:p w:rsidR="00D2015D" w:rsidRPr="002D754A" w:rsidRDefault="00DD3A0E" w:rsidP="00FA200C">
      <w:pPr>
        <w:pStyle w:val="a5"/>
        <w:numPr>
          <w:ilvl w:val="1"/>
          <w:numId w:val="4"/>
        </w:numPr>
        <w:spacing w:line="276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</w:t>
      </w:r>
      <w:r w:rsidRPr="00DD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должна содержать только о</w:t>
      </w:r>
      <w:r w:rsidR="00D2015D" w:rsidRPr="002D754A">
        <w:rPr>
          <w:rFonts w:ascii="Times New Roman" w:hAnsi="Times New Roman" w:cs="Times New Roman"/>
          <w:sz w:val="28"/>
          <w:szCs w:val="28"/>
        </w:rPr>
        <w:t>дин сегмент – сегмент кода.</w:t>
      </w:r>
    </w:p>
    <w:p w:rsidR="00D2015D" w:rsidRPr="002D754A" w:rsidRDefault="00DD3A0E" w:rsidP="00FA200C">
      <w:pPr>
        <w:pStyle w:val="a5"/>
        <w:numPr>
          <w:ilvl w:val="1"/>
          <w:numId w:val="4"/>
        </w:numPr>
        <w:spacing w:line="276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EXE</w:t>
      </w:r>
      <w:r w:rsidRPr="00DD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содержит т</w:t>
      </w:r>
      <w:r w:rsidR="00D2015D" w:rsidRPr="002D754A">
        <w:rPr>
          <w:rFonts w:ascii="Times New Roman" w:hAnsi="Times New Roman" w:cs="Times New Roman"/>
          <w:sz w:val="28"/>
          <w:szCs w:val="28"/>
        </w:rPr>
        <w:t>ри сегмента – кода, данных, стека.</w:t>
      </w:r>
    </w:p>
    <w:p w:rsidR="00DD3A0E" w:rsidRPr="00DD3A0E" w:rsidRDefault="00DD3A0E" w:rsidP="00FA200C">
      <w:pPr>
        <w:pStyle w:val="a5"/>
        <w:numPr>
          <w:ilvl w:val="1"/>
          <w:numId w:val="4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программа должна обязательно содержать директивы</w:t>
      </w:r>
      <w:r w:rsidRPr="00DD3A0E">
        <w:rPr>
          <w:rFonts w:ascii="Times New Roman" w:hAnsi="Times New Roman" w:cs="Times New Roman"/>
          <w:sz w:val="28"/>
          <w:szCs w:val="28"/>
        </w:rPr>
        <w:t>:</w:t>
      </w:r>
    </w:p>
    <w:p w:rsidR="00D2015D" w:rsidRPr="00DD3A0E" w:rsidRDefault="00D2015D" w:rsidP="00FA200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3A0E"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DD3A0E">
        <w:rPr>
          <w:rFonts w:ascii="Times New Roman" w:hAnsi="Times New Roman" w:cs="Times New Roman"/>
          <w:sz w:val="28"/>
          <w:szCs w:val="28"/>
        </w:rPr>
        <w:t xml:space="preserve"> (указывает, что сегменты кода и данных начинаются в одном месте)</w:t>
      </w:r>
      <w:r w:rsidR="00DD3A0E" w:rsidRPr="00DD3A0E">
        <w:rPr>
          <w:rFonts w:ascii="Times New Roman" w:hAnsi="Times New Roman" w:cs="Times New Roman"/>
          <w:sz w:val="28"/>
          <w:szCs w:val="28"/>
        </w:rPr>
        <w:t xml:space="preserve"> </w:t>
      </w:r>
      <w:r w:rsidR="00DD3A0E">
        <w:rPr>
          <w:rFonts w:ascii="Times New Roman" w:hAnsi="Times New Roman" w:cs="Times New Roman"/>
          <w:sz w:val="28"/>
          <w:szCs w:val="28"/>
        </w:rPr>
        <w:t>и</w:t>
      </w:r>
      <w:r w:rsidRPr="00DD3A0E">
        <w:rPr>
          <w:rFonts w:ascii="Times New Roman" w:hAnsi="Times New Roman" w:cs="Times New Roman"/>
          <w:sz w:val="28"/>
          <w:szCs w:val="28"/>
        </w:rPr>
        <w:t xml:space="preserve"> </w:t>
      </w:r>
      <w:r w:rsidRPr="00DD3A0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DD3A0E">
        <w:rPr>
          <w:rFonts w:ascii="Times New Roman" w:hAnsi="Times New Roman" w:cs="Times New Roman"/>
          <w:sz w:val="28"/>
          <w:szCs w:val="28"/>
        </w:rPr>
        <w:t xml:space="preserve"> (задаёт смещение в 256 байт от нулевого адреса, т.е. служит для резервирования памяти под префикс программного сегмента).</w:t>
      </w:r>
    </w:p>
    <w:p w:rsidR="00D2015D" w:rsidRDefault="00DD3A0E" w:rsidP="00FA200C">
      <w:pPr>
        <w:pStyle w:val="a5"/>
        <w:numPr>
          <w:ilvl w:val="1"/>
          <w:numId w:val="4"/>
        </w:numPr>
        <w:spacing w:line="276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CO</w:t>
      </w:r>
      <w:r>
        <w:rPr>
          <w:rFonts w:ascii="Times New Roman" w:hAnsi="Times New Roman" w:cs="Times New Roman"/>
          <w:sz w:val="28"/>
          <w:szCs w:val="28"/>
        </w:rPr>
        <w:t>М программе н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ельзя использовать команды формата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&lt;регистр&gt;,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&lt;имя сегмента&gt;, т.к., в отличие от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2015D" w:rsidRPr="002D754A">
        <w:rPr>
          <w:rFonts w:ascii="Times New Roman" w:hAnsi="Times New Roman" w:cs="Times New Roman"/>
          <w:sz w:val="28"/>
          <w:szCs w:val="28"/>
        </w:rPr>
        <w:t>-файлов, там отсутствует таблица адресации сегментов.</w:t>
      </w:r>
    </w:p>
    <w:p w:rsidR="008D3567" w:rsidRPr="008D3567" w:rsidRDefault="008D3567" w:rsidP="00FA20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015D" w:rsidRPr="002D754A" w:rsidRDefault="00D2015D" w:rsidP="00FA200C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Отличия форматов файлов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и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модулей</w:t>
      </w:r>
    </w:p>
    <w:p w:rsidR="00D2015D" w:rsidRPr="002D754A" w:rsidRDefault="00D2015D" w:rsidP="00FA200C">
      <w:pPr>
        <w:pStyle w:val="a5"/>
        <w:numPr>
          <w:ilvl w:val="2"/>
          <w:numId w:val="1"/>
        </w:numPr>
        <w:spacing w:line="276" w:lineRule="auto"/>
        <w:ind w:hanging="229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 В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файле все данные определяются в сегменте кода. Код начинается с адреса 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>, но адресация в сегменте кодов начинается со смещения 100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 xml:space="preserve"> от начала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2D754A"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:rsidR="00D2015D" w:rsidRPr="002D754A" w:rsidRDefault="00D2015D" w:rsidP="00FA200C">
      <w:pPr>
        <w:pStyle w:val="a5"/>
        <w:numPr>
          <w:ilvl w:val="2"/>
          <w:numId w:val="1"/>
        </w:numPr>
        <w:spacing w:line="276" w:lineRule="auto"/>
        <w:ind w:hanging="229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 В «плохом»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файле данные и код содержаться в одном сегменте. Код располагается с адреса 300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>, а с 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 xml:space="preserve"> идёт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Relocation</w:t>
      </w:r>
      <w:r w:rsidRPr="002D754A">
        <w:rPr>
          <w:rFonts w:ascii="Times New Roman" w:hAnsi="Times New Roman" w:cs="Times New Roman"/>
          <w:sz w:val="28"/>
          <w:szCs w:val="28"/>
        </w:rPr>
        <w:t xml:space="preserve">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754A">
        <w:rPr>
          <w:rFonts w:ascii="Times New Roman" w:hAnsi="Times New Roman" w:cs="Times New Roman"/>
          <w:sz w:val="28"/>
          <w:szCs w:val="28"/>
        </w:rPr>
        <w:t xml:space="preserve">, по которой строится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 (рис. 3).</w:t>
      </w:r>
    </w:p>
    <w:p w:rsidR="00D2015D" w:rsidRPr="002D754A" w:rsidRDefault="00D2015D" w:rsidP="00FA200C">
      <w:pPr>
        <w:pStyle w:val="a5"/>
        <w:numPr>
          <w:ilvl w:val="2"/>
          <w:numId w:val="1"/>
        </w:numPr>
        <w:spacing w:line="276" w:lineRule="auto"/>
        <w:ind w:hanging="229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В «хорошем»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файле данные, код и стек разделены по сегментам. В отличии от «плохого»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файла, отсутствует директива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D754A">
        <w:rPr>
          <w:rFonts w:ascii="Times New Roman" w:hAnsi="Times New Roman" w:cs="Times New Roman"/>
          <w:sz w:val="28"/>
          <w:szCs w:val="28"/>
        </w:rPr>
        <w:t>, поэтому код располагается с адреса 200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F13178" w:rsidRDefault="00F13178" w:rsidP="00FA200C">
      <w:pPr>
        <w:pStyle w:val="a5"/>
        <w:spacing w:after="100" w:afterAutospacing="1" w:line="276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015D" w:rsidRPr="002D754A" w:rsidRDefault="00F13178" w:rsidP="00F13178">
      <w:pPr>
        <w:pStyle w:val="a5"/>
        <w:spacing w:after="100" w:afterAutospacing="1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4038" cy="3267075"/>
            <wp:effectExtent l="0" t="0" r="3175" b="0"/>
            <wp:docPr id="10" name="Рисунок 10" descr="C:\Users\mihai\YandexDisk\Скриншоты\2018-04-15_19-0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hai\YandexDisk\Скриншоты\2018-04-15_19-09-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" r="1820" b="4902"/>
                    <a:stretch/>
                  </pic:blipFill>
                  <pic:spPr bwMode="auto">
                    <a:xfrm>
                      <a:off x="0" y="0"/>
                      <a:ext cx="4267632" cy="32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5838" cy="1285875"/>
            <wp:effectExtent l="0" t="0" r="1905" b="0"/>
            <wp:docPr id="9" name="Рисунок 9" descr="C:\Users\mihai\YandexDisk\Скриншоты\2018-04-15_19-1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i\YandexDisk\Скриншоты\2018-04-15_19-11-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9" cy="12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5D" w:rsidRPr="002D754A" w:rsidRDefault="00D2015D" w:rsidP="00F13178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E193C">
        <w:rPr>
          <w:rFonts w:ascii="Times New Roman" w:hAnsi="Times New Roman" w:cs="Times New Roman"/>
          <w:sz w:val="28"/>
          <w:szCs w:val="28"/>
        </w:rPr>
        <w:t xml:space="preserve"> </w:t>
      </w:r>
      <w:r w:rsidRPr="002D754A">
        <w:rPr>
          <w:rFonts w:ascii="Times New Roman" w:hAnsi="Times New Roman" w:cs="Times New Roman"/>
          <w:sz w:val="28"/>
          <w:szCs w:val="28"/>
        </w:rPr>
        <w:t>файл</w:t>
      </w:r>
    </w:p>
    <w:p w:rsidR="00D2015D" w:rsidRPr="002D754A" w:rsidRDefault="00F13178" w:rsidP="00D2015D">
      <w:pPr>
        <w:pStyle w:val="a5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D89D7" wp14:editId="04EDD23A">
            <wp:extent cx="2562225" cy="2053753"/>
            <wp:effectExtent l="0" t="0" r="0" b="3810"/>
            <wp:docPr id="12" name="Рисунок 12" descr="C:\Users\mihai\YandexDisk\Скриншоты\2018-04-15_19-1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hai\YandexDisk\Скриншоты\2018-04-15_19-17-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03" cy="205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7932" cy="2075815"/>
            <wp:effectExtent l="0" t="0" r="0" b="635"/>
            <wp:docPr id="14" name="Рисунок 14" descr="C:\Users\mihai\YandexDisk\Скриншоты\2018-04-15_19-1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hai\YandexDisk\Скриншоты\2018-04-15_19-18-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94" cy="20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6970" cy="2047875"/>
            <wp:effectExtent l="0" t="0" r="6350" b="0"/>
            <wp:docPr id="19" name="Рисунок 19" descr="C:\Users\mihai\YandexDisk\Скриншоты\2018-04-15_19-1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hai\YandexDisk\Скриншоты\2018-04-15_19-19-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17" cy="205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78">
        <w:rPr>
          <w:rFonts w:ascii="Times New Roman" w:hAnsi="Times New Roman" w:cs="Times New Roman"/>
          <w:sz w:val="28"/>
          <w:szCs w:val="28"/>
        </w:rPr>
        <w:t xml:space="preserve"> </w:t>
      </w: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1538" cy="2057288"/>
            <wp:effectExtent l="0" t="0" r="0" b="635"/>
            <wp:docPr id="11" name="Рисунок 11" descr="C:\Users\mihai\YandexDisk\Скриншоты\2018-04-15_19-1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YandexDisk\Скриншоты\2018-04-15_19-18-4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06" cy="20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5D" w:rsidRPr="002D754A" w:rsidRDefault="00D2015D" w:rsidP="00D2015D">
      <w:pPr>
        <w:pStyle w:val="a5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3 – «плохой»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E193C">
        <w:rPr>
          <w:rFonts w:ascii="Times New Roman" w:hAnsi="Times New Roman" w:cs="Times New Roman"/>
          <w:sz w:val="28"/>
          <w:szCs w:val="28"/>
        </w:rPr>
        <w:t xml:space="preserve"> </w:t>
      </w:r>
      <w:r w:rsidRPr="002D754A">
        <w:rPr>
          <w:rFonts w:ascii="Times New Roman" w:hAnsi="Times New Roman" w:cs="Times New Roman"/>
          <w:sz w:val="28"/>
          <w:szCs w:val="28"/>
        </w:rPr>
        <w:t>файл</w:t>
      </w:r>
    </w:p>
    <w:p w:rsidR="00D2015D" w:rsidRPr="002D754A" w:rsidRDefault="008E193C" w:rsidP="008E193C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E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21733" cy="2145353"/>
            <wp:effectExtent l="0" t="0" r="7620" b="7620"/>
            <wp:docPr id="24" name="Рисунок 24" descr="C:\Users\mihai\YandexDisk\Скриншоты\2018-04-15_19-2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hai\YandexDisk\Скриншоты\2018-04-15_19-22-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85" cy="215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93C">
        <w:rPr>
          <w:rFonts w:ascii="Times New Roman" w:hAnsi="Times New Roman" w:cs="Times New Roman"/>
          <w:sz w:val="28"/>
          <w:szCs w:val="28"/>
        </w:rPr>
        <w:t xml:space="preserve"> </w:t>
      </w:r>
      <w:r w:rsidRPr="008E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EF8C5" wp14:editId="24BA693F">
            <wp:extent cx="2526410" cy="2156352"/>
            <wp:effectExtent l="0" t="0" r="7620" b="0"/>
            <wp:docPr id="21" name="Рисунок 21" descr="C:\Users\mihai\YandexDisk\Скриншоты\2018-04-15_19-2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hai\YandexDisk\Скриншоты\2018-04-15_19-22-5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03" cy="216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4E399" wp14:editId="576C4C95">
            <wp:extent cx="2648945" cy="2112605"/>
            <wp:effectExtent l="0" t="0" r="0" b="2540"/>
            <wp:docPr id="20" name="Рисунок 20" descr="C:\Users\mihai\YandexDisk\Скриншоты\2018-04-15_19-2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hai\YandexDisk\Скриншоты\2018-04-15_19-22-4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720" cy="212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EC1FD" wp14:editId="4DC4A9E7">
            <wp:extent cx="2533245" cy="190500"/>
            <wp:effectExtent l="0" t="0" r="635" b="0"/>
            <wp:docPr id="23" name="Рисунок 23" descr="C:\Users\mihai\YandexDisk\Скриншоты\2018-04-15_19-2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hai\YandexDisk\Скриншоты\2018-04-15_19-24-2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5D" w:rsidRPr="002D754A" w:rsidRDefault="00D2015D" w:rsidP="00D2015D">
      <w:pPr>
        <w:pStyle w:val="a5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4 – «хороший»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 xml:space="preserve">EXE </w:t>
      </w:r>
      <w:r w:rsidRPr="002D754A">
        <w:rPr>
          <w:rFonts w:ascii="Times New Roman" w:hAnsi="Times New Roman" w:cs="Times New Roman"/>
          <w:sz w:val="28"/>
          <w:szCs w:val="28"/>
        </w:rPr>
        <w:t>файл</w:t>
      </w:r>
    </w:p>
    <w:p w:rsidR="0070618E" w:rsidRPr="0070618E" w:rsidRDefault="00D2015D" w:rsidP="008D356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модуля в основную память</w:t>
      </w:r>
      <w:r w:rsidR="0070618E" w:rsidRPr="0070618E">
        <w:rPr>
          <w:noProof/>
          <w:lang w:eastAsia="ru-RU"/>
        </w:rPr>
        <w:t xml:space="preserve"> </w:t>
      </w:r>
    </w:p>
    <w:p w:rsidR="00D2015D" w:rsidRPr="002D754A" w:rsidRDefault="0070618E" w:rsidP="0070618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C934C7" wp14:editId="7561D357">
            <wp:extent cx="4502150" cy="2994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461" cy="29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D" w:rsidRPr="002D754A" w:rsidRDefault="00D2015D" w:rsidP="00D2015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 в отладчике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D754A">
        <w:rPr>
          <w:rFonts w:ascii="Times New Roman" w:hAnsi="Times New Roman" w:cs="Times New Roman"/>
          <w:sz w:val="28"/>
          <w:szCs w:val="28"/>
        </w:rPr>
        <w:t>.EXE</w:t>
      </w:r>
    </w:p>
    <w:p w:rsidR="00D2015D" w:rsidRPr="0070618E" w:rsidRDefault="0070618E" w:rsidP="0070618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загрузки модуля </w:t>
      </w:r>
      <w:r>
        <w:rPr>
          <w:rFonts w:ascii="Times New Roman" w:hAnsi="Times New Roman" w:cs="Times New Roman"/>
          <w:sz w:val="28"/>
          <w:szCs w:val="28"/>
          <w:lang w:val="en-GB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0618E">
        <w:rPr>
          <w:rFonts w:ascii="Times New Roman" w:hAnsi="Times New Roman" w:cs="Times New Roman"/>
          <w:sz w:val="28"/>
          <w:szCs w:val="28"/>
        </w:rPr>
        <w:t xml:space="preserve"> с</w:t>
      </w:r>
      <w:r w:rsidR="00D2015D" w:rsidRPr="0070618E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D2015D" w:rsidRPr="0070618E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D2015D" w:rsidRPr="0070618E">
        <w:rPr>
          <w:rFonts w:ascii="Times New Roman" w:hAnsi="Times New Roman" w:cs="Times New Roman"/>
          <w:sz w:val="28"/>
          <w:szCs w:val="28"/>
        </w:rPr>
        <w:t>, затем</w:t>
      </w:r>
      <w:r w:rsidRPr="0070618E">
        <w:rPr>
          <w:rFonts w:ascii="Times New Roman" w:hAnsi="Times New Roman" w:cs="Times New Roman"/>
          <w:sz w:val="28"/>
          <w:szCs w:val="28"/>
        </w:rPr>
        <w:t xml:space="preserve"> код и данные, потом стек. Код располагается по адресу</w:t>
      </w:r>
      <w:r w:rsidR="00D2015D" w:rsidRPr="0070618E">
        <w:rPr>
          <w:rFonts w:ascii="Times New Roman" w:hAnsi="Times New Roman" w:cs="Times New Roman"/>
          <w:sz w:val="28"/>
          <w:szCs w:val="28"/>
        </w:rPr>
        <w:t xml:space="preserve"> – 100</w:t>
      </w:r>
      <w:r w:rsidR="00D2015D" w:rsidRPr="0070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015D" w:rsidRPr="0070618E">
        <w:rPr>
          <w:rFonts w:ascii="Times New Roman" w:hAnsi="Times New Roman" w:cs="Times New Roman"/>
          <w:sz w:val="28"/>
          <w:szCs w:val="28"/>
        </w:rPr>
        <w:t>.</w:t>
      </w:r>
    </w:p>
    <w:p w:rsidR="00D2015D" w:rsidRPr="002D754A" w:rsidRDefault="0070618E" w:rsidP="00D2015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адреса 0 располагается сегмент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D2015D" w:rsidRPr="002D754A">
        <w:rPr>
          <w:rFonts w:ascii="Times New Roman" w:hAnsi="Times New Roman" w:cs="Times New Roman"/>
          <w:sz w:val="28"/>
          <w:szCs w:val="28"/>
        </w:rPr>
        <w:t>.</w:t>
      </w:r>
    </w:p>
    <w:p w:rsidR="00D2015D" w:rsidRPr="002D754A" w:rsidRDefault="0070618E" w:rsidP="00D2015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Сегментные регистры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указывают на начало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sz w:val="28"/>
          <w:szCs w:val="28"/>
        </w:rPr>
        <w:t>, и равны в этом случае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48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D2015D" w:rsidRPr="002D754A">
        <w:rPr>
          <w:rFonts w:ascii="Times New Roman" w:hAnsi="Times New Roman" w:cs="Times New Roman"/>
          <w:sz w:val="28"/>
          <w:szCs w:val="28"/>
        </w:rPr>
        <w:t>.</w:t>
      </w:r>
    </w:p>
    <w:p w:rsidR="00D2015D" w:rsidRPr="002D754A" w:rsidRDefault="00E6008A" w:rsidP="00D2015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lastRenderedPageBreak/>
        <w:t xml:space="preserve">Стек занимает оставшееся после загрузки кода и данных место в сегменте памяти.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2015D" w:rsidRPr="002D754A">
        <w:rPr>
          <w:rFonts w:ascii="Times New Roman" w:hAnsi="Times New Roman" w:cs="Times New Roman"/>
          <w:sz w:val="28"/>
          <w:szCs w:val="28"/>
        </w:rPr>
        <w:t>=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– вершина стека. Диапазон адресов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он может занимать </w:t>
      </w:r>
      <w:r w:rsidR="00D2015D" w:rsidRPr="00E6008A">
        <w:rPr>
          <w:rFonts w:ascii="Times New Roman" w:hAnsi="Times New Roman" w:cs="Times New Roman"/>
          <w:sz w:val="28"/>
          <w:szCs w:val="28"/>
        </w:rPr>
        <w:t>0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015D" w:rsidRPr="00E6008A">
        <w:rPr>
          <w:rFonts w:ascii="Times New Roman" w:hAnsi="Times New Roman" w:cs="Times New Roman"/>
          <w:sz w:val="28"/>
          <w:szCs w:val="28"/>
        </w:rPr>
        <w:t>-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="00D2015D" w:rsidRPr="00E6008A">
        <w:rPr>
          <w:rFonts w:ascii="Times New Roman" w:hAnsi="Times New Roman" w:cs="Times New Roman"/>
          <w:sz w:val="28"/>
          <w:szCs w:val="28"/>
        </w:rPr>
        <w:t>.</w:t>
      </w:r>
    </w:p>
    <w:p w:rsidR="00D2015D" w:rsidRPr="00090C5E" w:rsidRDefault="00D2015D" w:rsidP="00090C5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0C5E">
        <w:rPr>
          <w:rFonts w:ascii="Times New Roman" w:hAnsi="Times New Roman" w:cs="Times New Roman"/>
          <w:sz w:val="28"/>
          <w:szCs w:val="28"/>
        </w:rPr>
        <w:t xml:space="preserve">Загрузка «хорошего» </w:t>
      </w:r>
      <w:r w:rsidRPr="00090C5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90C5E">
        <w:rPr>
          <w:rFonts w:ascii="Times New Roman" w:hAnsi="Times New Roman" w:cs="Times New Roman"/>
          <w:sz w:val="28"/>
          <w:szCs w:val="28"/>
        </w:rPr>
        <w:t xml:space="preserve"> модуля в основную память</w:t>
      </w:r>
    </w:p>
    <w:p w:rsidR="00D2015D" w:rsidRPr="002D754A" w:rsidRDefault="00E6008A" w:rsidP="00D2015D">
      <w:pPr>
        <w:pStyle w:val="a5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628393" wp14:editId="05144DC6">
            <wp:extent cx="4511675" cy="3000710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897" cy="30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D" w:rsidRPr="002D754A" w:rsidRDefault="00D2015D" w:rsidP="00D2015D">
      <w:pPr>
        <w:pStyle w:val="a5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6 – «хороший»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 в отладчике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D754A">
        <w:rPr>
          <w:rFonts w:ascii="Times New Roman" w:hAnsi="Times New Roman" w:cs="Times New Roman"/>
          <w:sz w:val="28"/>
          <w:szCs w:val="28"/>
        </w:rPr>
        <w:t>.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D2015D" w:rsidRPr="00E6008A" w:rsidRDefault="00E6008A" w:rsidP="00D2015D">
      <w:pPr>
        <w:pStyle w:val="a5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«хорошего» </w:t>
      </w:r>
      <w:r>
        <w:rPr>
          <w:rFonts w:ascii="Times New Roman" w:hAnsi="Times New Roman" w:cs="Times New Roman"/>
          <w:sz w:val="28"/>
          <w:szCs w:val="28"/>
          <w:lang w:val="en-GB"/>
        </w:rPr>
        <w:t>EXE</w:t>
      </w:r>
      <w:r>
        <w:rPr>
          <w:rFonts w:ascii="Times New Roman" w:hAnsi="Times New Roman" w:cs="Times New Roman"/>
          <w:sz w:val="28"/>
          <w:szCs w:val="28"/>
        </w:rPr>
        <w:t>, загружается с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, затем данные, потом код, в конце стек. </w:t>
      </w:r>
      <w:r>
        <w:rPr>
          <w:rFonts w:ascii="Times New Roman" w:hAnsi="Times New Roman" w:cs="Times New Roman"/>
          <w:sz w:val="28"/>
          <w:szCs w:val="28"/>
        </w:rPr>
        <w:t>Значения сегментных регистров</w:t>
      </w:r>
      <w:r w:rsidRPr="00E6008A">
        <w:rPr>
          <w:rFonts w:ascii="Times New Roman" w:hAnsi="Times New Roman" w:cs="Times New Roman"/>
          <w:sz w:val="28"/>
          <w:szCs w:val="28"/>
        </w:rPr>
        <w:t xml:space="preserve">: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D2015D" w:rsidRPr="00E6008A">
        <w:rPr>
          <w:rFonts w:ascii="Times New Roman" w:hAnsi="Times New Roman" w:cs="Times New Roman"/>
          <w:sz w:val="28"/>
          <w:szCs w:val="28"/>
        </w:rPr>
        <w:t>=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D2015D" w:rsidRPr="00E6008A">
        <w:rPr>
          <w:rFonts w:ascii="Times New Roman" w:hAnsi="Times New Roman" w:cs="Times New Roman"/>
          <w:sz w:val="28"/>
          <w:szCs w:val="28"/>
        </w:rPr>
        <w:t>=48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D2015D" w:rsidRPr="00E6008A">
        <w:rPr>
          <w:rFonts w:ascii="Times New Roman" w:hAnsi="Times New Roman" w:cs="Times New Roman"/>
          <w:sz w:val="28"/>
          <w:szCs w:val="28"/>
        </w:rPr>
        <w:t xml:space="preserve">,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2015D" w:rsidRPr="00E6008A">
        <w:rPr>
          <w:rFonts w:ascii="Times New Roman" w:hAnsi="Times New Roman" w:cs="Times New Roman"/>
          <w:sz w:val="28"/>
          <w:szCs w:val="28"/>
        </w:rPr>
        <w:t>=48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2015D" w:rsidRPr="00E6008A">
        <w:rPr>
          <w:rFonts w:ascii="Times New Roman" w:hAnsi="Times New Roman" w:cs="Times New Roman"/>
          <w:sz w:val="28"/>
          <w:szCs w:val="28"/>
        </w:rPr>
        <w:t xml:space="preserve">7,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D2015D" w:rsidRPr="00E6008A">
        <w:rPr>
          <w:rFonts w:ascii="Times New Roman" w:hAnsi="Times New Roman" w:cs="Times New Roman"/>
          <w:sz w:val="28"/>
          <w:szCs w:val="28"/>
        </w:rPr>
        <w:t>=490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2015D" w:rsidRPr="00E6008A">
        <w:rPr>
          <w:rFonts w:ascii="Times New Roman" w:hAnsi="Times New Roman" w:cs="Times New Roman"/>
          <w:sz w:val="28"/>
          <w:szCs w:val="28"/>
        </w:rPr>
        <w:t>.</w:t>
      </w:r>
    </w:p>
    <w:p w:rsidR="00D2015D" w:rsidRPr="002D754A" w:rsidRDefault="00D2015D" w:rsidP="00D2015D">
      <w:pPr>
        <w:pStyle w:val="a5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До загрузки в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D754A">
        <w:rPr>
          <w:rFonts w:ascii="Times New Roman" w:hAnsi="Times New Roman" w:cs="Times New Roman"/>
          <w:sz w:val="28"/>
          <w:szCs w:val="28"/>
        </w:rPr>
        <w:t xml:space="preserve"> адреса сегмента данных оба на начало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2D75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015D" w:rsidRPr="002D754A" w:rsidRDefault="00D2015D" w:rsidP="00D2015D">
      <w:pPr>
        <w:pStyle w:val="a5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>Стек определяется с помощью директивы «DW 512 DUP(?)» в описании сегмента стека.</w:t>
      </w:r>
    </w:p>
    <w:p w:rsidR="00D2015D" w:rsidRPr="002D754A" w:rsidRDefault="00E6008A" w:rsidP="00D2015D">
      <w:pPr>
        <w:pStyle w:val="a5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входа определяется с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помощью директивы «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», которая </w:t>
      </w:r>
      <w:bookmarkStart w:id="10" w:name="_GoBack"/>
      <w:bookmarkEnd w:id="10"/>
      <w:r w:rsidR="00D2015D" w:rsidRPr="002D754A">
        <w:rPr>
          <w:rFonts w:ascii="Times New Roman" w:hAnsi="Times New Roman" w:cs="Times New Roman"/>
          <w:sz w:val="28"/>
          <w:szCs w:val="28"/>
        </w:rPr>
        <w:t>указывает метку, с которой должна начинаться программа.</w:t>
      </w:r>
    </w:p>
    <w:sectPr w:rsidR="00D2015D" w:rsidRPr="002D754A" w:rsidSect="007C6AE9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8DB" w:rsidRDefault="006B58DB">
      <w:pPr>
        <w:spacing w:after="0" w:line="240" w:lineRule="auto"/>
      </w:pPr>
      <w:r>
        <w:separator/>
      </w:r>
    </w:p>
  </w:endnote>
  <w:endnote w:type="continuationSeparator" w:id="0">
    <w:p w:rsidR="006B58DB" w:rsidRDefault="006B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944262"/>
      <w:docPartObj>
        <w:docPartGallery w:val="Page Numbers (Bottom of Page)"/>
        <w:docPartUnique/>
      </w:docPartObj>
    </w:sdtPr>
    <w:sdtEndPr/>
    <w:sdtContent>
      <w:p w:rsidR="007C6AE9" w:rsidRDefault="00E600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470">
          <w:rPr>
            <w:noProof/>
          </w:rPr>
          <w:t>7</w:t>
        </w:r>
        <w:r>
          <w:fldChar w:fldCharType="end"/>
        </w:r>
      </w:p>
    </w:sdtContent>
  </w:sdt>
  <w:p w:rsidR="007C6AE9" w:rsidRDefault="006B58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8DB" w:rsidRDefault="006B58DB">
      <w:pPr>
        <w:spacing w:after="0" w:line="240" w:lineRule="auto"/>
      </w:pPr>
      <w:r>
        <w:separator/>
      </w:r>
    </w:p>
  </w:footnote>
  <w:footnote w:type="continuationSeparator" w:id="0">
    <w:p w:rsidR="006B58DB" w:rsidRDefault="006B5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139"/>
    <w:multiLevelType w:val="hybridMultilevel"/>
    <w:tmpl w:val="9C8E6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657B4"/>
    <w:multiLevelType w:val="hybridMultilevel"/>
    <w:tmpl w:val="D4E62D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45B0081"/>
    <w:multiLevelType w:val="hybridMultilevel"/>
    <w:tmpl w:val="0E289726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5D"/>
    <w:rsid w:val="00090C5E"/>
    <w:rsid w:val="00183D1E"/>
    <w:rsid w:val="001C2494"/>
    <w:rsid w:val="00212450"/>
    <w:rsid w:val="002B4E03"/>
    <w:rsid w:val="002D754A"/>
    <w:rsid w:val="002F06B2"/>
    <w:rsid w:val="004D3470"/>
    <w:rsid w:val="006B58DB"/>
    <w:rsid w:val="0070618E"/>
    <w:rsid w:val="008A2CF7"/>
    <w:rsid w:val="008D3567"/>
    <w:rsid w:val="008E193C"/>
    <w:rsid w:val="00A526D3"/>
    <w:rsid w:val="00AC46E0"/>
    <w:rsid w:val="00C11F26"/>
    <w:rsid w:val="00D2015D"/>
    <w:rsid w:val="00DD3A0E"/>
    <w:rsid w:val="00E6008A"/>
    <w:rsid w:val="00F0468D"/>
    <w:rsid w:val="00F13178"/>
    <w:rsid w:val="00FA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  <w14:docId w14:val="2C82574F"/>
  <w15:chartTrackingRefBased/>
  <w15:docId w15:val="{AF1AD11E-4938-4EFE-A978-D9F35F92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15D"/>
  </w:style>
  <w:style w:type="paragraph" w:styleId="1">
    <w:name w:val="heading 1"/>
    <w:basedOn w:val="a"/>
    <w:next w:val="a"/>
    <w:link w:val="10"/>
    <w:uiPriority w:val="9"/>
    <w:qFormat/>
    <w:rsid w:val="00D20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D2015D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D2015D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D2015D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D2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0E89A-892E-42CA-B64A-634677EA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6</cp:revision>
  <dcterms:created xsi:type="dcterms:W3CDTF">2018-04-15T11:43:00Z</dcterms:created>
  <dcterms:modified xsi:type="dcterms:W3CDTF">2018-04-16T19:13:00Z</dcterms:modified>
</cp:coreProperties>
</file>