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17" w:rsidRPr="007D0E51" w:rsidRDefault="00A27417" w:rsidP="00993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A27417" w:rsidRPr="007D0E51" w:rsidRDefault="00A27417" w:rsidP="00993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A27417" w:rsidRPr="007D0E51" w:rsidRDefault="00A27417" w:rsidP="00993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A27417" w:rsidRPr="007D0E51" w:rsidRDefault="00A27417" w:rsidP="00993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A27417" w:rsidRPr="00DF6948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E51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A27417" w:rsidRPr="00CD0F51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7417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7704" w:rsidRPr="00CD0F51" w:rsidRDefault="00E47704" w:rsidP="009938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7417" w:rsidRPr="00CD0F51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7417" w:rsidRPr="00E47704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704">
        <w:rPr>
          <w:rFonts w:ascii="Times New Roman" w:hAnsi="Times New Roman" w:cs="Times New Roman"/>
          <w:b/>
          <w:sz w:val="28"/>
          <w:szCs w:val="28"/>
        </w:rPr>
        <w:t>О</w:t>
      </w:r>
      <w:r w:rsidR="00E47704" w:rsidRPr="00E47704">
        <w:rPr>
          <w:rFonts w:ascii="Times New Roman" w:hAnsi="Times New Roman" w:cs="Times New Roman"/>
          <w:b/>
          <w:sz w:val="28"/>
          <w:szCs w:val="28"/>
        </w:rPr>
        <w:t>ТЧЕТ</w:t>
      </w:r>
    </w:p>
    <w:p w:rsidR="00A27417" w:rsidRPr="00E47704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704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:rsidR="00E47704" w:rsidRPr="00E47704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704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A27417" w:rsidRPr="00E47704" w:rsidRDefault="00E47704" w:rsidP="009938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7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27417" w:rsidRPr="00E47704">
        <w:rPr>
          <w:rFonts w:ascii="Times New Roman" w:hAnsi="Times New Roman" w:cs="Times New Roman"/>
          <w:b/>
          <w:sz w:val="28"/>
          <w:szCs w:val="28"/>
        </w:rPr>
        <w:t>Исследование структур загрузочных модулей</w:t>
      </w:r>
      <w:r w:rsidR="00A27417" w:rsidRPr="00E47704">
        <w:rPr>
          <w:rFonts w:ascii="Times New Roman" w:hAnsi="Times New Roman" w:cs="Times New Roman"/>
          <w:b/>
          <w:sz w:val="28"/>
          <w:szCs w:val="28"/>
        </w:rPr>
        <w:tab/>
      </w: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7704" w:rsidRPr="00E47704" w:rsidRDefault="00E47704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E47704" w:rsidP="009938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7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C53FF" wp14:editId="06AF0F96">
                <wp:simplePos x="0" y="0"/>
                <wp:positionH relativeFrom="column">
                  <wp:posOffset>2329180</wp:posOffset>
                </wp:positionH>
                <wp:positionV relativeFrom="paragraph">
                  <wp:posOffset>433771</wp:posOffset>
                </wp:positionV>
                <wp:extent cx="1362075" cy="0"/>
                <wp:effectExtent l="5715" t="8890" r="13335" b="101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25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83.4pt;margin-top:34.1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N3FsebeAAAACQEAAA8AAAAAAAAAAAAAAAAAqAQAAGRycy9kb3ducmV2LnhtbFBLBQYAAAAA&#10;BAAEAPMAAACzBQAAAAA=&#10;"/>
            </w:pict>
          </mc:Fallback>
        </mc:AlternateContent>
      </w:r>
      <w:r w:rsidR="00A27417" w:rsidRPr="00E477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7FEBA" wp14:editId="3B9CEEA0">
                <wp:simplePos x="0" y="0"/>
                <wp:positionH relativeFrom="column">
                  <wp:posOffset>2341097</wp:posOffset>
                </wp:positionH>
                <wp:positionV relativeFrom="paragraph">
                  <wp:posOffset>124394</wp:posOffset>
                </wp:positionV>
                <wp:extent cx="1362075" cy="0"/>
                <wp:effectExtent l="5715" t="8890" r="1333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DC2AD" id="Прямая со стрелкой 2" o:spid="_x0000_s1026" type="#_x0000_t32" style="position:absolute;margin-left:184.35pt;margin-top:9.8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DBsky9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Студентка гр.</w:t>
      </w:r>
      <w:r w:rsidR="00A27417" w:rsidRPr="00E47704">
        <w:rPr>
          <w:rFonts w:ascii="Times New Roman" w:hAnsi="Times New Roman" w:cs="Times New Roman"/>
          <w:sz w:val="28"/>
          <w:szCs w:val="28"/>
        </w:rPr>
        <w:t xml:space="preserve"> 6383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A27417" w:rsidRPr="00E477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A27417" w:rsidRPr="00E47704">
        <w:rPr>
          <w:rFonts w:ascii="Times New Roman" w:hAnsi="Times New Roman" w:cs="Times New Roman"/>
          <w:sz w:val="28"/>
          <w:szCs w:val="28"/>
        </w:rPr>
        <w:t xml:space="preserve">    Терещенко В.Н.</w:t>
      </w:r>
      <w:r w:rsidR="00A27417" w:rsidRPr="00E47704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A27417" w:rsidP="009938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417" w:rsidRPr="00E47704" w:rsidRDefault="00A27417" w:rsidP="009938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704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93807" w:rsidRDefault="00414EEF" w:rsidP="009938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704">
        <w:rPr>
          <w:rFonts w:ascii="Times New Roman" w:hAnsi="Times New Roman" w:cs="Times New Roman"/>
          <w:sz w:val="28"/>
          <w:szCs w:val="28"/>
        </w:rPr>
        <w:t>2018</w:t>
      </w:r>
    </w:p>
    <w:p w:rsidR="00993807" w:rsidRDefault="00993807" w:rsidP="009938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7704" w:rsidRPr="00993807" w:rsidRDefault="00E47704" w:rsidP="0099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704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lastRenderedPageBreak/>
        <w:t>Цель работы.</w:t>
      </w:r>
    </w:p>
    <w:p w:rsidR="00993807" w:rsidRPr="00E47704" w:rsidRDefault="00E47704" w:rsidP="00D74099">
      <w:pPr>
        <w:shd w:val="clear" w:color="auto" w:fill="FFFFFF"/>
        <w:spacing w:before="106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4"/>
        </w:rPr>
      </w:pP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>И</w:t>
      </w:r>
      <w:r w:rsidR="00E32D84"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сследование различий в структурах исходных текстов модулей </w:t>
      </w:r>
      <w:proofErr w:type="gramStart"/>
      <w:r w:rsidR="00E32D84"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типов </w:t>
      </w:r>
      <w:r w:rsidR="00E32D84" w:rsidRPr="00E47704">
        <w:rPr>
          <w:rFonts w:ascii="Times New Roman" w:hAnsi="Times New Roman"/>
          <w:b/>
          <w:color w:val="000000"/>
          <w:spacing w:val="-1"/>
          <w:sz w:val="28"/>
          <w:szCs w:val="24"/>
        </w:rPr>
        <w:t>.</w:t>
      </w:r>
      <w:r w:rsidR="00E32D84" w:rsidRPr="00E47704">
        <w:rPr>
          <w:rFonts w:ascii="Times New Roman" w:hAnsi="Times New Roman"/>
          <w:b/>
          <w:color w:val="000000"/>
          <w:spacing w:val="-1"/>
          <w:sz w:val="28"/>
          <w:szCs w:val="24"/>
          <w:lang w:val="en-US"/>
        </w:rPr>
        <w:t>COM</w:t>
      </w:r>
      <w:proofErr w:type="gramEnd"/>
      <w:r w:rsidR="00E32D84"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 и </w:t>
      </w:r>
      <w:r w:rsidR="00E32D84" w:rsidRPr="00E47704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.</w:t>
      </w:r>
      <w:r w:rsidR="00E32D84" w:rsidRPr="00E47704">
        <w:rPr>
          <w:rFonts w:ascii="Times New Roman" w:hAnsi="Times New Roman"/>
          <w:b/>
          <w:bCs/>
          <w:color w:val="000000"/>
          <w:spacing w:val="-1"/>
          <w:sz w:val="28"/>
          <w:szCs w:val="24"/>
          <w:lang w:val="en-US"/>
        </w:rPr>
        <w:t>EXE</w:t>
      </w:r>
      <w:r w:rsidR="00E32D84" w:rsidRPr="00E47704">
        <w:rPr>
          <w:rFonts w:ascii="Times New Roman" w:hAnsi="Times New Roman"/>
          <w:bCs/>
          <w:color w:val="000000"/>
          <w:spacing w:val="-1"/>
          <w:sz w:val="28"/>
          <w:szCs w:val="24"/>
        </w:rPr>
        <w:t>,</w:t>
      </w:r>
      <w:r w:rsidR="00E32D84" w:rsidRPr="00E47704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 xml:space="preserve"> </w:t>
      </w:r>
      <w:r w:rsidR="00E32D84" w:rsidRPr="00E47704">
        <w:rPr>
          <w:rFonts w:ascii="Times New Roman" w:hAnsi="Times New Roman"/>
          <w:color w:val="000000"/>
          <w:spacing w:val="-1"/>
          <w:sz w:val="28"/>
          <w:szCs w:val="24"/>
        </w:rPr>
        <w:t>структур файлов загрузочных модулей и способов их загрузки в основную память.</w:t>
      </w:r>
    </w:p>
    <w:p w:rsidR="008557B8" w:rsidRPr="00F24DA2" w:rsidRDefault="008557B8" w:rsidP="008557B8">
      <w:pPr>
        <w:shd w:val="clear" w:color="auto" w:fill="FFFFFF"/>
        <w:spacing w:before="221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Необходимые сведения для составления программы.</w:t>
      </w:r>
    </w:p>
    <w:p w:rsidR="00DB7E40" w:rsidRPr="00E47704" w:rsidRDefault="00DB7E40" w:rsidP="00D74099">
      <w:pPr>
        <w:shd w:val="clear" w:color="auto" w:fill="FFFFFF"/>
        <w:spacing w:before="58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Тип 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IBM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 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PC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 хранится в байте по адресу 0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F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>000:0</w:t>
      </w:r>
      <w:proofErr w:type="spellStart"/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FFFEh</w:t>
      </w:r>
      <w:proofErr w:type="spellEnd"/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, в предпоследнем байте 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ROM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 xml:space="preserve"> 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BIOS</w:t>
      </w:r>
      <w:r w:rsidRPr="00E47704">
        <w:rPr>
          <w:rFonts w:ascii="Times New Roman" w:hAnsi="Times New Roman"/>
          <w:color w:val="000000"/>
          <w:spacing w:val="-1"/>
          <w:sz w:val="28"/>
          <w:szCs w:val="24"/>
        </w:rPr>
        <w:t>. Соответствие кода и типа в таблице:</w:t>
      </w:r>
    </w:p>
    <w:p w:rsidR="00DB7E40" w:rsidRPr="00993807" w:rsidRDefault="00DB7E40" w:rsidP="00993807">
      <w:pPr>
        <w:pStyle w:val="a3"/>
        <w:spacing w:line="360" w:lineRule="auto"/>
        <w:ind w:left="3119"/>
        <w:rPr>
          <w:b/>
          <w:sz w:val="24"/>
          <w:szCs w:val="22"/>
          <w:lang w:val="ru-RU"/>
        </w:rPr>
      </w:pPr>
      <w:r w:rsidRPr="00993807">
        <w:rPr>
          <w:b/>
          <w:sz w:val="24"/>
          <w:szCs w:val="22"/>
        </w:rPr>
        <w:t>PC</w:t>
      </w:r>
      <w:r w:rsidRPr="00993807">
        <w:rPr>
          <w:b/>
          <w:sz w:val="24"/>
          <w:szCs w:val="22"/>
          <w:lang w:val="ru-RU"/>
        </w:rPr>
        <w:t xml:space="preserve">                   </w:t>
      </w:r>
      <w:r w:rsidRPr="00993807">
        <w:rPr>
          <w:b/>
          <w:sz w:val="24"/>
          <w:szCs w:val="22"/>
          <w:lang w:val="ru-RU"/>
        </w:rPr>
        <w:tab/>
      </w:r>
      <w:r w:rsidRPr="00993807">
        <w:rPr>
          <w:b/>
          <w:sz w:val="24"/>
          <w:szCs w:val="22"/>
        </w:rPr>
        <w:t>FF</w:t>
      </w:r>
    </w:p>
    <w:p w:rsidR="00DB7E40" w:rsidRPr="00993807" w:rsidRDefault="00DB7E40" w:rsidP="00993807">
      <w:pPr>
        <w:pStyle w:val="a3"/>
        <w:spacing w:line="360" w:lineRule="auto"/>
        <w:ind w:left="3119"/>
        <w:rPr>
          <w:b/>
          <w:sz w:val="24"/>
          <w:szCs w:val="22"/>
          <w:lang w:val="ru-RU"/>
        </w:rPr>
      </w:pPr>
      <w:r w:rsidRPr="00993807">
        <w:rPr>
          <w:b/>
          <w:sz w:val="24"/>
          <w:szCs w:val="22"/>
        </w:rPr>
        <w:t>PC</w:t>
      </w:r>
      <w:r w:rsidRPr="00993807">
        <w:rPr>
          <w:b/>
          <w:sz w:val="24"/>
          <w:szCs w:val="22"/>
          <w:lang w:val="ru-RU"/>
        </w:rPr>
        <w:t>/</w:t>
      </w:r>
      <w:r w:rsidRPr="00993807">
        <w:rPr>
          <w:b/>
          <w:sz w:val="24"/>
          <w:szCs w:val="22"/>
        </w:rPr>
        <w:t>XT</w:t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Pr="00993807">
        <w:rPr>
          <w:b/>
          <w:sz w:val="24"/>
          <w:szCs w:val="22"/>
        </w:rPr>
        <w:t>FE</w:t>
      </w:r>
      <w:r w:rsidRPr="00993807">
        <w:rPr>
          <w:b/>
          <w:sz w:val="24"/>
          <w:szCs w:val="22"/>
          <w:lang w:val="ru-RU"/>
        </w:rPr>
        <w:t xml:space="preserve">, </w:t>
      </w:r>
      <w:r w:rsidRPr="00993807">
        <w:rPr>
          <w:b/>
          <w:sz w:val="24"/>
          <w:szCs w:val="22"/>
        </w:rPr>
        <w:t>FB</w:t>
      </w:r>
    </w:p>
    <w:p w:rsidR="00DB7E40" w:rsidRPr="00993807" w:rsidRDefault="00DB7E40" w:rsidP="00993807">
      <w:pPr>
        <w:pStyle w:val="a3"/>
        <w:spacing w:line="360" w:lineRule="auto"/>
        <w:ind w:left="3119"/>
        <w:rPr>
          <w:b/>
          <w:sz w:val="24"/>
          <w:szCs w:val="22"/>
          <w:lang w:val="ru-RU"/>
        </w:rPr>
      </w:pPr>
      <w:r w:rsidRPr="00993807">
        <w:rPr>
          <w:b/>
          <w:sz w:val="24"/>
          <w:szCs w:val="22"/>
        </w:rPr>
        <w:t>AT</w:t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="00993807">
        <w:rPr>
          <w:b/>
          <w:sz w:val="24"/>
          <w:szCs w:val="22"/>
          <w:lang w:val="ru-RU"/>
        </w:rPr>
        <w:tab/>
      </w:r>
      <w:r w:rsidRPr="00993807">
        <w:rPr>
          <w:b/>
          <w:sz w:val="24"/>
          <w:szCs w:val="22"/>
        </w:rPr>
        <w:t>FC</w:t>
      </w:r>
    </w:p>
    <w:p w:rsidR="00DB7E40" w:rsidRPr="00993807" w:rsidRDefault="00DB7E40" w:rsidP="00993807">
      <w:pPr>
        <w:pStyle w:val="a3"/>
        <w:spacing w:line="360" w:lineRule="auto"/>
        <w:ind w:left="3119"/>
        <w:rPr>
          <w:b/>
          <w:sz w:val="24"/>
          <w:szCs w:val="22"/>
          <w:lang w:val="ru-RU"/>
        </w:rPr>
      </w:pPr>
      <w:r w:rsidRPr="00993807">
        <w:rPr>
          <w:b/>
          <w:sz w:val="24"/>
          <w:szCs w:val="22"/>
        </w:rPr>
        <w:t>PS</w:t>
      </w:r>
      <w:r w:rsidRPr="00993807">
        <w:rPr>
          <w:b/>
          <w:sz w:val="24"/>
          <w:szCs w:val="22"/>
          <w:lang w:val="ru-RU"/>
        </w:rPr>
        <w:t xml:space="preserve">2 модель 30         </w:t>
      </w:r>
      <w:r w:rsidRPr="00993807">
        <w:rPr>
          <w:b/>
          <w:sz w:val="24"/>
          <w:szCs w:val="22"/>
          <w:lang w:val="ru-RU"/>
        </w:rPr>
        <w:tab/>
      </w:r>
      <w:r w:rsidRPr="00993807">
        <w:rPr>
          <w:b/>
          <w:sz w:val="24"/>
          <w:szCs w:val="22"/>
        </w:rPr>
        <w:t>FA</w:t>
      </w:r>
    </w:p>
    <w:p w:rsidR="00DB7E40" w:rsidRPr="00993807" w:rsidRDefault="00DB7E40" w:rsidP="00993807">
      <w:pPr>
        <w:pStyle w:val="a3"/>
        <w:spacing w:line="360" w:lineRule="auto"/>
        <w:ind w:left="3119" w:right="708"/>
        <w:rPr>
          <w:b/>
          <w:sz w:val="24"/>
          <w:szCs w:val="22"/>
          <w:lang w:val="ru-RU"/>
        </w:rPr>
      </w:pPr>
      <w:r w:rsidRPr="00993807">
        <w:rPr>
          <w:b/>
          <w:sz w:val="24"/>
          <w:szCs w:val="22"/>
        </w:rPr>
        <w:t>PS</w:t>
      </w:r>
      <w:r w:rsidR="00993807">
        <w:rPr>
          <w:b/>
          <w:sz w:val="24"/>
          <w:szCs w:val="22"/>
          <w:lang w:val="ru-RU"/>
        </w:rPr>
        <w:t>2 модель 50 или 60</w:t>
      </w:r>
      <w:r w:rsidR="00993807">
        <w:rPr>
          <w:b/>
          <w:sz w:val="24"/>
          <w:szCs w:val="22"/>
          <w:lang w:val="ru-RU"/>
        </w:rPr>
        <w:tab/>
      </w:r>
      <w:r w:rsidRPr="00993807">
        <w:rPr>
          <w:b/>
          <w:sz w:val="24"/>
          <w:szCs w:val="22"/>
        </w:rPr>
        <w:t>FC</w:t>
      </w:r>
    </w:p>
    <w:p w:rsidR="00DB7E40" w:rsidRPr="00D74099" w:rsidRDefault="00DB7E40" w:rsidP="00993807">
      <w:pPr>
        <w:pStyle w:val="a3"/>
        <w:spacing w:line="360" w:lineRule="auto"/>
        <w:ind w:left="3119"/>
        <w:rPr>
          <w:b/>
          <w:sz w:val="24"/>
          <w:szCs w:val="22"/>
        </w:rPr>
      </w:pPr>
      <w:r w:rsidRPr="00993807">
        <w:rPr>
          <w:b/>
          <w:sz w:val="24"/>
          <w:szCs w:val="22"/>
        </w:rPr>
        <w:t>PS</w:t>
      </w:r>
      <w:r w:rsidRPr="00D74099">
        <w:rPr>
          <w:b/>
          <w:sz w:val="24"/>
          <w:szCs w:val="22"/>
        </w:rPr>
        <w:t xml:space="preserve">2 </w:t>
      </w:r>
      <w:r w:rsidRPr="00993807">
        <w:rPr>
          <w:b/>
          <w:sz w:val="24"/>
          <w:szCs w:val="22"/>
          <w:lang w:val="ru-RU"/>
        </w:rPr>
        <w:t>модель</w:t>
      </w:r>
      <w:r w:rsidRPr="00D74099">
        <w:rPr>
          <w:b/>
          <w:sz w:val="24"/>
          <w:szCs w:val="22"/>
        </w:rPr>
        <w:t xml:space="preserve"> 80         </w:t>
      </w:r>
      <w:r w:rsidRPr="00D74099">
        <w:rPr>
          <w:b/>
          <w:sz w:val="24"/>
          <w:szCs w:val="22"/>
        </w:rPr>
        <w:tab/>
      </w:r>
      <w:r w:rsidRPr="00993807">
        <w:rPr>
          <w:b/>
          <w:sz w:val="24"/>
          <w:szCs w:val="22"/>
        </w:rPr>
        <w:t>F</w:t>
      </w:r>
      <w:r w:rsidRPr="00D74099">
        <w:rPr>
          <w:b/>
          <w:sz w:val="24"/>
          <w:szCs w:val="22"/>
        </w:rPr>
        <w:t>8</w:t>
      </w:r>
    </w:p>
    <w:p w:rsidR="00DB7E40" w:rsidRPr="00D74099" w:rsidRDefault="00DB7E40" w:rsidP="00993807">
      <w:pPr>
        <w:pStyle w:val="a3"/>
        <w:spacing w:line="360" w:lineRule="auto"/>
        <w:ind w:left="3119"/>
        <w:rPr>
          <w:b/>
          <w:sz w:val="24"/>
          <w:szCs w:val="22"/>
        </w:rPr>
      </w:pPr>
      <w:proofErr w:type="spellStart"/>
      <w:r w:rsidRPr="00993807">
        <w:rPr>
          <w:b/>
          <w:sz w:val="24"/>
          <w:szCs w:val="22"/>
        </w:rPr>
        <w:t>PCjr</w:t>
      </w:r>
      <w:proofErr w:type="spellEnd"/>
      <w:r w:rsidR="00993807" w:rsidRPr="00D74099">
        <w:rPr>
          <w:b/>
          <w:sz w:val="24"/>
          <w:szCs w:val="22"/>
        </w:rPr>
        <w:tab/>
      </w:r>
      <w:r w:rsidR="00993807" w:rsidRPr="00D74099">
        <w:rPr>
          <w:b/>
          <w:sz w:val="24"/>
          <w:szCs w:val="22"/>
        </w:rPr>
        <w:tab/>
      </w:r>
      <w:r w:rsidR="00993807" w:rsidRPr="00D74099">
        <w:rPr>
          <w:b/>
          <w:sz w:val="24"/>
          <w:szCs w:val="22"/>
        </w:rPr>
        <w:tab/>
      </w:r>
      <w:r w:rsidR="00993807" w:rsidRPr="00D74099">
        <w:rPr>
          <w:b/>
          <w:sz w:val="24"/>
          <w:szCs w:val="22"/>
        </w:rPr>
        <w:tab/>
      </w:r>
      <w:r w:rsidRPr="00993807">
        <w:rPr>
          <w:b/>
          <w:sz w:val="24"/>
          <w:szCs w:val="22"/>
        </w:rPr>
        <w:t>FD</w:t>
      </w:r>
    </w:p>
    <w:p w:rsidR="00DB7E40" w:rsidRPr="00D74099" w:rsidRDefault="00DB7E40" w:rsidP="00993807">
      <w:pPr>
        <w:pStyle w:val="a3"/>
        <w:spacing w:after="240" w:line="360" w:lineRule="auto"/>
        <w:ind w:left="3119"/>
        <w:rPr>
          <w:b/>
          <w:sz w:val="24"/>
          <w:szCs w:val="22"/>
        </w:rPr>
      </w:pPr>
      <w:r w:rsidRPr="00993807">
        <w:rPr>
          <w:b/>
          <w:sz w:val="24"/>
          <w:szCs w:val="22"/>
        </w:rPr>
        <w:t>PC</w:t>
      </w:r>
      <w:r w:rsidRPr="00D74099">
        <w:rPr>
          <w:b/>
          <w:sz w:val="24"/>
          <w:szCs w:val="22"/>
        </w:rPr>
        <w:t xml:space="preserve"> </w:t>
      </w:r>
      <w:r w:rsidRPr="00993807">
        <w:rPr>
          <w:b/>
          <w:sz w:val="24"/>
          <w:szCs w:val="22"/>
        </w:rPr>
        <w:t>Convertible</w:t>
      </w:r>
      <w:r w:rsidR="00993807" w:rsidRPr="00D74099">
        <w:rPr>
          <w:b/>
          <w:sz w:val="24"/>
          <w:szCs w:val="22"/>
        </w:rPr>
        <w:t xml:space="preserve">    </w:t>
      </w:r>
      <w:r w:rsidR="00993807" w:rsidRPr="00D74099">
        <w:rPr>
          <w:b/>
          <w:sz w:val="24"/>
          <w:szCs w:val="22"/>
        </w:rPr>
        <w:tab/>
      </w:r>
      <w:r w:rsidRPr="00993807">
        <w:rPr>
          <w:b/>
          <w:sz w:val="24"/>
          <w:szCs w:val="22"/>
        </w:rPr>
        <w:t>F</w:t>
      </w:r>
      <w:r w:rsidRPr="00D74099">
        <w:rPr>
          <w:b/>
          <w:sz w:val="24"/>
          <w:szCs w:val="22"/>
        </w:rPr>
        <w:t>9</w:t>
      </w:r>
    </w:p>
    <w:p w:rsidR="00993807" w:rsidRPr="00993807" w:rsidRDefault="00DB7E40" w:rsidP="00D74099">
      <w:pPr>
        <w:shd w:val="clear" w:color="auto" w:fill="FFFFFF"/>
        <w:spacing w:before="10" w:after="0" w:line="360" w:lineRule="auto"/>
        <w:ind w:right="922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993807">
        <w:rPr>
          <w:rFonts w:ascii="Times New Roman" w:hAnsi="Times New Roman"/>
          <w:color w:val="000000"/>
          <w:spacing w:val="-1"/>
          <w:sz w:val="28"/>
          <w:szCs w:val="24"/>
        </w:rPr>
        <w:t xml:space="preserve">Для определения версии </w:t>
      </w:r>
      <w:r w:rsidRPr="00993807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MS</w:t>
      </w:r>
      <w:r w:rsidRPr="00993807">
        <w:rPr>
          <w:rFonts w:ascii="Times New Roman" w:hAnsi="Times New Roman"/>
          <w:color w:val="000000"/>
          <w:spacing w:val="-1"/>
          <w:sz w:val="28"/>
          <w:szCs w:val="24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4"/>
          <w:lang w:val="en-US"/>
        </w:rPr>
        <w:t>DOS</w:t>
      </w:r>
      <w:r w:rsidRPr="00993807">
        <w:rPr>
          <w:rFonts w:ascii="Times New Roman" w:hAnsi="Times New Roman"/>
          <w:color w:val="000000"/>
          <w:spacing w:val="-1"/>
          <w:sz w:val="28"/>
          <w:szCs w:val="24"/>
        </w:rPr>
        <w:t xml:space="preserve"> следует воспользоваться функцией 30Н </w:t>
      </w:r>
      <w:r w:rsidRPr="00993807">
        <w:rPr>
          <w:rFonts w:ascii="Times New Roman" w:hAnsi="Times New Roman"/>
          <w:color w:val="000000"/>
          <w:sz w:val="28"/>
          <w:szCs w:val="24"/>
        </w:rPr>
        <w:t>прерывания 21Н. Входным параметром является номер функции в АН:</w:t>
      </w:r>
    </w:p>
    <w:p w:rsidR="00993807" w:rsidRPr="00993807" w:rsidRDefault="00993807" w:rsidP="00993807">
      <w:pPr>
        <w:shd w:val="clear" w:color="auto" w:fill="FFFFFF"/>
        <w:spacing w:after="0" w:line="360" w:lineRule="auto"/>
        <w:ind w:left="2832" w:right="922" w:firstLine="708"/>
        <w:rPr>
          <w:rFonts w:ascii="Courier New" w:hAnsi="Courier New" w:cs="Courier New"/>
          <w:b/>
          <w:color w:val="000000"/>
          <w:spacing w:val="-1"/>
          <w:sz w:val="24"/>
          <w:szCs w:val="28"/>
        </w:rPr>
      </w:pPr>
      <w:r w:rsidRPr="00993807">
        <w:rPr>
          <w:rFonts w:ascii="Courier New" w:hAnsi="Courier New" w:cs="Courier New"/>
          <w:b/>
          <w:color w:val="000000"/>
          <w:spacing w:val="-1"/>
          <w:sz w:val="24"/>
          <w:szCs w:val="28"/>
        </w:rPr>
        <w:t>MOV AH,30h</w:t>
      </w:r>
    </w:p>
    <w:p w:rsidR="00993807" w:rsidRPr="00993807" w:rsidRDefault="00993807" w:rsidP="00844093">
      <w:pPr>
        <w:shd w:val="clear" w:color="auto" w:fill="FFFFFF"/>
        <w:spacing w:line="360" w:lineRule="auto"/>
        <w:ind w:left="2832" w:right="922" w:firstLine="708"/>
        <w:rPr>
          <w:rFonts w:ascii="Courier New" w:hAnsi="Courier New" w:cs="Courier New"/>
          <w:b/>
          <w:color w:val="000000"/>
          <w:spacing w:val="-1"/>
          <w:sz w:val="24"/>
          <w:szCs w:val="28"/>
        </w:rPr>
      </w:pPr>
      <w:r w:rsidRPr="00993807">
        <w:rPr>
          <w:rFonts w:ascii="Courier New" w:hAnsi="Courier New" w:cs="Courier New"/>
          <w:b/>
          <w:color w:val="000000"/>
          <w:spacing w:val="-1"/>
          <w:sz w:val="24"/>
          <w:szCs w:val="28"/>
        </w:rPr>
        <w:t>INT  2Ih</w:t>
      </w:r>
    </w:p>
    <w:p w:rsidR="00993807" w:rsidRPr="00993807" w:rsidRDefault="00993807" w:rsidP="00D74099">
      <w:pPr>
        <w:shd w:val="clear" w:color="auto" w:fill="FFFFFF"/>
        <w:spacing w:before="10" w:line="360" w:lineRule="auto"/>
        <w:ind w:right="922"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Выходными параметрами являются:</w:t>
      </w:r>
    </w:p>
    <w:p w:rsidR="00993807" w:rsidRPr="00993807" w:rsidRDefault="00993807" w:rsidP="00D74099">
      <w:pPr>
        <w:shd w:val="clear" w:color="auto" w:fill="FFFFFF"/>
        <w:spacing w:before="10" w:line="360" w:lineRule="auto"/>
        <w:ind w:right="922"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AL - номер основной версии. Если 0, то &lt; 2.0</w:t>
      </w:r>
    </w:p>
    <w:p w:rsidR="00993807" w:rsidRPr="006B7FC9" w:rsidRDefault="00993807" w:rsidP="00D74099">
      <w:pPr>
        <w:shd w:val="clear" w:color="auto" w:fill="FFFFFF"/>
        <w:spacing w:before="10" w:line="360" w:lineRule="auto"/>
        <w:ind w:right="922"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АН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-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номер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модификации</w:t>
      </w:r>
    </w:p>
    <w:p w:rsidR="00993807" w:rsidRPr="006B7FC9" w:rsidRDefault="00993807" w:rsidP="00D74099">
      <w:pPr>
        <w:shd w:val="clear" w:color="auto" w:fill="FFFFFF"/>
        <w:spacing w:before="10" w:line="360" w:lineRule="auto"/>
        <w:ind w:right="922"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ВН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-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серийный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номер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OEM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Original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Equipment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993807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Manufacturer</w:t>
      </w:r>
      <w:r w:rsidRPr="006B7FC9">
        <w:rPr>
          <w:rFonts w:ascii="Times New Roman" w:hAnsi="Times New Roman"/>
          <w:color w:val="000000"/>
          <w:spacing w:val="-1"/>
          <w:sz w:val="28"/>
          <w:szCs w:val="28"/>
        </w:rPr>
        <w:t>)</w:t>
      </w:r>
    </w:p>
    <w:p w:rsidR="00993807" w:rsidRPr="00993807" w:rsidRDefault="00993807" w:rsidP="00D74099">
      <w:pPr>
        <w:shd w:val="clear" w:color="auto" w:fill="FFFFFF"/>
        <w:spacing w:before="10" w:line="360" w:lineRule="auto"/>
        <w:ind w:right="922"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>BL:CX</w:t>
      </w:r>
      <w:proofErr w:type="gramEnd"/>
      <w:r w:rsidRPr="00993807">
        <w:rPr>
          <w:rFonts w:ascii="Times New Roman" w:hAnsi="Times New Roman"/>
          <w:color w:val="000000"/>
          <w:spacing w:val="-1"/>
          <w:sz w:val="28"/>
          <w:szCs w:val="28"/>
        </w:rPr>
        <w:t xml:space="preserve"> - 24-битовый серийный номер пользователя.</w:t>
      </w:r>
    </w:p>
    <w:p w:rsidR="002B3A8E" w:rsidRDefault="002B3A8E" w:rsidP="009938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A8E" w:rsidRDefault="002B3A8E" w:rsidP="009938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4EEF" w:rsidRPr="00993807" w:rsidRDefault="00AB42AC" w:rsidP="009938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80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</w:t>
      </w:r>
      <w:r w:rsidR="00D2451B" w:rsidRPr="00993807">
        <w:rPr>
          <w:rFonts w:ascii="Times New Roman" w:hAnsi="Times New Roman" w:cs="Times New Roman"/>
          <w:b/>
          <w:sz w:val="28"/>
          <w:szCs w:val="28"/>
        </w:rPr>
        <w:t xml:space="preserve"> и ход</w:t>
      </w:r>
      <w:r w:rsidRPr="0099380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993807">
        <w:rPr>
          <w:rFonts w:ascii="Times New Roman" w:hAnsi="Times New Roman" w:cs="Times New Roman"/>
          <w:b/>
          <w:sz w:val="28"/>
          <w:szCs w:val="28"/>
        </w:rPr>
        <w:t>.</w:t>
      </w:r>
    </w:p>
    <w:p w:rsidR="004026F8" w:rsidRPr="00993807" w:rsidRDefault="00866E21" w:rsidP="00D740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Необходимо написать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 текста </w:t>
      </w:r>
      <w:proofErr w:type="gramStart"/>
      <w:r w:rsidR="00414EEF" w:rsidRPr="00993807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414EEF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4026F8"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proofErr w:type="gramEnd"/>
      <w:r w:rsidR="00414EEF" w:rsidRPr="00993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модуля, который определяет тип РС и версию системы. </w:t>
      </w:r>
    </w:p>
    <w:p w:rsidR="00AB42AC" w:rsidRPr="00993807" w:rsidRDefault="00414EEF" w:rsidP="00D74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</w:t>
      </w:r>
      <w:r w:rsidR="00AB42AC" w:rsidRPr="00993807">
        <w:rPr>
          <w:rFonts w:ascii="Times New Roman" w:hAnsi="Times New Roman" w:cs="Times New Roman"/>
          <w:sz w:val="28"/>
          <w:szCs w:val="28"/>
        </w:rPr>
        <w:t>нием, то двоичный код переводит</w:t>
      </w:r>
      <w:r w:rsidRPr="00993807">
        <w:rPr>
          <w:rFonts w:ascii="Times New Roman" w:hAnsi="Times New Roman" w:cs="Times New Roman"/>
          <w:sz w:val="28"/>
          <w:szCs w:val="28"/>
        </w:rPr>
        <w:t xml:space="preserve">ся в символьную строку, содержащую запись шестнадцатеричного числа и выводится на экран в виде соответствующего сообщения. </w:t>
      </w:r>
    </w:p>
    <w:p w:rsidR="00414EEF" w:rsidRPr="00993807" w:rsidRDefault="00414EEF" w:rsidP="00D74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993807">
        <w:rPr>
          <w:rFonts w:ascii="Times New Roman" w:hAnsi="Times New Roman" w:cs="Times New Roman"/>
          <w:sz w:val="28"/>
          <w:szCs w:val="28"/>
        </w:rPr>
        <w:t>xx.yy</w:t>
      </w:r>
      <w:proofErr w:type="spellEnd"/>
      <w:r w:rsidRPr="00993807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993807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993807">
        <w:rPr>
          <w:rFonts w:ascii="Times New Roman" w:hAnsi="Times New Roman" w:cs="Times New Roman"/>
          <w:sz w:val="28"/>
          <w:szCs w:val="28"/>
        </w:rPr>
        <w:t xml:space="preserve"> - номер основной версии, а </w:t>
      </w:r>
      <w:proofErr w:type="spellStart"/>
      <w:r w:rsidRPr="00993807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993807">
        <w:rPr>
          <w:rFonts w:ascii="Times New Roman" w:hAnsi="Times New Roman" w:cs="Times New Roman"/>
          <w:sz w:val="28"/>
          <w:szCs w:val="28"/>
        </w:rPr>
        <w:t xml:space="preserve"> - номер модификации в десятичной системе счисления, формировать строки с серийным номером </w:t>
      </w:r>
      <w:proofErr w:type="gramStart"/>
      <w:r w:rsidRPr="00993807">
        <w:rPr>
          <w:rFonts w:ascii="Times New Roman" w:hAnsi="Times New Roman" w:cs="Times New Roman"/>
          <w:sz w:val="28"/>
          <w:szCs w:val="28"/>
        </w:rPr>
        <w:t>OEM  и</w:t>
      </w:r>
      <w:proofErr w:type="gramEnd"/>
      <w:r w:rsidRPr="00993807">
        <w:rPr>
          <w:rFonts w:ascii="Times New Roman" w:hAnsi="Times New Roman" w:cs="Times New Roman"/>
          <w:sz w:val="28"/>
          <w:szCs w:val="28"/>
        </w:rPr>
        <w:t xml:space="preserve"> серийным  номером  пользователя.  Полученные </w:t>
      </w:r>
      <w:proofErr w:type="gramStart"/>
      <w:r w:rsidRPr="00993807">
        <w:rPr>
          <w:rFonts w:ascii="Times New Roman" w:hAnsi="Times New Roman" w:cs="Times New Roman"/>
          <w:sz w:val="28"/>
          <w:szCs w:val="28"/>
        </w:rPr>
        <w:t>строки  выводятся</w:t>
      </w:r>
      <w:proofErr w:type="gramEnd"/>
      <w:r w:rsidRPr="00993807">
        <w:rPr>
          <w:rFonts w:ascii="Times New Roman" w:hAnsi="Times New Roman" w:cs="Times New Roman"/>
          <w:sz w:val="28"/>
          <w:szCs w:val="28"/>
        </w:rPr>
        <w:t xml:space="preserve"> на экран. </w:t>
      </w:r>
    </w:p>
    <w:p w:rsidR="00414EEF" w:rsidRPr="00993807" w:rsidRDefault="00414EEF" w:rsidP="00D74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Далее необходимо отладить полученный исходный модуль и получить «хороший</w:t>
      </w:r>
      <w:proofErr w:type="gramStart"/>
      <w:r w:rsidRPr="00993807">
        <w:rPr>
          <w:rFonts w:ascii="Times New Roman" w:hAnsi="Times New Roman" w:cs="Times New Roman"/>
          <w:sz w:val="28"/>
          <w:szCs w:val="28"/>
        </w:rPr>
        <w:t xml:space="preserve">» </w:t>
      </w:r>
      <w:r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AB42AC"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proofErr w:type="gramEnd"/>
      <w:r w:rsidRPr="00993807">
        <w:rPr>
          <w:rFonts w:ascii="Times New Roman" w:hAnsi="Times New Roman" w:cs="Times New Roman"/>
          <w:sz w:val="28"/>
          <w:szCs w:val="28"/>
        </w:rPr>
        <w:t xml:space="preserve"> модуль, а также необходимо построить «плохой» </w:t>
      </w:r>
      <w:r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AB42AC" w:rsidRPr="0099380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</w:rPr>
        <w:t xml:space="preserve">, полученный из исходного текста для </w:t>
      </w:r>
      <w:r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AB42AC"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</w:rPr>
        <w:t xml:space="preserve"> модуля.</w:t>
      </w:r>
    </w:p>
    <w:p w:rsidR="00414EEF" w:rsidRPr="00993807" w:rsidRDefault="00AB42AC" w:rsidP="00D74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После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 нужно написать текст исходного </w:t>
      </w:r>
      <w:r w:rsidR="00414EEF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Pr="0099380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 модуля, который выполняет те же функции, что и </w:t>
      </w:r>
      <w:proofErr w:type="gramStart"/>
      <w:r w:rsidR="00414EEF" w:rsidRPr="00993807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414EEF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proofErr w:type="gramEnd"/>
      <w:r w:rsidRPr="00993807">
        <w:rPr>
          <w:rFonts w:ascii="Times New Roman" w:hAnsi="Times New Roman" w:cs="Times New Roman"/>
          <w:sz w:val="28"/>
          <w:szCs w:val="28"/>
        </w:rPr>
        <w:t xml:space="preserve">, </w:t>
      </w:r>
      <w:r w:rsidR="00414EEF" w:rsidRPr="00993807">
        <w:rPr>
          <w:rFonts w:ascii="Times New Roman" w:hAnsi="Times New Roman" w:cs="Times New Roman"/>
          <w:sz w:val="28"/>
          <w:szCs w:val="28"/>
        </w:rPr>
        <w:t>построить</w:t>
      </w:r>
      <w:r w:rsidRPr="00993807">
        <w:rPr>
          <w:rFonts w:ascii="Times New Roman" w:hAnsi="Times New Roman" w:cs="Times New Roman"/>
          <w:sz w:val="28"/>
          <w:szCs w:val="28"/>
        </w:rPr>
        <w:t xml:space="preserve"> его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, отладить и сравнить исходные тексты для </w:t>
      </w:r>
      <w:r w:rsidR="00414EEF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 и </w:t>
      </w:r>
      <w:r w:rsidR="00414EEF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Pr="0099380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414EEF" w:rsidRPr="00993807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414EEF" w:rsidRPr="00993807" w:rsidRDefault="00414EEF" w:rsidP="00D7409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Получен</w:t>
      </w:r>
      <w:r w:rsidR="00323780" w:rsidRPr="00993807">
        <w:rPr>
          <w:rFonts w:ascii="Times New Roman" w:hAnsi="Times New Roman" w:cs="Times New Roman"/>
          <w:sz w:val="28"/>
          <w:szCs w:val="28"/>
        </w:rPr>
        <w:t xml:space="preserve">ные </w:t>
      </w:r>
      <w:r w:rsidRPr="00993807">
        <w:rPr>
          <w:rFonts w:ascii="Times New Roman" w:hAnsi="Times New Roman" w:cs="Times New Roman"/>
          <w:sz w:val="28"/>
          <w:szCs w:val="28"/>
        </w:rPr>
        <w:t>результаты</w:t>
      </w:r>
      <w:r w:rsidR="002B3A8E">
        <w:rPr>
          <w:rFonts w:ascii="Times New Roman" w:hAnsi="Times New Roman" w:cs="Times New Roman"/>
          <w:sz w:val="28"/>
          <w:szCs w:val="28"/>
        </w:rPr>
        <w:t xml:space="preserve"> приведены на рисунках 1, 2 и 3</w:t>
      </w:r>
      <w:r w:rsidRPr="00993807">
        <w:rPr>
          <w:rFonts w:ascii="Times New Roman" w:hAnsi="Times New Roman" w:cs="Times New Roman"/>
          <w:sz w:val="28"/>
          <w:szCs w:val="28"/>
        </w:rPr>
        <w:t>:</w:t>
      </w:r>
    </w:p>
    <w:p w:rsidR="002B3A8E" w:rsidRPr="002B3A8E" w:rsidRDefault="006A525B" w:rsidP="002B3A8E">
      <w:pPr>
        <w:pStyle w:val="a5"/>
        <w:spacing w:after="0" w:line="276" w:lineRule="auto"/>
        <w:jc w:val="right"/>
        <w:rPr>
          <w:noProof/>
          <w:sz w:val="28"/>
          <w:szCs w:val="28"/>
        </w:rPr>
      </w:pPr>
      <w:r w:rsidRPr="00993807">
        <w:rPr>
          <w:noProof/>
          <w:sz w:val="28"/>
          <w:szCs w:val="28"/>
          <w:lang w:eastAsia="ru-RU"/>
        </w:rPr>
        <w:drawing>
          <wp:inline distT="0" distB="0" distL="0" distR="0" wp14:anchorId="3B7B9D5A" wp14:editId="5963545B">
            <wp:extent cx="5337810" cy="133338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7" t="41794" r="49492" b="37262"/>
                    <a:stretch/>
                  </pic:blipFill>
                  <pic:spPr bwMode="auto">
                    <a:xfrm>
                      <a:off x="0" y="0"/>
                      <a:ext cx="5358246" cy="133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A8E">
        <w:rPr>
          <w:noProof/>
          <w:sz w:val="28"/>
          <w:szCs w:val="28"/>
        </w:rPr>
        <w:br/>
      </w:r>
      <w:r w:rsidR="002B3A8E">
        <w:rPr>
          <w:rFonts w:ascii="Times New Roman" w:hAnsi="Times New Roman" w:cs="Times New Roman"/>
          <w:sz w:val="28"/>
          <w:szCs w:val="28"/>
        </w:rPr>
        <w:t>Рис. 1. «Хороший</w:t>
      </w:r>
      <w:proofErr w:type="gramStart"/>
      <w:r w:rsidR="002B3A8E">
        <w:rPr>
          <w:rFonts w:ascii="Times New Roman" w:hAnsi="Times New Roman" w:cs="Times New Roman"/>
          <w:sz w:val="28"/>
          <w:szCs w:val="28"/>
        </w:rPr>
        <w:t>»</w:t>
      </w:r>
      <w:r w:rsidR="002B3A8E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2B3A8E" w:rsidRPr="0099380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proofErr w:type="gramEnd"/>
      <w:r w:rsidR="002B3A8E" w:rsidRPr="00993807">
        <w:rPr>
          <w:rFonts w:ascii="Times New Roman" w:hAnsi="Times New Roman" w:cs="Times New Roman"/>
          <w:sz w:val="28"/>
          <w:szCs w:val="28"/>
        </w:rPr>
        <w:t xml:space="preserve"> модуль</w:t>
      </w:r>
    </w:p>
    <w:p w:rsidR="006A525B" w:rsidRPr="00993807" w:rsidRDefault="006A525B" w:rsidP="00993807">
      <w:pPr>
        <w:pStyle w:val="a5"/>
        <w:spacing w:line="360" w:lineRule="auto"/>
        <w:ind w:left="0"/>
        <w:jc w:val="center"/>
        <w:rPr>
          <w:noProof/>
          <w:sz w:val="28"/>
          <w:szCs w:val="28"/>
        </w:rPr>
      </w:pPr>
    </w:p>
    <w:p w:rsidR="002B3A8E" w:rsidRPr="002B3A8E" w:rsidRDefault="006A525B" w:rsidP="002B3A8E">
      <w:pPr>
        <w:pStyle w:val="a5"/>
        <w:spacing w:line="360" w:lineRule="auto"/>
        <w:jc w:val="right"/>
        <w:rPr>
          <w:noProof/>
          <w:sz w:val="28"/>
          <w:szCs w:val="28"/>
        </w:rPr>
      </w:pPr>
      <w:r w:rsidRPr="0099380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BA3F448" wp14:editId="212597B8">
            <wp:extent cx="5395418" cy="338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9" t="19391" r="43881" b="28422"/>
                    <a:stretch/>
                  </pic:blipFill>
                  <pic:spPr bwMode="auto">
                    <a:xfrm>
                      <a:off x="0" y="0"/>
                      <a:ext cx="5408140" cy="338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A8E" w:rsidRPr="002B3A8E">
        <w:rPr>
          <w:rFonts w:ascii="Times New Roman" w:hAnsi="Times New Roman" w:cs="Times New Roman"/>
          <w:sz w:val="28"/>
          <w:szCs w:val="28"/>
        </w:rPr>
        <w:t xml:space="preserve"> </w:t>
      </w:r>
      <w:r w:rsidR="002B3A8E">
        <w:rPr>
          <w:rFonts w:ascii="Times New Roman" w:hAnsi="Times New Roman" w:cs="Times New Roman"/>
          <w:sz w:val="28"/>
          <w:szCs w:val="28"/>
        </w:rPr>
        <w:t>Рис. 2. «Плохой»</w:t>
      </w:r>
      <w:r w:rsidR="002B3A8E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2B3A8E" w:rsidRPr="0099380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2B3A8E" w:rsidRPr="00993807">
        <w:rPr>
          <w:noProof/>
          <w:sz w:val="28"/>
          <w:szCs w:val="28"/>
        </w:rPr>
        <w:t xml:space="preserve"> </w:t>
      </w:r>
    </w:p>
    <w:p w:rsidR="00414EEF" w:rsidRPr="00993807" w:rsidRDefault="00414EEF" w:rsidP="00993807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93807" w:rsidRPr="00993807" w:rsidRDefault="006A525B" w:rsidP="002B3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3807">
        <w:rPr>
          <w:noProof/>
          <w:sz w:val="28"/>
          <w:szCs w:val="28"/>
        </w:rPr>
        <w:drawing>
          <wp:inline distT="0" distB="0" distL="0" distR="0" wp14:anchorId="687BE525" wp14:editId="7412A6FD">
            <wp:extent cx="5351689" cy="10858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6" t="46483" r="52219" b="37548"/>
                    <a:stretch/>
                  </pic:blipFill>
                  <pic:spPr bwMode="auto">
                    <a:xfrm>
                      <a:off x="0" y="0"/>
                      <a:ext cx="5365182" cy="108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A8E" w:rsidRPr="002B3A8E">
        <w:rPr>
          <w:rFonts w:ascii="Times New Roman" w:hAnsi="Times New Roman" w:cs="Times New Roman"/>
          <w:sz w:val="28"/>
          <w:szCs w:val="28"/>
        </w:rPr>
        <w:t xml:space="preserve"> </w:t>
      </w:r>
      <w:r w:rsidR="002B3A8E">
        <w:rPr>
          <w:rFonts w:ascii="Times New Roman" w:hAnsi="Times New Roman" w:cs="Times New Roman"/>
          <w:sz w:val="28"/>
          <w:szCs w:val="28"/>
        </w:rPr>
        <w:br/>
        <w:t>Рис. 3. «Хороший»</w:t>
      </w:r>
      <w:r w:rsidR="002B3A8E" w:rsidRPr="00993807">
        <w:rPr>
          <w:rFonts w:ascii="Times New Roman" w:hAnsi="Times New Roman" w:cs="Times New Roman"/>
          <w:b/>
          <w:sz w:val="28"/>
          <w:szCs w:val="28"/>
        </w:rPr>
        <w:t>.</w:t>
      </w:r>
      <w:r w:rsidR="002B3A8E" w:rsidRPr="0099380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</w:p>
    <w:p w:rsidR="00414EEF" w:rsidRPr="00993807" w:rsidRDefault="00414EEF" w:rsidP="009938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3807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="00993807">
        <w:rPr>
          <w:rFonts w:ascii="Times New Roman" w:hAnsi="Times New Roman" w:cs="Times New Roman"/>
          <w:b/>
          <w:sz w:val="28"/>
          <w:szCs w:val="28"/>
        </w:rPr>
        <w:t>.</w:t>
      </w:r>
    </w:p>
    <w:p w:rsidR="00414EEF" w:rsidRPr="00993807" w:rsidRDefault="00E14023" w:rsidP="00993807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414EEF"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Отличия исходных текстов </w:t>
      </w:r>
      <w:r w:rsidR="00D2451B" w:rsidRPr="00993807">
        <w:rPr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="00414EEF"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r w:rsidR="00D2451B" w:rsidRPr="00993807">
        <w:rPr>
          <w:rFonts w:ascii="Times New Roman" w:hAnsi="Times New Roman" w:cs="Times New Roman"/>
          <w:b/>
          <w:i/>
          <w:sz w:val="28"/>
          <w:szCs w:val="28"/>
          <w:lang w:val="en-US"/>
        </w:rPr>
        <w:t>EXE</w:t>
      </w:r>
      <w:r w:rsidR="00414EEF"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программ</w:t>
      </w:r>
    </w:p>
    <w:p w:rsidR="00414EEF" w:rsidRPr="00993807" w:rsidRDefault="00414EEF" w:rsidP="0099380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Сколько сегментов должна содержать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-программа?</w:t>
      </w:r>
    </w:p>
    <w:p w:rsidR="00414EEF" w:rsidRPr="00993807" w:rsidRDefault="007976CB" w:rsidP="00D7409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14EEF" w:rsidRPr="00993807">
        <w:rPr>
          <w:rFonts w:ascii="Times New Roman" w:hAnsi="Times New Roman" w:cs="Times New Roman"/>
          <w:sz w:val="28"/>
          <w:szCs w:val="28"/>
        </w:rPr>
        <w:t>-программа содержит один сегмент.</w:t>
      </w:r>
    </w:p>
    <w:p w:rsidR="00414EEF" w:rsidRPr="00993807" w:rsidRDefault="00414EEF" w:rsidP="00D7409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Exe-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программа?</w:t>
      </w:r>
    </w:p>
    <w:p w:rsidR="00414EEF" w:rsidRPr="00654F11" w:rsidRDefault="007976CB" w:rsidP="00D7409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14EEF" w:rsidRPr="00993807">
        <w:rPr>
          <w:rFonts w:ascii="Times New Roman" w:hAnsi="Times New Roman" w:cs="Times New Roman"/>
          <w:sz w:val="28"/>
          <w:szCs w:val="28"/>
        </w:rPr>
        <w:t>-программа содержит любое количество сегментов</w:t>
      </w:r>
      <w:r w:rsidR="00654F11" w:rsidRPr="00654F11">
        <w:rPr>
          <w:rFonts w:ascii="Times New Roman" w:hAnsi="Times New Roman" w:cs="Times New Roman"/>
          <w:sz w:val="28"/>
          <w:szCs w:val="28"/>
        </w:rPr>
        <w:t>.</w:t>
      </w:r>
    </w:p>
    <w:p w:rsidR="00414EEF" w:rsidRPr="00993807" w:rsidRDefault="00414EEF" w:rsidP="00D7409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Какие директивы должны обязательно быть в тексте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-программы?</w:t>
      </w:r>
    </w:p>
    <w:p w:rsidR="00414EEF" w:rsidRDefault="00414EEF" w:rsidP="00D7409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Обязательно должна быть директива о</w:t>
      </w:r>
      <w:proofErr w:type="spellStart"/>
      <w:r w:rsidRPr="00993807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Pr="00993807">
        <w:rPr>
          <w:rFonts w:ascii="Times New Roman" w:hAnsi="Times New Roman" w:cs="Times New Roman"/>
          <w:sz w:val="28"/>
          <w:szCs w:val="28"/>
        </w:rPr>
        <w:t xml:space="preserve"> 100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54F11">
        <w:rPr>
          <w:rFonts w:ascii="Times New Roman" w:hAnsi="Times New Roman" w:cs="Times New Roman"/>
          <w:sz w:val="28"/>
          <w:szCs w:val="28"/>
        </w:rPr>
        <w:t>.</w:t>
      </w:r>
    </w:p>
    <w:p w:rsidR="00BB5BAD" w:rsidRPr="00BB5BAD" w:rsidRDefault="00BB5BAD" w:rsidP="00BB5B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необходимо присутствие </w:t>
      </w:r>
      <w:r w:rsidRPr="00BB5BAD">
        <w:rPr>
          <w:rFonts w:ascii="Times New Roman" w:hAnsi="Times New Roman" w:cs="Times New Roman"/>
          <w:sz w:val="28"/>
          <w:szCs w:val="28"/>
        </w:rPr>
        <w:t>директивы ASSUME</w:t>
      </w:r>
      <w:r>
        <w:rPr>
          <w:rFonts w:ascii="Times New Roman" w:hAnsi="Times New Roman" w:cs="Times New Roman"/>
          <w:sz w:val="28"/>
          <w:szCs w:val="28"/>
        </w:rPr>
        <w:t>, с помощью которой устанавливается соответствие между сегментными регистрами</w:t>
      </w:r>
      <w:r w:rsidRPr="00BB5BAD">
        <w:rPr>
          <w:rFonts w:ascii="Times New Roman" w:hAnsi="Times New Roman" w:cs="Times New Roman"/>
          <w:sz w:val="28"/>
          <w:szCs w:val="28"/>
        </w:rPr>
        <w:t xml:space="preserve"> и программными </w:t>
      </w:r>
      <w:r w:rsidRPr="00FF4F0E">
        <w:rPr>
          <w:rFonts w:ascii="Times New Roman" w:hAnsi="Times New Roman" w:cs="Times New Roman"/>
          <w:sz w:val="28"/>
          <w:szCs w:val="28"/>
        </w:rPr>
        <w:t>сегментами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4EEF" w:rsidRPr="00993807" w:rsidRDefault="00414EEF" w:rsidP="00D7409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Все ли форматы команд можно использовать в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-программе?</w:t>
      </w:r>
    </w:p>
    <w:p w:rsidR="00E04E4D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Все сегментные регистры в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</w:rPr>
        <w:t>-программе определяются в момент за</w:t>
      </w:r>
      <w:r w:rsidR="000E4342">
        <w:rPr>
          <w:rFonts w:ascii="Times New Roman" w:hAnsi="Times New Roman" w:cs="Times New Roman"/>
          <w:sz w:val="28"/>
          <w:szCs w:val="28"/>
        </w:rPr>
        <w:t xml:space="preserve">пуска, а не в момент компиляции, т.к. </w:t>
      </w:r>
      <w:r w:rsidR="000E4342" w:rsidRPr="000E4342">
        <w:rPr>
          <w:rFonts w:ascii="Times New Roman" w:hAnsi="Times New Roman" w:cs="Times New Roman"/>
          <w:sz w:val="28"/>
          <w:szCs w:val="28"/>
        </w:rPr>
        <w:t xml:space="preserve">во время загрузки единственного сегмента </w:t>
      </w:r>
      <w:r w:rsidR="000E4342" w:rsidRPr="000E434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E4342" w:rsidRPr="000E4342">
        <w:rPr>
          <w:rFonts w:ascii="Times New Roman" w:hAnsi="Times New Roman" w:cs="Times New Roman"/>
          <w:sz w:val="28"/>
          <w:szCs w:val="28"/>
        </w:rPr>
        <w:t>- программы нельзя ничего загрузить в регистр адреса сегмента этого модуля из-за того, что в момент ассемблирования и редактирования связей сегментное значение для сегмента неизвестно.</w:t>
      </w:r>
      <w:r w:rsidRPr="009938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807" w:rsidRPr="002B3A8E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Нельзя использовать адреса сегмента этого модуля (например, нельзя использовать команду </w:t>
      </w:r>
      <w:proofErr w:type="spellStart"/>
      <w:r w:rsidRPr="0099380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993807">
        <w:rPr>
          <w:rFonts w:ascii="Times New Roman" w:hAnsi="Times New Roman" w:cs="Times New Roman"/>
          <w:sz w:val="28"/>
          <w:szCs w:val="28"/>
        </w:rPr>
        <w:t xml:space="preserve">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93807">
        <w:rPr>
          <w:rFonts w:ascii="Times New Roman" w:hAnsi="Times New Roman" w:cs="Times New Roman"/>
          <w:sz w:val="28"/>
          <w:szCs w:val="28"/>
        </w:rPr>
        <w:t xml:space="preserve">,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93807">
        <w:rPr>
          <w:rFonts w:ascii="Times New Roman" w:hAnsi="Times New Roman" w:cs="Times New Roman"/>
          <w:sz w:val="28"/>
          <w:szCs w:val="28"/>
        </w:rPr>
        <w:t>)</w:t>
      </w:r>
      <w:r w:rsidR="00FF4F0E">
        <w:rPr>
          <w:rFonts w:ascii="Times New Roman" w:hAnsi="Times New Roman" w:cs="Times New Roman"/>
          <w:sz w:val="28"/>
          <w:szCs w:val="28"/>
        </w:rPr>
        <w:t xml:space="preserve">, </w:t>
      </w:r>
      <w:r w:rsidR="00FF4F0E" w:rsidRPr="00FF4F0E">
        <w:rPr>
          <w:rFonts w:ascii="Times New Roman" w:hAnsi="Times New Roman" w:cs="Times New Roman"/>
          <w:sz w:val="28"/>
          <w:szCs w:val="28"/>
        </w:rPr>
        <w:t xml:space="preserve">т.к. для определения адреса загрузчику нужна информация о местоположении в файле полей адресов, требующих настройки на адреса основной памяти. Эта информация хранится в таблице настройки </w:t>
      </w:r>
      <w:r w:rsidR="00FF4F0E" w:rsidRPr="00FF4F0E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="00FF4F0E" w:rsidRPr="00FF4F0E">
        <w:rPr>
          <w:rFonts w:ascii="Times New Roman" w:hAnsi="Times New Roman" w:cs="Times New Roman"/>
          <w:sz w:val="28"/>
          <w:szCs w:val="28"/>
        </w:rPr>
        <w:t xml:space="preserve"> </w:t>
      </w:r>
      <w:r w:rsidR="00FF4F0E" w:rsidRPr="00FF4F0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F4F0E" w:rsidRPr="00FF4F0E">
        <w:rPr>
          <w:rFonts w:ascii="Times New Roman" w:hAnsi="Times New Roman" w:cs="Times New Roman"/>
          <w:sz w:val="28"/>
          <w:szCs w:val="28"/>
        </w:rPr>
        <w:t xml:space="preserve">, которая отсутствует в </w:t>
      </w:r>
      <w:r w:rsidR="00FF4F0E" w:rsidRPr="00FF4F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F4F0E" w:rsidRPr="00FF4F0E">
        <w:rPr>
          <w:rFonts w:ascii="Times New Roman" w:hAnsi="Times New Roman" w:cs="Times New Roman"/>
          <w:sz w:val="28"/>
          <w:szCs w:val="28"/>
        </w:rPr>
        <w:t>-модуле, поэтому заг</w:t>
      </w:r>
      <w:r w:rsidR="00DF0412">
        <w:rPr>
          <w:rFonts w:ascii="Times New Roman" w:hAnsi="Times New Roman" w:cs="Times New Roman"/>
          <w:sz w:val="28"/>
          <w:szCs w:val="28"/>
        </w:rPr>
        <w:t>рузчику негде взять информацию о</w:t>
      </w:r>
      <w:r w:rsidR="00FF4F0E" w:rsidRPr="00FF4F0E">
        <w:rPr>
          <w:rFonts w:ascii="Times New Roman" w:hAnsi="Times New Roman" w:cs="Times New Roman"/>
          <w:sz w:val="28"/>
          <w:szCs w:val="28"/>
        </w:rPr>
        <w:t xml:space="preserve"> сегменте.</w:t>
      </w:r>
    </w:p>
    <w:p w:rsidR="00414EEF" w:rsidRPr="00993807" w:rsidRDefault="00414EEF" w:rsidP="00993807">
      <w:pPr>
        <w:spacing w:line="360" w:lineRule="auto"/>
        <w:ind w:left="708"/>
        <w:rPr>
          <w:rFonts w:ascii="Times New Roman" w:hAnsi="Times New Roman" w:cs="Times New Roman"/>
          <w:b/>
          <w:i/>
          <w:sz w:val="28"/>
          <w:szCs w:val="28"/>
        </w:rPr>
      </w:pP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Отличия форматов файлов </w:t>
      </w:r>
      <w:r w:rsidR="00D2451B" w:rsidRPr="00993807">
        <w:rPr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r w:rsidR="00D2451B" w:rsidRPr="00993807">
        <w:rPr>
          <w:rFonts w:ascii="Times New Roman" w:hAnsi="Times New Roman" w:cs="Times New Roman"/>
          <w:b/>
          <w:i/>
          <w:sz w:val="28"/>
          <w:szCs w:val="28"/>
          <w:lang w:val="en-US"/>
        </w:rPr>
        <w:t>EXE</w:t>
      </w: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модулей</w:t>
      </w:r>
    </w:p>
    <w:p w:rsidR="00414EEF" w:rsidRPr="00993807" w:rsidRDefault="00414EEF" w:rsidP="00D7409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Какова структура файла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 С какого адреса располагается код?</w:t>
      </w:r>
    </w:p>
    <w:p w:rsidR="00414EEF" w:rsidRPr="00993807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Файл </w:t>
      </w:r>
      <w:r w:rsidR="00E14023" w:rsidRPr="00993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</w:rPr>
        <w:t xml:space="preserve"> содержит только один сегмент.</w:t>
      </w:r>
      <w:r w:rsidR="00B252B1" w:rsidRPr="00993807">
        <w:rPr>
          <w:rFonts w:ascii="Times New Roman" w:hAnsi="Times New Roman" w:cs="Times New Roman"/>
          <w:sz w:val="28"/>
          <w:szCs w:val="28"/>
        </w:rPr>
        <w:t xml:space="preserve"> Код</w:t>
      </w:r>
      <w:r w:rsidRPr="00993807">
        <w:rPr>
          <w:rFonts w:ascii="Times New Roman" w:hAnsi="Times New Roman" w:cs="Times New Roman"/>
          <w:sz w:val="28"/>
          <w:szCs w:val="28"/>
        </w:rPr>
        <w:t xml:space="preserve"> располагается с адреса 0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807">
        <w:rPr>
          <w:rFonts w:ascii="Times New Roman" w:hAnsi="Times New Roman" w:cs="Times New Roman"/>
          <w:sz w:val="28"/>
          <w:szCs w:val="28"/>
        </w:rPr>
        <w:t>.</w:t>
      </w:r>
    </w:p>
    <w:p w:rsidR="00414EEF" w:rsidRPr="00993807" w:rsidRDefault="00414EEF" w:rsidP="00D7409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Какова структура файла «плохого»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 С какого адреса располагается код? Что располагается с адреса 0?</w:t>
      </w:r>
    </w:p>
    <w:p w:rsidR="00414EEF" w:rsidRPr="00993807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«Плохой» </w:t>
      </w:r>
      <w:r w:rsidR="00D2451B" w:rsidRPr="0099380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</w:rPr>
        <w:t xml:space="preserve"> состоит из сегмента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93807">
        <w:rPr>
          <w:rFonts w:ascii="Times New Roman" w:hAnsi="Times New Roman" w:cs="Times New Roman"/>
          <w:sz w:val="28"/>
          <w:szCs w:val="28"/>
        </w:rPr>
        <w:t xml:space="preserve"> (создается в начале блока процесса после распределения блока памяти) и основного сегмента памяти. Код располагается с 300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807">
        <w:rPr>
          <w:rFonts w:ascii="Times New Roman" w:hAnsi="Times New Roman" w:cs="Times New Roman"/>
          <w:sz w:val="28"/>
          <w:szCs w:val="28"/>
        </w:rPr>
        <w:t xml:space="preserve">. С </w:t>
      </w:r>
      <w:r w:rsidR="00B87DE2">
        <w:rPr>
          <w:rFonts w:ascii="Times New Roman" w:hAnsi="Times New Roman" w:cs="Times New Roman"/>
          <w:sz w:val="28"/>
          <w:szCs w:val="28"/>
        </w:rPr>
        <w:t xml:space="preserve">адреса 0 располагается 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val="en-US"/>
        </w:rPr>
        <w:t>Relocation</w:t>
      </w:r>
      <w:r w:rsidR="00B87DE2" w:rsidRPr="00B87D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val="en-US"/>
        </w:rPr>
        <w:t>Table</w:t>
      </w:r>
      <w:r w:rsidR="00B87DE2" w:rsidRPr="00B87DE2">
        <w:rPr>
          <w:rFonts w:ascii="Times New Roman" w:eastAsia="Calibri" w:hAnsi="Times New Roman" w:cs="Times New Roman"/>
          <w:sz w:val="28"/>
          <w:szCs w:val="28"/>
        </w:rPr>
        <w:t xml:space="preserve"> (таблица разметки)</w:t>
      </w:r>
      <w:r w:rsidRPr="00993807">
        <w:rPr>
          <w:rFonts w:ascii="Times New Roman" w:hAnsi="Times New Roman" w:cs="Times New Roman"/>
          <w:sz w:val="28"/>
          <w:szCs w:val="28"/>
        </w:rPr>
        <w:t>.</w:t>
      </w:r>
    </w:p>
    <w:p w:rsidR="00414EEF" w:rsidRPr="00993807" w:rsidRDefault="00414EEF" w:rsidP="00D7409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ова структура файла «хорошего»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? Чем он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отличается от файла «плохого»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:rsidR="00993807" w:rsidRPr="00B87DE2" w:rsidRDefault="00414EEF" w:rsidP="00B87DE2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В «плохом»</w:t>
      </w:r>
      <w:r w:rsidR="00D2451B" w:rsidRPr="00993807">
        <w:rPr>
          <w:rFonts w:ascii="Times New Roman" w:hAnsi="Times New Roman" w:cs="Times New Roman"/>
          <w:sz w:val="28"/>
          <w:szCs w:val="28"/>
        </w:rPr>
        <w:t xml:space="preserve"> EXE</w:t>
      </w:r>
      <w:r w:rsidRPr="00993807">
        <w:rPr>
          <w:rFonts w:ascii="Times New Roman" w:hAnsi="Times New Roman" w:cs="Times New Roman"/>
          <w:sz w:val="28"/>
          <w:szCs w:val="28"/>
        </w:rPr>
        <w:t xml:space="preserve"> все содержится в одн</w:t>
      </w:r>
      <w:r w:rsidR="00B87DE2">
        <w:rPr>
          <w:rFonts w:ascii="Times New Roman" w:hAnsi="Times New Roman" w:cs="Times New Roman"/>
          <w:sz w:val="28"/>
          <w:szCs w:val="28"/>
        </w:rPr>
        <w:t xml:space="preserve">ом сегменте, в то время, как в </w:t>
      </w:r>
      <w:r w:rsidRPr="00993807">
        <w:rPr>
          <w:rFonts w:ascii="Times New Roman" w:hAnsi="Times New Roman" w:cs="Times New Roman"/>
          <w:sz w:val="28"/>
          <w:szCs w:val="28"/>
        </w:rPr>
        <w:t xml:space="preserve">«хорошем» </w:t>
      </w:r>
      <w:r w:rsidR="00D2451B" w:rsidRPr="00993807">
        <w:rPr>
          <w:rFonts w:ascii="Times New Roman" w:hAnsi="Times New Roman" w:cs="Times New Roman"/>
          <w:sz w:val="28"/>
          <w:szCs w:val="28"/>
        </w:rPr>
        <w:t>EXE</w:t>
      </w:r>
      <w:r w:rsidRPr="00993807">
        <w:rPr>
          <w:rFonts w:ascii="Times New Roman" w:hAnsi="Times New Roman" w:cs="Times New Roman"/>
          <w:sz w:val="28"/>
          <w:szCs w:val="28"/>
        </w:rPr>
        <w:t xml:space="preserve"> код, данные и стек находятся в разных сегментах.</w:t>
      </w:r>
      <w:r w:rsidR="00B87DE2" w:rsidRPr="00B87DE2">
        <w:rPr>
          <w:rFonts w:ascii="Times New Roman" w:hAnsi="Times New Roman" w:cs="Times New Roman"/>
          <w:sz w:val="28"/>
          <w:szCs w:val="28"/>
        </w:rPr>
        <w:t xml:space="preserve"> Код </w:t>
      </w:r>
      <w:r w:rsidR="00B87DE2">
        <w:rPr>
          <w:rFonts w:ascii="Times New Roman" w:hAnsi="Times New Roman" w:cs="Times New Roman"/>
          <w:sz w:val="28"/>
          <w:szCs w:val="28"/>
        </w:rPr>
        <w:t xml:space="preserve">в </w:t>
      </w:r>
      <w:r w:rsidR="00B87DE2" w:rsidRPr="00993807">
        <w:rPr>
          <w:rFonts w:ascii="Times New Roman" w:hAnsi="Times New Roman" w:cs="Times New Roman"/>
          <w:sz w:val="28"/>
          <w:szCs w:val="28"/>
        </w:rPr>
        <w:lastRenderedPageBreak/>
        <w:t xml:space="preserve">«хорошем» EXE </w:t>
      </w:r>
      <w:r w:rsidR="00B87DE2" w:rsidRPr="00B87DE2">
        <w:rPr>
          <w:rFonts w:ascii="Times New Roman" w:hAnsi="Times New Roman" w:cs="Times New Roman"/>
          <w:sz w:val="28"/>
          <w:szCs w:val="28"/>
        </w:rPr>
        <w:t>располагается с адреса 200</w:t>
      </w:r>
      <w:r w:rsidR="00B87DE2" w:rsidRPr="00B87D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7DE2">
        <w:rPr>
          <w:rFonts w:ascii="Times New Roman" w:hAnsi="Times New Roman" w:cs="Times New Roman"/>
          <w:sz w:val="28"/>
          <w:szCs w:val="28"/>
        </w:rPr>
        <w:t xml:space="preserve"> (</w:t>
      </w:r>
      <w:r w:rsidR="00B87DE2" w:rsidRPr="00B87DE2">
        <w:rPr>
          <w:rFonts w:ascii="Times New Roman" w:hAnsi="Times New Roman" w:cs="Times New Roman"/>
          <w:sz w:val="28"/>
          <w:szCs w:val="28"/>
        </w:rPr>
        <w:t>а не с 300</w:t>
      </w:r>
      <w:r w:rsidR="00B87DE2" w:rsidRPr="00B87D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7DE2" w:rsidRPr="00B87DE2">
        <w:rPr>
          <w:rFonts w:ascii="Times New Roman" w:hAnsi="Times New Roman" w:cs="Times New Roman"/>
          <w:sz w:val="28"/>
          <w:szCs w:val="28"/>
        </w:rPr>
        <w:t>)</w:t>
      </w:r>
      <w:r w:rsidR="00B87DE2">
        <w:rPr>
          <w:rFonts w:ascii="Times New Roman" w:hAnsi="Times New Roman" w:cs="Times New Roman"/>
          <w:sz w:val="28"/>
          <w:szCs w:val="28"/>
        </w:rPr>
        <w:t>, т.</w:t>
      </w:r>
      <w:r w:rsidR="00B87DE2" w:rsidRPr="00B87DE2">
        <w:rPr>
          <w:rFonts w:ascii="Times New Roman" w:hAnsi="Times New Roman" w:cs="Times New Roman"/>
          <w:sz w:val="28"/>
          <w:szCs w:val="28"/>
        </w:rPr>
        <w:t xml:space="preserve">к. нет директивы 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val="en-GB" w:eastAsia="en-US"/>
        </w:rPr>
        <w:t>org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100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val="en-GB" w:eastAsia="en-US"/>
        </w:rPr>
        <w:t>h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выделяющей место под 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val="en-GB" w:eastAsia="en-US"/>
        </w:rPr>
        <w:t>PSP</w:t>
      </w:r>
      <w:r w:rsidR="00B87DE2" w:rsidRPr="00B87DE2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414EEF" w:rsidRPr="00993807" w:rsidRDefault="00414EEF" w:rsidP="00993807">
      <w:pPr>
        <w:pStyle w:val="a5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Загрузка </w:t>
      </w:r>
      <w:r w:rsidRPr="00993807">
        <w:rPr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модуля в основную память</w:t>
      </w:r>
    </w:p>
    <w:p w:rsidR="00414EEF" w:rsidRPr="00993807" w:rsidRDefault="00414EEF" w:rsidP="00D74099">
      <w:pPr>
        <w:pStyle w:val="a5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Какой формат загрузки модуля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 С какого адреса располагается код?</w:t>
      </w:r>
    </w:p>
    <w:p w:rsidR="00414EEF" w:rsidRPr="008E249C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После загрузки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3807">
        <w:rPr>
          <w:rFonts w:ascii="Times New Roman" w:hAnsi="Times New Roman" w:cs="Times New Roman"/>
          <w:sz w:val="28"/>
          <w:szCs w:val="28"/>
        </w:rPr>
        <w:t xml:space="preserve">-программы сегментные регистры указывают на начало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93807">
        <w:rPr>
          <w:rFonts w:ascii="Times New Roman" w:hAnsi="Times New Roman" w:cs="Times New Roman"/>
          <w:sz w:val="28"/>
          <w:szCs w:val="28"/>
        </w:rPr>
        <w:t>. Код располагается с адреса 100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249C">
        <w:rPr>
          <w:rFonts w:ascii="Times New Roman" w:hAnsi="Times New Roman" w:cs="Times New Roman"/>
          <w:sz w:val="28"/>
          <w:szCs w:val="28"/>
        </w:rPr>
        <w:t>.</w:t>
      </w:r>
    </w:p>
    <w:p w:rsidR="00414EEF" w:rsidRPr="00993807" w:rsidRDefault="00414EEF" w:rsidP="00D74099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Что располагается с адреса 0?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PSP.</w:t>
      </w:r>
    </w:p>
    <w:p w:rsidR="00414EEF" w:rsidRPr="00993807" w:rsidRDefault="00414EEF" w:rsidP="00D74099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Какие значения имеют сегментные регистры? На какие области памяти они указывают?</w:t>
      </w:r>
    </w:p>
    <w:p w:rsidR="00414EEF" w:rsidRPr="00993807" w:rsidRDefault="00414EEF" w:rsidP="008E249C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>Сегментные регистры со</w:t>
      </w:r>
      <w:r w:rsidRPr="006B7FC9">
        <w:rPr>
          <w:rFonts w:ascii="Times New Roman" w:hAnsi="Times New Roman" w:cs="Times New Roman"/>
          <w:sz w:val="28"/>
          <w:szCs w:val="28"/>
        </w:rPr>
        <w:t xml:space="preserve">держат </w:t>
      </w:r>
      <w:r w:rsidR="006B7FC9" w:rsidRPr="006B7FC9">
        <w:rPr>
          <w:rFonts w:ascii="Times New Roman" w:hAnsi="Times New Roman"/>
          <w:color w:val="000000"/>
          <w:sz w:val="28"/>
          <w:szCs w:val="28"/>
        </w:rPr>
        <w:t>адреса памяти</w:t>
      </w:r>
      <w:r w:rsidR="006B7FC9">
        <w:rPr>
          <w:rFonts w:ascii="Times New Roman" w:hAnsi="Times New Roman"/>
          <w:color w:val="000000"/>
          <w:sz w:val="28"/>
          <w:szCs w:val="28"/>
        </w:rPr>
        <w:t>,</w:t>
      </w:r>
      <w:r w:rsidR="006B7FC9" w:rsidRPr="006B7FC9">
        <w:rPr>
          <w:rFonts w:ascii="Times New Roman" w:hAnsi="Times New Roman"/>
          <w:color w:val="000000"/>
          <w:sz w:val="28"/>
          <w:szCs w:val="28"/>
        </w:rPr>
        <w:t xml:space="preserve"> с которых начинаются соответствующие сегменты</w:t>
      </w:r>
      <w:r w:rsidR="006B7FC9" w:rsidRPr="006B7FC9">
        <w:rPr>
          <w:rFonts w:ascii="Times New Roman" w:hAnsi="Times New Roman" w:cs="Times New Roman"/>
          <w:sz w:val="28"/>
          <w:szCs w:val="28"/>
        </w:rPr>
        <w:t xml:space="preserve"> (</w:t>
      </w:r>
      <w:r w:rsidR="006B7FC9">
        <w:rPr>
          <w:rFonts w:ascii="Times New Roman" w:hAnsi="Times New Roman" w:cs="Times New Roman"/>
          <w:sz w:val="28"/>
          <w:szCs w:val="28"/>
        </w:rPr>
        <w:t>рис. 4)</w:t>
      </w:r>
      <w:r w:rsidR="00053E86">
        <w:rPr>
          <w:rFonts w:ascii="Times New Roman" w:hAnsi="Times New Roman" w:cs="Times New Roman"/>
          <w:sz w:val="28"/>
          <w:szCs w:val="28"/>
        </w:rPr>
        <w:t>: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сегмент стека</w:t>
      </w:r>
    </w:p>
    <w:p w:rsidR="001068C7" w:rsidRPr="00EF53A9" w:rsidRDefault="00414EEF" w:rsidP="00EF53A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сегмент данных</w:t>
      </w:r>
    </w:p>
    <w:p w:rsidR="00414EEF" w:rsidRDefault="0019759A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editId="08744696">
            <wp:simplePos x="0" y="0"/>
            <wp:positionH relativeFrom="column">
              <wp:posOffset>-241935</wp:posOffset>
            </wp:positionH>
            <wp:positionV relativeFrom="paragraph">
              <wp:posOffset>269875</wp:posOffset>
            </wp:positionV>
            <wp:extent cx="6267450" cy="3162300"/>
            <wp:effectExtent l="0" t="0" r="0" b="0"/>
            <wp:wrapTopAndBottom/>
            <wp:docPr id="5" name="Рисунок 5" descr="mtTcGu29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tTcGu29CP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9"/>
                    <a:stretch/>
                  </pic:blipFill>
                  <pic:spPr bwMode="auto">
                    <a:xfrm>
                      <a:off x="0" y="0"/>
                      <a:ext cx="626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EEF" w:rsidRPr="00993807">
        <w:rPr>
          <w:rFonts w:ascii="Times New Roman" w:hAnsi="Times New Roman" w:cs="Times New Roman"/>
          <w:sz w:val="28"/>
          <w:szCs w:val="28"/>
          <w:lang w:val="en-US"/>
        </w:rPr>
        <w:t xml:space="preserve">CS – </w:t>
      </w:r>
      <w:r w:rsidR="00414EEF" w:rsidRPr="00993807">
        <w:rPr>
          <w:rFonts w:ascii="Times New Roman" w:hAnsi="Times New Roman" w:cs="Times New Roman"/>
          <w:sz w:val="28"/>
          <w:szCs w:val="28"/>
        </w:rPr>
        <w:t>сегмент кода</w:t>
      </w:r>
    </w:p>
    <w:p w:rsidR="006B7FC9" w:rsidRPr="00993807" w:rsidRDefault="006B7FC9" w:rsidP="006B7FC9">
      <w:pPr>
        <w:pStyle w:val="a5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414EEF" w:rsidRPr="00993807" w:rsidRDefault="00414EEF" w:rsidP="00D74099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Как определяется стек? Какую область памяти он занимает? Какие адреса?</w:t>
      </w:r>
    </w:p>
    <w:p w:rsidR="00993807" w:rsidRPr="002B3A8E" w:rsidRDefault="00414EEF" w:rsidP="00467E49">
      <w:pPr>
        <w:pStyle w:val="a5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lastRenderedPageBreak/>
        <w:t xml:space="preserve">Регистр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993807">
        <w:rPr>
          <w:rFonts w:ascii="Times New Roman" w:hAnsi="Times New Roman" w:cs="Times New Roman"/>
          <w:sz w:val="28"/>
          <w:szCs w:val="28"/>
        </w:rPr>
        <w:t xml:space="preserve"> указывает на конец стека, а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на начало. В отсутствие</w:t>
      </w:r>
      <w:r w:rsidR="008E249C">
        <w:rPr>
          <w:rFonts w:ascii="Times New Roman" w:hAnsi="Times New Roman" w:cs="Times New Roman"/>
          <w:sz w:val="28"/>
          <w:szCs w:val="28"/>
        </w:rPr>
        <w:t xml:space="preserve"> </w:t>
      </w:r>
      <w:r w:rsidRPr="00993807">
        <w:rPr>
          <w:rFonts w:ascii="Times New Roman" w:hAnsi="Times New Roman" w:cs="Times New Roman"/>
          <w:sz w:val="28"/>
          <w:szCs w:val="28"/>
        </w:rPr>
        <w:t xml:space="preserve">объявления стека, </w:t>
      </w:r>
      <w:r w:rsidR="002B1FE3">
        <w:rPr>
          <w:rFonts w:ascii="Times New Roman" w:hAnsi="Times New Roman" w:cs="Times New Roman"/>
          <w:sz w:val="28"/>
          <w:szCs w:val="28"/>
        </w:rPr>
        <w:t xml:space="preserve">он определяется автоматически. </w:t>
      </w:r>
      <w:r w:rsidR="002B1FE3" w:rsidRPr="002B1FE3">
        <w:rPr>
          <w:rFonts w:ascii="Times New Roman" w:eastAsia="Calibri" w:hAnsi="Times New Roman" w:cs="Times New Roman"/>
          <w:sz w:val="28"/>
          <w:szCs w:val="28"/>
        </w:rPr>
        <w:t>Указатель стека устанавливается на последнее слово сегмента</w:t>
      </w:r>
      <w:r w:rsidRPr="002B1FE3">
        <w:rPr>
          <w:rFonts w:ascii="Times New Roman" w:hAnsi="Times New Roman" w:cs="Times New Roman"/>
          <w:sz w:val="28"/>
          <w:szCs w:val="28"/>
        </w:rPr>
        <w:t xml:space="preserve"> </w:t>
      </w:r>
      <w:r w:rsidR="002B1FE3" w:rsidRPr="002B1FE3">
        <w:rPr>
          <w:rFonts w:ascii="Times New Roman" w:hAnsi="Times New Roman" w:cs="Times New Roman"/>
          <w:sz w:val="28"/>
          <w:szCs w:val="28"/>
        </w:rPr>
        <w:t>(</w:t>
      </w:r>
      <w:r w:rsidR="002B1FE3" w:rsidRPr="002B1FE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B1FE3" w:rsidRPr="002B1F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B1FE3" w:rsidRPr="002B1FE3">
        <w:rPr>
          <w:rFonts w:ascii="Times New Roman" w:hAnsi="Times New Roman" w:cs="Times New Roman"/>
          <w:sz w:val="28"/>
          <w:szCs w:val="28"/>
          <w:lang w:val="en-US"/>
        </w:rPr>
        <w:t>FFFE</w:t>
      </w:r>
      <w:r w:rsidRPr="002B1FE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2B1FE3" w:rsidRPr="002B1FE3">
        <w:rPr>
          <w:rFonts w:ascii="Times New Roman" w:hAnsi="Times New Roman" w:cs="Times New Roman"/>
          <w:sz w:val="28"/>
          <w:szCs w:val="28"/>
        </w:rPr>
        <w:t>)</w:t>
      </w:r>
      <w:r w:rsidR="00EF53A9" w:rsidRPr="00EF53A9">
        <w:rPr>
          <w:rFonts w:ascii="Times New Roman" w:hAnsi="Times New Roman" w:cs="Times New Roman"/>
          <w:sz w:val="28"/>
          <w:szCs w:val="28"/>
        </w:rPr>
        <w:t xml:space="preserve"> (</w:t>
      </w:r>
      <w:r w:rsidR="00EF53A9">
        <w:rPr>
          <w:rFonts w:ascii="Times New Roman" w:hAnsi="Times New Roman" w:cs="Times New Roman"/>
          <w:sz w:val="28"/>
          <w:szCs w:val="28"/>
        </w:rPr>
        <w:t>см. рис. 4)</w:t>
      </w:r>
      <w:bookmarkStart w:id="0" w:name="_GoBack"/>
      <w:bookmarkEnd w:id="0"/>
      <w:r w:rsidRPr="00993807">
        <w:rPr>
          <w:rFonts w:ascii="Times New Roman" w:hAnsi="Times New Roman" w:cs="Times New Roman"/>
          <w:sz w:val="28"/>
          <w:szCs w:val="28"/>
        </w:rPr>
        <w:t>.</w:t>
      </w:r>
    </w:p>
    <w:p w:rsidR="00E14023" w:rsidRPr="00993807" w:rsidRDefault="00D2451B" w:rsidP="00993807">
      <w:pPr>
        <w:pStyle w:val="a5"/>
        <w:spacing w:before="240" w:line="360" w:lineRule="auto"/>
        <w:ind w:left="1044" w:hanging="336"/>
        <w:rPr>
          <w:rFonts w:ascii="Times New Roman" w:hAnsi="Times New Roman" w:cs="Times New Roman"/>
          <w:b/>
          <w:i/>
          <w:sz w:val="28"/>
          <w:szCs w:val="28"/>
        </w:rPr>
      </w:pPr>
      <w:r w:rsidRPr="00993807">
        <w:rPr>
          <w:rFonts w:ascii="Times New Roman" w:hAnsi="Times New Roman" w:cs="Times New Roman"/>
          <w:b/>
          <w:i/>
          <w:sz w:val="28"/>
          <w:szCs w:val="28"/>
        </w:rPr>
        <w:t>Загрузка «хорошего» EXE</w:t>
      </w:r>
      <w:r w:rsidR="00414EEF" w:rsidRPr="00993807">
        <w:rPr>
          <w:rFonts w:ascii="Times New Roman" w:hAnsi="Times New Roman" w:cs="Times New Roman"/>
          <w:b/>
          <w:i/>
          <w:sz w:val="28"/>
          <w:szCs w:val="28"/>
        </w:rPr>
        <w:t xml:space="preserve"> модуля в основную память</w:t>
      </w:r>
    </w:p>
    <w:p w:rsidR="00414EEF" w:rsidRPr="00993807" w:rsidRDefault="00414EEF" w:rsidP="00D7409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Как загружается «хороший» </w:t>
      </w:r>
      <w:r w:rsidR="00D2451B"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 Какие значения имеют сегментные регистры?</w:t>
      </w:r>
    </w:p>
    <w:p w:rsidR="00414EEF" w:rsidRPr="00993807" w:rsidRDefault="00414EEF" w:rsidP="00467E49">
      <w:pPr>
        <w:pStyle w:val="a5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Сегментный адрес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93807">
        <w:rPr>
          <w:rFonts w:ascii="Times New Roman" w:hAnsi="Times New Roman" w:cs="Times New Roman"/>
          <w:sz w:val="28"/>
          <w:szCs w:val="28"/>
        </w:rPr>
        <w:t xml:space="preserve"> заносится в регистр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993807">
        <w:rPr>
          <w:rFonts w:ascii="Times New Roman" w:hAnsi="Times New Roman" w:cs="Times New Roman"/>
          <w:sz w:val="28"/>
          <w:szCs w:val="28"/>
        </w:rPr>
        <w:t xml:space="preserve"> в момент исполнения программы. Регистры указывают на начальные адреса соответствующих сегментов.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сегмент стека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сегмент кода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993807">
        <w:rPr>
          <w:rFonts w:ascii="Times New Roman" w:hAnsi="Times New Roman" w:cs="Times New Roman"/>
          <w:sz w:val="28"/>
          <w:szCs w:val="28"/>
        </w:rPr>
        <w:t xml:space="preserve">,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993807">
        <w:rPr>
          <w:rFonts w:ascii="Times New Roman" w:hAnsi="Times New Roman" w:cs="Times New Roman"/>
          <w:sz w:val="28"/>
          <w:szCs w:val="28"/>
        </w:rPr>
        <w:t xml:space="preserve"> – сегмент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</w:t>
      </w:r>
    </w:p>
    <w:p w:rsidR="00414EEF" w:rsidRPr="00993807" w:rsidRDefault="00414EEF" w:rsidP="00D7409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На что указывают регистры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DS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93807">
        <w:rPr>
          <w:rFonts w:ascii="Times New Roman" w:hAnsi="Times New Roman" w:cs="Times New Roman"/>
          <w:sz w:val="28"/>
          <w:szCs w:val="28"/>
          <w:u w:val="single"/>
          <w:lang w:val="en-US"/>
        </w:rPr>
        <w:t>ES</w:t>
      </w:r>
      <w:r w:rsidRPr="00993807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:rsidR="00414EEF" w:rsidRPr="00993807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На начало сегмента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PSP.</w:t>
      </w:r>
    </w:p>
    <w:p w:rsidR="00414EEF" w:rsidRPr="00993807" w:rsidRDefault="00414EEF" w:rsidP="00D7409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Как определяется стек?</w:t>
      </w:r>
    </w:p>
    <w:p w:rsidR="00414EEF" w:rsidRPr="00053E86" w:rsidRDefault="00414EEF" w:rsidP="00D74099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В коде программы прописывается </w:t>
      </w:r>
      <w:proofErr w:type="gramStart"/>
      <w:r w:rsidRPr="00993807">
        <w:rPr>
          <w:rFonts w:ascii="Times New Roman" w:hAnsi="Times New Roman" w:cs="Times New Roman"/>
          <w:sz w:val="28"/>
          <w:szCs w:val="28"/>
        </w:rPr>
        <w:t>команда .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="00053E86">
        <w:rPr>
          <w:rFonts w:ascii="Times New Roman" w:hAnsi="Times New Roman" w:cs="Times New Roman"/>
          <w:sz w:val="28"/>
          <w:szCs w:val="28"/>
        </w:rPr>
        <w:t>.</w:t>
      </w:r>
    </w:p>
    <w:p w:rsidR="00414EEF" w:rsidRPr="00993807" w:rsidRDefault="00414EEF" w:rsidP="00D7409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807">
        <w:rPr>
          <w:rFonts w:ascii="Times New Roman" w:hAnsi="Times New Roman" w:cs="Times New Roman"/>
          <w:sz w:val="28"/>
          <w:szCs w:val="28"/>
          <w:u w:val="single"/>
        </w:rPr>
        <w:t>Как определяется точка входа?</w:t>
      </w:r>
    </w:p>
    <w:p w:rsidR="00414EEF" w:rsidRPr="00993807" w:rsidRDefault="00414EEF" w:rsidP="00467E49">
      <w:pPr>
        <w:pStyle w:val="a5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3807">
        <w:rPr>
          <w:rFonts w:ascii="Times New Roman" w:hAnsi="Times New Roman" w:cs="Times New Roman"/>
          <w:sz w:val="28"/>
          <w:szCs w:val="28"/>
        </w:rPr>
        <w:t xml:space="preserve">Точка входа определяется директивой </w:t>
      </w:r>
      <w:r w:rsidRPr="0099380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93807">
        <w:rPr>
          <w:rFonts w:ascii="Times New Roman" w:hAnsi="Times New Roman" w:cs="Times New Roman"/>
          <w:sz w:val="28"/>
          <w:szCs w:val="28"/>
        </w:rPr>
        <w:t>. После нее указывается адрес, куда переходит программа при запуске.</w:t>
      </w:r>
    </w:p>
    <w:p w:rsidR="00414EEF" w:rsidRPr="00993807" w:rsidRDefault="00414EEF" w:rsidP="00D7409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15503" w:rsidRPr="00993807" w:rsidRDefault="00EF53A9" w:rsidP="009938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5503" w:rsidRPr="0099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F75"/>
    <w:multiLevelType w:val="hybridMultilevel"/>
    <w:tmpl w:val="0DFA8058"/>
    <w:lvl w:ilvl="0" w:tplc="AC860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21CEA"/>
    <w:multiLevelType w:val="hybridMultilevel"/>
    <w:tmpl w:val="84E267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016A05"/>
    <w:multiLevelType w:val="hybridMultilevel"/>
    <w:tmpl w:val="F0E2BBE8"/>
    <w:lvl w:ilvl="0" w:tplc="AC48E3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C4"/>
    <w:rsid w:val="00053E86"/>
    <w:rsid w:val="000E4342"/>
    <w:rsid w:val="001068C7"/>
    <w:rsid w:val="001946C5"/>
    <w:rsid w:val="0019759A"/>
    <w:rsid w:val="001E08BA"/>
    <w:rsid w:val="00225A9E"/>
    <w:rsid w:val="00272A6F"/>
    <w:rsid w:val="002B1FE3"/>
    <w:rsid w:val="002B3A8E"/>
    <w:rsid w:val="00323780"/>
    <w:rsid w:val="004026F8"/>
    <w:rsid w:val="00414EEF"/>
    <w:rsid w:val="00467E49"/>
    <w:rsid w:val="005D0BA0"/>
    <w:rsid w:val="00654F11"/>
    <w:rsid w:val="006A525B"/>
    <w:rsid w:val="006B7FC9"/>
    <w:rsid w:val="007976CB"/>
    <w:rsid w:val="007F24B9"/>
    <w:rsid w:val="00821ADA"/>
    <w:rsid w:val="0083093D"/>
    <w:rsid w:val="00844093"/>
    <w:rsid w:val="008557B8"/>
    <w:rsid w:val="00866E21"/>
    <w:rsid w:val="008E249C"/>
    <w:rsid w:val="00993807"/>
    <w:rsid w:val="00A27417"/>
    <w:rsid w:val="00AA57AC"/>
    <w:rsid w:val="00AB017A"/>
    <w:rsid w:val="00AB42AC"/>
    <w:rsid w:val="00B13554"/>
    <w:rsid w:val="00B252B1"/>
    <w:rsid w:val="00B87DE2"/>
    <w:rsid w:val="00BB5BAD"/>
    <w:rsid w:val="00D2451B"/>
    <w:rsid w:val="00D3740E"/>
    <w:rsid w:val="00D61A61"/>
    <w:rsid w:val="00D74099"/>
    <w:rsid w:val="00DB7E40"/>
    <w:rsid w:val="00DF0412"/>
    <w:rsid w:val="00E04E4D"/>
    <w:rsid w:val="00E14023"/>
    <w:rsid w:val="00E32D84"/>
    <w:rsid w:val="00E47704"/>
    <w:rsid w:val="00EF53A9"/>
    <w:rsid w:val="00F04DA1"/>
    <w:rsid w:val="00F32DC4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9B6D-73D0-4833-A7F6-DB951EE4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1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27417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274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Plain Text"/>
    <w:basedOn w:val="a"/>
    <w:link w:val="a4"/>
    <w:rsid w:val="00414E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414EEF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414EE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6">
    <w:name w:val="annotation reference"/>
    <w:basedOn w:val="a0"/>
    <w:uiPriority w:val="99"/>
    <w:semiHidden/>
    <w:unhideWhenUsed/>
    <w:rsid w:val="00414E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4EE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4EE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4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14EE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65A5-03CC-400F-B5AE-80CA59C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39</cp:revision>
  <dcterms:created xsi:type="dcterms:W3CDTF">2018-03-02T13:14:00Z</dcterms:created>
  <dcterms:modified xsi:type="dcterms:W3CDTF">2018-05-14T15:31:00Z</dcterms:modified>
</cp:coreProperties>
</file>