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F9B75" w14:textId="77777777" w:rsidR="005F70FC" w:rsidRPr="005F70FC" w:rsidRDefault="005F70FC" w:rsidP="005F70FC">
      <w:pPr>
        <w:pStyle w:val="1"/>
        <w:rPr>
          <w:rFonts w:hint="eastAsia"/>
        </w:rPr>
      </w:pPr>
      <w:r w:rsidRPr="005F70FC">
        <w:t>基于协作者认知差距与证据溯源的多智能体按需通信及</w:t>
      </w:r>
      <w:r>
        <w:rPr>
          <w:rFonts w:hint="eastAsia"/>
        </w:rPr>
        <w:t xml:space="preserve">  </w:t>
      </w:r>
      <w:r w:rsidRPr="005F70FC">
        <w:t>局部纠错机制</w:t>
      </w:r>
    </w:p>
    <w:p w14:paraId="672947E8" w14:textId="62CECE83" w:rsidR="00232329" w:rsidRDefault="00232329" w:rsidP="00232329">
      <w:r>
        <w:rPr>
          <w:rFonts w:hint="eastAsia"/>
        </w:rPr>
        <w:t>简单来说，</w:t>
      </w:r>
      <w:r w:rsidRPr="00232329">
        <w:t>六个智能体之间只传对方真正需要的信息；哪个环节出错，就找到对应智能体，只修改出错部分，不把整套流程重新跑一遍。</w:t>
      </w:r>
    </w:p>
    <w:p w14:paraId="087BA894" w14:textId="7FFEA5BD" w:rsidR="005F70FC" w:rsidRPr="005F70FC" w:rsidRDefault="005F70FC" w:rsidP="005F70FC">
      <w:pPr>
        <w:rPr>
          <w:rFonts w:hint="eastAsia"/>
        </w:rPr>
      </w:pPr>
      <w:r w:rsidRPr="005F70FC">
        <w:t>核心流程：</w:t>
      </w:r>
    </w:p>
    <w:p w14:paraId="0AFEFDC6" w14:textId="77777777" w:rsidR="005F70FC" w:rsidRPr="005F70FC" w:rsidRDefault="005F70FC" w:rsidP="005F70FC">
      <w:pPr>
        <w:numPr>
          <w:ilvl w:val="0"/>
          <w:numId w:val="8"/>
        </w:numPr>
        <w:rPr>
          <w:rFonts w:hint="eastAsia"/>
        </w:rPr>
      </w:pPr>
      <w:r w:rsidRPr="005F70FC">
        <w:rPr>
          <w:b/>
          <w:bCs/>
        </w:rPr>
        <w:t>结构化交接</w:t>
      </w:r>
      <w:r w:rsidRPr="005F70FC">
        <w:br/>
        <w:t>每个智能体输出已确认事实、证据、不确定项、任务约束和下游需求，不再传整段上下文。</w:t>
      </w:r>
    </w:p>
    <w:p w14:paraId="735A5DC2" w14:textId="77777777" w:rsidR="005F70FC" w:rsidRPr="005F70FC" w:rsidRDefault="005F70FC" w:rsidP="005F70FC">
      <w:pPr>
        <w:numPr>
          <w:ilvl w:val="0"/>
          <w:numId w:val="8"/>
        </w:numPr>
        <w:rPr>
          <w:rFonts w:hint="eastAsia"/>
        </w:rPr>
      </w:pPr>
      <w:r w:rsidRPr="005F70FC">
        <w:rPr>
          <w:b/>
          <w:bCs/>
        </w:rPr>
        <w:t>认知差距检测</w:t>
      </w:r>
      <w:r w:rsidRPr="005F70FC">
        <w:br/>
        <w:t>根据接收智能体的职责，判断它已经知道什么、还缺什么，只增量传递必要信息。</w:t>
      </w:r>
    </w:p>
    <w:p w14:paraId="6CCBCA98" w14:textId="77777777" w:rsidR="005F70FC" w:rsidRPr="005F70FC" w:rsidRDefault="005F70FC" w:rsidP="005F70FC">
      <w:pPr>
        <w:numPr>
          <w:ilvl w:val="0"/>
          <w:numId w:val="8"/>
        </w:numPr>
        <w:rPr>
          <w:rFonts w:hint="eastAsia"/>
        </w:rPr>
      </w:pPr>
      <w:r w:rsidRPr="005F70FC">
        <w:rPr>
          <w:b/>
          <w:bCs/>
        </w:rPr>
        <w:t>错误责任定位</w:t>
      </w:r>
      <w:r w:rsidRPr="005F70FC">
        <w:br/>
        <w:t>审核失败后，定位到具体主张、证据、智能体和步骤，而不是</w:t>
      </w:r>
      <w:r>
        <w:rPr>
          <w:rFonts w:hint="eastAsia"/>
        </w:rPr>
        <w:t>重新再来</w:t>
      </w:r>
      <w:r w:rsidRPr="005F70FC">
        <w:t>。</w:t>
      </w:r>
    </w:p>
    <w:p w14:paraId="61281171" w14:textId="77777777" w:rsidR="005F70FC" w:rsidRPr="005F70FC" w:rsidRDefault="005F70FC" w:rsidP="005F70FC">
      <w:pPr>
        <w:numPr>
          <w:ilvl w:val="0"/>
          <w:numId w:val="8"/>
        </w:numPr>
        <w:rPr>
          <w:rFonts w:hint="eastAsia"/>
        </w:rPr>
      </w:pPr>
      <w:r w:rsidRPr="005F70FC">
        <w:rPr>
          <w:b/>
          <w:bCs/>
        </w:rPr>
        <w:t>局部回滚修复</w:t>
      </w:r>
      <w:r w:rsidRPr="005F70FC">
        <w:br/>
        <w:t>动态DAG只用于插入必要的补检索、重新诊断或局部改写节点，不改变六个智能体的基本角色和主流程。</w:t>
      </w:r>
    </w:p>
    <w:p w14:paraId="59320F5D" w14:textId="526C8D4C" w:rsidR="005F70FC" w:rsidRPr="00162E85" w:rsidRDefault="00162E85" w:rsidP="005F70FC">
      <w:pPr>
        <w:rPr>
          <w:rFonts w:hint="eastAsia"/>
        </w:rPr>
      </w:pPr>
      <w:r>
        <w:rPr>
          <w:rFonts w:hint="eastAsia"/>
        </w:rPr>
        <w:t>核心作用：</w:t>
      </w:r>
      <w:r>
        <w:rPr>
          <w:rFonts w:hint="eastAsia"/>
          <w:b/>
          <w:bCs/>
        </w:rPr>
        <w:t>避免信息缺失、信息冗余，精准纠错</w:t>
      </w:r>
      <w:r>
        <w:rPr>
          <w:rFonts w:hint="eastAsia"/>
        </w:rPr>
        <w:t>，节省Token和时间，减少错误扩散</w:t>
      </w:r>
    </w:p>
    <w:p w14:paraId="70845187" w14:textId="77777777" w:rsidR="005F70FC" w:rsidRDefault="005F70FC" w:rsidP="005F70FC">
      <w:pPr>
        <w:rPr>
          <w:rFonts w:hint="eastAsia"/>
        </w:rPr>
      </w:pPr>
    </w:p>
    <w:p w14:paraId="1F3893B8" w14:textId="77777777" w:rsidR="005F70FC" w:rsidRPr="005F70FC" w:rsidRDefault="005F70FC" w:rsidP="005F70FC">
      <w:pPr>
        <w:rPr>
          <w:rFonts w:hint="eastAsia"/>
        </w:rPr>
      </w:pPr>
    </w:p>
    <w:p w14:paraId="682DB32A" w14:textId="1F93C578" w:rsidR="00125052" w:rsidRPr="00162E85" w:rsidRDefault="00000000" w:rsidP="00162E85">
      <w:pPr>
        <w:widowControl/>
        <w:rPr>
          <w:rFonts w:ascii="Times New Roman" w:eastAsia="宋体" w:hAnsi="Times New Roman" w:cs="Times New Roman" w:hint="eastAsia"/>
        </w:rPr>
      </w:pPr>
      <w:r>
        <w:rPr>
          <w:b/>
        </w:rPr>
        <w:t>参考论文：</w:t>
      </w:r>
    </w:p>
    <w:p w14:paraId="3C3F4F2A" w14:textId="77777777" w:rsidR="00125052" w:rsidRDefault="00000000">
      <w:pPr>
        <w:rPr>
          <w:rFonts w:hint="eastAsia"/>
        </w:rPr>
      </w:pPr>
      <w:r>
        <w:t>• AgentCoord: Visually Exploring Coordination Strategy for LLM-Based Multi-Agent Collaboration：</w:t>
      </w:r>
      <w:hyperlink r:id="rId5">
        <w:r>
          <w:rPr>
            <w:color w:val="0563C1"/>
            <w:u w:val="single"/>
          </w:rPr>
          <w:t>https://doi.org/10.1016/j.cag.2025.104338</w:t>
        </w:r>
      </w:hyperlink>
    </w:p>
    <w:p w14:paraId="63CCD03A" w14:textId="77777777" w:rsidR="00125052" w:rsidRDefault="00000000">
      <w:pPr>
        <w:rPr>
          <w:rFonts w:hint="eastAsia"/>
        </w:rPr>
      </w:pPr>
      <w:r>
        <w:t>• OSC: Cognitive Orchestration through Dynamic Knowledge Alignment in Multi-Agent LLM Collaboration：</w:t>
      </w:r>
      <w:hyperlink r:id="rId6">
        <w:r>
          <w:rPr>
            <w:color w:val="0563C1"/>
            <w:u w:val="single"/>
          </w:rPr>
          <w:t>https://aclanthology.org/2025.findings-emnlp.335/</w:t>
        </w:r>
      </w:hyperlink>
    </w:p>
    <w:p w14:paraId="435D3655" w14:textId="77777777" w:rsidR="00125052" w:rsidRDefault="00000000">
      <w:pPr>
        <w:rPr>
          <w:rFonts w:hint="eastAsia"/>
        </w:rPr>
      </w:pPr>
      <w:r>
        <w:t>• DeMAC: Enhancing Multi-Agent Coordination with Dynamic DAG and Manager-Player Feedback：</w:t>
      </w:r>
      <w:hyperlink r:id="rId7">
        <w:r>
          <w:rPr>
            <w:color w:val="0563C1"/>
            <w:u w:val="single"/>
          </w:rPr>
          <w:t>https://aclanthology.org/2025.findings-emnlp.757/</w:t>
        </w:r>
      </w:hyperlink>
    </w:p>
    <w:p w14:paraId="69FA3EFB" w14:textId="250A70AA" w:rsidR="00125052" w:rsidRDefault="00000000">
      <w:r>
        <w:t>• Who Broke the System? Failure Localization in LLM-Based Multi-Agent Systems：</w:t>
      </w:r>
      <w:hyperlink r:id="rId8">
        <w:r>
          <w:rPr>
            <w:color w:val="0563C1"/>
            <w:u w:val="single"/>
          </w:rPr>
          <w:t>https://arxiv.org/abs/2607.07989</w:t>
        </w:r>
      </w:hyperlink>
    </w:p>
    <w:p w14:paraId="6571587F" w14:textId="77777777" w:rsidR="00162E85" w:rsidRDefault="00162E85">
      <w:pPr>
        <w:rPr>
          <w:rFonts w:hint="eastAsia"/>
        </w:rPr>
      </w:pPr>
    </w:p>
    <w:p w14:paraId="404F16CC" w14:textId="77777777" w:rsidR="00597F6D" w:rsidRPr="002A20C6" w:rsidRDefault="00AA060F" w:rsidP="005F70FC">
      <w:pPr>
        <w:pStyle w:val="1"/>
        <w:rPr>
          <w:rFonts w:hint="eastAsia"/>
        </w:rPr>
      </w:pPr>
      <w:r w:rsidRPr="002A20C6">
        <w:lastRenderedPageBreak/>
        <w:t>多时间尺度学习状态图驱动的安全自适应路径</w:t>
      </w:r>
    </w:p>
    <w:p w14:paraId="352A745D" w14:textId="77777777" w:rsidR="00AA060F" w:rsidRPr="002A20C6" w:rsidRDefault="00AA060F" w:rsidP="00AA060F">
      <w:pPr>
        <w:rPr>
          <w:rFonts w:ascii="Times New Roman" w:eastAsia="宋体" w:hAnsi="Times New Roman" w:cs="Times New Roman"/>
        </w:rPr>
      </w:pPr>
      <w:r w:rsidRPr="002A20C6">
        <w:rPr>
          <w:rFonts w:ascii="Times New Roman" w:eastAsia="宋体" w:hAnsi="Times New Roman" w:cs="Times New Roman"/>
        </w:rPr>
        <w:t>保持领域知识（知识图谱、知识点）不变，按宏观、中观、微观三个尺度去更新。</w:t>
      </w:r>
    </w:p>
    <w:p w14:paraId="38BEEEF9" w14:textId="77777777" w:rsidR="00AA060F" w:rsidRPr="002A20C6" w:rsidRDefault="00AA060F" w:rsidP="00AA060F">
      <w:pPr>
        <w:pStyle w:val="a9"/>
        <w:numPr>
          <w:ilvl w:val="0"/>
          <w:numId w:val="2"/>
        </w:numPr>
        <w:rPr>
          <w:rFonts w:ascii="Times New Roman" w:eastAsia="宋体" w:hAnsi="Times New Roman" w:cs="Times New Roman"/>
        </w:rPr>
      </w:pPr>
      <w:r w:rsidRPr="002A20C6">
        <w:rPr>
          <w:rFonts w:ascii="Times New Roman" w:eastAsia="宋体" w:hAnsi="Times New Roman" w:cs="Times New Roman"/>
          <w:b/>
          <w:bCs/>
        </w:rPr>
        <w:t>宏观</w:t>
      </w:r>
      <w:r w:rsidRPr="002A20C6">
        <w:rPr>
          <w:rFonts w:ascii="Times New Roman" w:eastAsia="宋体" w:hAnsi="Times New Roman" w:cs="Times New Roman"/>
        </w:rPr>
        <w:t>：月</w:t>
      </w:r>
      <w:r w:rsidRPr="002A20C6">
        <w:rPr>
          <w:rFonts w:ascii="Times New Roman" w:eastAsia="宋体" w:hAnsi="Times New Roman" w:cs="Times New Roman"/>
        </w:rPr>
        <w:t xml:space="preserve"> — </w:t>
      </w:r>
      <w:r w:rsidRPr="002A20C6">
        <w:rPr>
          <w:rFonts w:ascii="Times New Roman" w:eastAsia="宋体" w:hAnsi="Times New Roman" w:cs="Times New Roman"/>
        </w:rPr>
        <w:t>学期，调整大阶段目标、教材路线。</w:t>
      </w:r>
    </w:p>
    <w:p w14:paraId="0FE2A279" w14:textId="77777777" w:rsidR="00AA060F" w:rsidRPr="002A20C6" w:rsidRDefault="00AA060F" w:rsidP="00AA060F">
      <w:pPr>
        <w:pStyle w:val="a9"/>
        <w:numPr>
          <w:ilvl w:val="0"/>
          <w:numId w:val="2"/>
        </w:numPr>
        <w:rPr>
          <w:rFonts w:ascii="Times New Roman" w:eastAsia="宋体" w:hAnsi="Times New Roman" w:cs="Times New Roman"/>
        </w:rPr>
      </w:pPr>
      <w:r w:rsidRPr="002A20C6">
        <w:rPr>
          <w:rFonts w:ascii="Times New Roman" w:eastAsia="宋体" w:hAnsi="Times New Roman" w:cs="Times New Roman"/>
          <w:b/>
          <w:bCs/>
        </w:rPr>
        <w:t>中观</w:t>
      </w:r>
      <w:r w:rsidRPr="002A20C6">
        <w:rPr>
          <w:rFonts w:ascii="Times New Roman" w:eastAsia="宋体" w:hAnsi="Times New Roman" w:cs="Times New Roman"/>
        </w:rPr>
        <w:t>：天</w:t>
      </w:r>
      <w:r w:rsidRPr="002A20C6">
        <w:rPr>
          <w:rFonts w:ascii="Times New Roman" w:eastAsia="宋体" w:hAnsi="Times New Roman" w:cs="Times New Roman"/>
        </w:rPr>
        <w:t xml:space="preserve"> — </w:t>
      </w:r>
      <w:r w:rsidRPr="002A20C6">
        <w:rPr>
          <w:rFonts w:ascii="Times New Roman" w:eastAsia="宋体" w:hAnsi="Times New Roman" w:cs="Times New Roman"/>
        </w:rPr>
        <w:t>周，根据每一时间段总结的测评结果，调整短期任务、难度、补弱节点。</w:t>
      </w:r>
    </w:p>
    <w:p w14:paraId="047FB189" w14:textId="77777777" w:rsidR="00AA060F" w:rsidRPr="002A20C6" w:rsidRDefault="00AA060F" w:rsidP="00AA060F">
      <w:pPr>
        <w:pStyle w:val="a9"/>
        <w:numPr>
          <w:ilvl w:val="0"/>
          <w:numId w:val="2"/>
        </w:numPr>
        <w:rPr>
          <w:rFonts w:ascii="Times New Roman" w:eastAsia="宋体" w:hAnsi="Times New Roman" w:cs="Times New Roman"/>
        </w:rPr>
      </w:pPr>
      <w:r w:rsidRPr="002A20C6">
        <w:rPr>
          <w:rFonts w:ascii="Times New Roman" w:eastAsia="宋体" w:hAnsi="Times New Roman" w:cs="Times New Roman"/>
          <w:b/>
          <w:bCs/>
        </w:rPr>
        <w:t>微观</w:t>
      </w:r>
      <w:r w:rsidRPr="002A20C6">
        <w:rPr>
          <w:rFonts w:ascii="Times New Roman" w:eastAsia="宋体" w:hAnsi="Times New Roman" w:cs="Times New Roman"/>
        </w:rPr>
        <w:t>：分钟</w:t>
      </w:r>
      <w:r w:rsidRPr="002A20C6">
        <w:rPr>
          <w:rFonts w:ascii="Times New Roman" w:eastAsia="宋体" w:hAnsi="Times New Roman" w:cs="Times New Roman"/>
        </w:rPr>
        <w:t xml:space="preserve"> — </w:t>
      </w:r>
      <w:r w:rsidRPr="002A20C6">
        <w:rPr>
          <w:rFonts w:ascii="Times New Roman" w:eastAsia="宋体" w:hAnsi="Times New Roman" w:cs="Times New Roman"/>
        </w:rPr>
        <w:t>小时，根据答题时间、连续错误、主动反馈调整当前任务负荷。</w:t>
      </w:r>
    </w:p>
    <w:p w14:paraId="31CA8360" w14:textId="77777777" w:rsidR="00AA060F" w:rsidRPr="002A20C6" w:rsidRDefault="00AA060F" w:rsidP="00AA060F">
      <w:pPr>
        <w:pStyle w:val="a9"/>
        <w:ind w:left="440"/>
        <w:rPr>
          <w:rFonts w:ascii="Times New Roman" w:eastAsia="宋体" w:hAnsi="Times New Roman" w:cs="Times New Roman"/>
          <w:b/>
          <w:bCs/>
        </w:rPr>
      </w:pPr>
    </w:p>
    <w:p w14:paraId="411ED2F7" w14:textId="77777777" w:rsidR="00AA060F" w:rsidRPr="002A20C6" w:rsidRDefault="00AA060F" w:rsidP="001C581B">
      <w:pPr>
        <w:rPr>
          <w:rFonts w:ascii="Times New Roman" w:eastAsia="宋体" w:hAnsi="Times New Roman" w:cs="Times New Roman"/>
        </w:rPr>
      </w:pPr>
      <w:r w:rsidRPr="002A20C6">
        <w:rPr>
          <w:rFonts w:ascii="Times New Roman" w:eastAsia="宋体" w:hAnsi="Times New Roman" w:cs="Times New Roman"/>
          <w:b/>
          <w:bCs/>
        </w:rPr>
        <w:t>自适应路径决策</w:t>
      </w:r>
      <w:r w:rsidRPr="002A20C6">
        <w:rPr>
          <w:rFonts w:ascii="Times New Roman" w:eastAsia="宋体" w:hAnsi="Times New Roman" w:cs="Times New Roman"/>
        </w:rPr>
        <w:t>（</w:t>
      </w:r>
      <w:r w:rsidR="001C581B" w:rsidRPr="002A20C6">
        <w:rPr>
          <w:rFonts w:ascii="Times New Roman" w:eastAsia="宋体" w:hAnsi="Times New Roman" w:cs="Times New Roman"/>
        </w:rPr>
        <w:t>系统给用户下一个知识点时，怎么判断给的好不好）</w:t>
      </w:r>
      <w:r w:rsidR="001C581B" w:rsidRPr="002A20C6">
        <w:rPr>
          <w:rFonts w:ascii="Times New Roman" w:eastAsia="宋体" w:hAnsi="Times New Roman" w:cs="Times New Roman"/>
          <w:b/>
          <w:bCs/>
        </w:rPr>
        <w:t>:</w:t>
      </w:r>
    </w:p>
    <w:p w14:paraId="56902672" w14:textId="77777777" w:rsidR="001C581B" w:rsidRPr="002A20C6" w:rsidRDefault="001C581B" w:rsidP="001C581B">
      <w:pPr>
        <w:jc w:val="center"/>
        <w:rPr>
          <w:rFonts w:ascii="Times New Roman" w:eastAsia="宋体" w:hAnsi="Times New Roman" w:cs="Times New Roman"/>
        </w:rPr>
      </w:pPr>
      <w:r w:rsidRPr="002A20C6">
        <w:rPr>
          <w:rFonts w:ascii="Times New Roman" w:eastAsia="宋体" w:hAnsi="Times New Roman" w:cs="Times New Roman"/>
        </w:rPr>
        <w:t>学习增益</w:t>
      </w:r>
      <w:r w:rsidRPr="002A20C6">
        <w:rPr>
          <w:rFonts w:ascii="Times New Roman" w:eastAsia="宋体" w:hAnsi="Times New Roman" w:cs="Times New Roman"/>
        </w:rPr>
        <w:t xml:space="preserve"> + </w:t>
      </w:r>
      <w:r w:rsidRPr="002A20C6">
        <w:rPr>
          <w:rFonts w:ascii="Times New Roman" w:eastAsia="宋体" w:hAnsi="Times New Roman" w:cs="Times New Roman"/>
        </w:rPr>
        <w:t>长期保持</w:t>
      </w:r>
      <w:r w:rsidRPr="002A20C6">
        <w:rPr>
          <w:rFonts w:ascii="Times New Roman" w:eastAsia="宋体" w:hAnsi="Times New Roman" w:cs="Times New Roman"/>
        </w:rPr>
        <w:t xml:space="preserve"> + </w:t>
      </w:r>
      <w:r w:rsidRPr="002A20C6">
        <w:rPr>
          <w:rFonts w:ascii="Times New Roman" w:eastAsia="宋体" w:hAnsi="Times New Roman" w:cs="Times New Roman"/>
        </w:rPr>
        <w:t>知识覆盖</w:t>
      </w:r>
      <w:r w:rsidRPr="002A20C6">
        <w:rPr>
          <w:rFonts w:ascii="Times New Roman" w:eastAsia="宋体" w:hAnsi="Times New Roman" w:cs="Times New Roman"/>
        </w:rPr>
        <w:t xml:space="preserve"> + </w:t>
      </w:r>
      <w:r w:rsidRPr="002A20C6">
        <w:rPr>
          <w:rFonts w:ascii="Times New Roman" w:eastAsia="宋体" w:hAnsi="Times New Roman" w:cs="Times New Roman"/>
        </w:rPr>
        <w:t>自主学习提升</w:t>
      </w:r>
    </w:p>
    <w:p w14:paraId="731FBFA6" w14:textId="77777777" w:rsidR="001C581B" w:rsidRPr="002A20C6" w:rsidRDefault="001C581B" w:rsidP="001C581B">
      <w:pPr>
        <w:jc w:val="center"/>
        <w:rPr>
          <w:rFonts w:ascii="Times New Roman" w:eastAsia="宋体" w:hAnsi="Times New Roman" w:cs="Times New Roman"/>
        </w:rPr>
      </w:pPr>
      <w:r w:rsidRPr="002A20C6">
        <w:rPr>
          <w:rFonts w:ascii="Times New Roman" w:eastAsia="宋体" w:hAnsi="Times New Roman" w:cs="Times New Roman"/>
        </w:rPr>
        <w:t xml:space="preserve">- </w:t>
      </w:r>
      <w:r w:rsidRPr="002A20C6">
        <w:rPr>
          <w:rFonts w:ascii="Times New Roman" w:eastAsia="宋体" w:hAnsi="Times New Roman" w:cs="Times New Roman"/>
        </w:rPr>
        <w:t>难度跳跃</w:t>
      </w:r>
      <w:r w:rsidRPr="002A20C6">
        <w:rPr>
          <w:rFonts w:ascii="Times New Roman" w:eastAsia="宋体" w:hAnsi="Times New Roman" w:cs="Times New Roman"/>
        </w:rPr>
        <w:t xml:space="preserve"> - </w:t>
      </w:r>
      <w:r w:rsidRPr="002A20C6">
        <w:rPr>
          <w:rFonts w:ascii="Times New Roman" w:eastAsia="宋体" w:hAnsi="Times New Roman" w:cs="Times New Roman"/>
        </w:rPr>
        <w:t>时间超限</w:t>
      </w:r>
      <w:r w:rsidRPr="002A20C6">
        <w:rPr>
          <w:rFonts w:ascii="Times New Roman" w:eastAsia="宋体" w:hAnsi="Times New Roman" w:cs="Times New Roman"/>
        </w:rPr>
        <w:t xml:space="preserve"> - </w:t>
      </w:r>
      <w:r w:rsidRPr="002A20C6">
        <w:rPr>
          <w:rFonts w:ascii="Times New Roman" w:eastAsia="宋体" w:hAnsi="Times New Roman" w:cs="Times New Roman"/>
        </w:rPr>
        <w:t>重复练习</w:t>
      </w:r>
      <w:r w:rsidRPr="002A20C6">
        <w:rPr>
          <w:rFonts w:ascii="Times New Roman" w:eastAsia="宋体" w:hAnsi="Times New Roman" w:cs="Times New Roman"/>
        </w:rPr>
        <w:t xml:space="preserve"> - </w:t>
      </w:r>
      <w:r w:rsidRPr="002A20C6">
        <w:rPr>
          <w:rFonts w:ascii="Times New Roman" w:eastAsia="宋体" w:hAnsi="Times New Roman" w:cs="Times New Roman"/>
        </w:rPr>
        <w:t>低置信度风险</w:t>
      </w:r>
    </w:p>
    <w:p w14:paraId="24083426" w14:textId="77777777" w:rsidR="00AC18ED" w:rsidRPr="002A20C6" w:rsidRDefault="00AC18ED" w:rsidP="00AC18ED">
      <w:pPr>
        <w:rPr>
          <w:rFonts w:ascii="Times New Roman" w:eastAsia="宋体" w:hAnsi="Times New Roman" w:cs="Times New Roman"/>
        </w:rPr>
      </w:pPr>
      <w:r w:rsidRPr="002A20C6">
        <w:rPr>
          <w:rFonts w:ascii="Times New Roman" w:eastAsia="宋体" w:hAnsi="Times New Roman" w:cs="Times New Roman"/>
        </w:rPr>
        <w:t>目前的推荐权重是固定的，不会根据真实学习结果动态调整。</w:t>
      </w:r>
    </w:p>
    <w:p w14:paraId="69C55E8F" w14:textId="77777777" w:rsidR="00AC18ED" w:rsidRPr="002A20C6" w:rsidRDefault="00906D79" w:rsidP="00AC18ED">
      <w:pPr>
        <w:rPr>
          <w:rFonts w:ascii="Times New Roman" w:eastAsia="宋体" w:hAnsi="Times New Roman" w:cs="Times New Roman"/>
        </w:rPr>
      </w:pPr>
      <w:r w:rsidRPr="00162E85">
        <w:rPr>
          <w:rFonts w:ascii="Times New Roman" w:eastAsia="宋体" w:hAnsi="Times New Roman" w:cs="Times New Roman"/>
          <w:u w:val="single"/>
        </w:rPr>
        <w:t>应该怎么做？</w:t>
      </w:r>
      <w:r w:rsidRPr="002A20C6">
        <w:rPr>
          <w:rFonts w:ascii="Times New Roman" w:eastAsia="宋体" w:hAnsi="Times New Roman" w:cs="Times New Roman"/>
        </w:rPr>
        <w:t>分四步：</w:t>
      </w:r>
    </w:p>
    <w:p w14:paraId="53C97C19" w14:textId="77777777" w:rsidR="00906D79" w:rsidRPr="002A20C6" w:rsidRDefault="00906D79" w:rsidP="00906D79">
      <w:pPr>
        <w:rPr>
          <w:rFonts w:ascii="Times New Roman" w:eastAsia="宋体" w:hAnsi="Times New Roman" w:cs="Times New Roman"/>
        </w:rPr>
      </w:pPr>
      <w:r w:rsidRPr="002A20C6">
        <w:rPr>
          <w:rFonts w:ascii="Times New Roman" w:eastAsia="宋体" w:hAnsi="Times New Roman" w:cs="Times New Roman"/>
        </w:rPr>
        <w:t xml:space="preserve">1. </w:t>
      </w:r>
      <w:r w:rsidRPr="002A20C6">
        <w:rPr>
          <w:rFonts w:ascii="Times New Roman" w:eastAsia="宋体" w:hAnsi="Times New Roman" w:cs="Times New Roman"/>
        </w:rPr>
        <w:t>先把不能妥协的条件设为硬约束，不参与打分：</w:t>
      </w:r>
    </w:p>
    <w:p w14:paraId="73AAB75A" w14:textId="77777777" w:rsidR="00906D79" w:rsidRPr="002A20C6" w:rsidRDefault="00906D79" w:rsidP="00906D79">
      <w:pPr>
        <w:ind w:leftChars="382" w:left="840"/>
        <w:rPr>
          <w:rFonts w:ascii="Times New Roman" w:eastAsia="宋体" w:hAnsi="Times New Roman" w:cs="Times New Roman"/>
          <w:sz w:val="18"/>
          <w:szCs w:val="20"/>
        </w:rPr>
      </w:pPr>
      <w:r w:rsidRPr="002A20C6">
        <w:rPr>
          <w:rFonts w:ascii="Times New Roman" w:eastAsia="宋体" w:hAnsi="Times New Roman" w:cs="Times New Roman"/>
          <w:sz w:val="18"/>
          <w:szCs w:val="20"/>
        </w:rPr>
        <w:t>不能跳过前置知识；</w:t>
      </w:r>
    </w:p>
    <w:p w14:paraId="7748E397" w14:textId="77777777" w:rsidR="00906D79" w:rsidRPr="002A20C6" w:rsidRDefault="00906D79" w:rsidP="00906D79">
      <w:pPr>
        <w:ind w:leftChars="382" w:left="840"/>
        <w:rPr>
          <w:rFonts w:ascii="Times New Roman" w:eastAsia="宋体" w:hAnsi="Times New Roman" w:cs="Times New Roman"/>
          <w:sz w:val="18"/>
          <w:szCs w:val="20"/>
        </w:rPr>
      </w:pPr>
      <w:r w:rsidRPr="002A20C6">
        <w:rPr>
          <w:rFonts w:ascii="Times New Roman" w:eastAsia="宋体" w:hAnsi="Times New Roman" w:cs="Times New Roman"/>
          <w:sz w:val="18"/>
          <w:szCs w:val="20"/>
        </w:rPr>
        <w:t>不能超出学生可用时间；</w:t>
      </w:r>
    </w:p>
    <w:p w14:paraId="42500746" w14:textId="77777777" w:rsidR="00906D79" w:rsidRPr="002A20C6" w:rsidRDefault="00906D79" w:rsidP="00906D79">
      <w:pPr>
        <w:ind w:leftChars="382" w:left="840"/>
        <w:rPr>
          <w:rFonts w:ascii="Times New Roman" w:eastAsia="宋体" w:hAnsi="Times New Roman" w:cs="Times New Roman"/>
          <w:sz w:val="18"/>
          <w:szCs w:val="20"/>
        </w:rPr>
      </w:pPr>
      <w:r w:rsidRPr="002A20C6">
        <w:rPr>
          <w:rFonts w:ascii="Times New Roman" w:eastAsia="宋体" w:hAnsi="Times New Roman" w:cs="Times New Roman"/>
          <w:sz w:val="18"/>
          <w:szCs w:val="20"/>
        </w:rPr>
        <w:t>复习到期时必须优先；</w:t>
      </w:r>
    </w:p>
    <w:p w14:paraId="1333E62B" w14:textId="77777777" w:rsidR="00906D79" w:rsidRPr="002A20C6" w:rsidRDefault="00906D79" w:rsidP="00906D79">
      <w:pPr>
        <w:ind w:leftChars="382" w:left="840"/>
        <w:rPr>
          <w:rFonts w:ascii="Times New Roman" w:eastAsia="宋体" w:hAnsi="Times New Roman" w:cs="Times New Roman"/>
          <w:sz w:val="18"/>
          <w:szCs w:val="20"/>
        </w:rPr>
      </w:pPr>
      <w:r w:rsidRPr="002A20C6">
        <w:rPr>
          <w:rFonts w:ascii="Times New Roman" w:eastAsia="宋体" w:hAnsi="Times New Roman" w:cs="Times New Roman"/>
          <w:sz w:val="18"/>
          <w:szCs w:val="20"/>
        </w:rPr>
        <w:t>中医内容必须有可信来源；</w:t>
      </w:r>
    </w:p>
    <w:p w14:paraId="4911BC03" w14:textId="77777777" w:rsidR="00906D79" w:rsidRPr="002A20C6" w:rsidRDefault="00906D79" w:rsidP="00906D79">
      <w:pPr>
        <w:ind w:leftChars="382" w:left="840"/>
        <w:rPr>
          <w:rFonts w:ascii="Times New Roman" w:eastAsia="宋体" w:hAnsi="Times New Roman" w:cs="Times New Roman"/>
          <w:sz w:val="18"/>
          <w:szCs w:val="20"/>
        </w:rPr>
      </w:pPr>
      <w:r w:rsidRPr="002A20C6">
        <w:rPr>
          <w:rFonts w:ascii="Times New Roman" w:eastAsia="宋体" w:hAnsi="Times New Roman" w:cs="Times New Roman"/>
          <w:sz w:val="18"/>
          <w:szCs w:val="20"/>
        </w:rPr>
        <w:t>数据太少时不能作高风险判断。</w:t>
      </w:r>
    </w:p>
    <w:p w14:paraId="4866A85D" w14:textId="77777777" w:rsidR="00906D79" w:rsidRPr="002A20C6" w:rsidRDefault="00906D79" w:rsidP="00AC18ED">
      <w:pPr>
        <w:rPr>
          <w:rFonts w:ascii="Times New Roman" w:eastAsia="宋体" w:hAnsi="Times New Roman" w:cs="Times New Roman"/>
        </w:rPr>
      </w:pPr>
    </w:p>
    <w:p w14:paraId="2555D97E" w14:textId="77777777" w:rsidR="00906D79" w:rsidRPr="002A20C6" w:rsidRDefault="00906D79" w:rsidP="002A20C6">
      <w:pPr>
        <w:widowControl/>
        <w:rPr>
          <w:rFonts w:ascii="Times New Roman" w:eastAsia="宋体" w:hAnsi="Times New Roman" w:cs="Times New Roman"/>
        </w:rPr>
      </w:pPr>
      <w:r w:rsidRPr="002A20C6">
        <w:rPr>
          <w:rFonts w:ascii="Times New Roman" w:eastAsia="宋体" w:hAnsi="Times New Roman" w:cs="Times New Roman"/>
        </w:rPr>
        <w:t xml:space="preserve">2. </w:t>
      </w:r>
      <w:r w:rsidRPr="002A20C6">
        <w:rPr>
          <w:rFonts w:ascii="Times New Roman" w:eastAsia="宋体" w:hAnsi="Times New Roman" w:cs="Times New Roman"/>
        </w:rPr>
        <w:t>对剩余候选任务评分。结构：</w:t>
      </w:r>
    </w:p>
    <w:p w14:paraId="69858B37" w14:textId="77777777" w:rsidR="00906D79" w:rsidRPr="002A20C6" w:rsidRDefault="00906D79" w:rsidP="00906D79">
      <w:pPr>
        <w:rPr>
          <w:rFonts w:ascii="Times New Roman" w:eastAsia="宋体" w:hAnsi="Times New Roman" w:cs="Times New Roman"/>
          <w:i/>
          <w:iCs/>
          <w:sz w:val="20"/>
          <w:szCs w:val="21"/>
        </w:rPr>
      </w:pPr>
      <w:r w:rsidRPr="002A20C6">
        <w:rPr>
          <w:rFonts w:ascii="Times New Roman" w:eastAsia="宋体" w:hAnsi="Times New Roman" w:cs="Times New Roman"/>
          <w:i/>
          <w:iCs/>
          <w:sz w:val="20"/>
          <w:szCs w:val="21"/>
        </w:rPr>
        <w:t>总分</w:t>
      </w:r>
      <w:r w:rsidRPr="002A20C6">
        <w:rPr>
          <w:rFonts w:ascii="Times New Roman" w:eastAsia="宋体" w:hAnsi="Times New Roman" w:cs="Times New Roman"/>
          <w:i/>
          <w:iCs/>
          <w:sz w:val="20"/>
          <w:szCs w:val="21"/>
        </w:rPr>
        <w:t xml:space="preserve"> = </w:t>
      </w:r>
    </w:p>
    <w:p w14:paraId="433AB205" w14:textId="212712A5" w:rsidR="00906D79" w:rsidRPr="002A20C6" w:rsidRDefault="00906D79" w:rsidP="00906D79">
      <w:pPr>
        <w:ind w:firstLine="420"/>
        <w:rPr>
          <w:rFonts w:ascii="Times New Roman" w:eastAsia="宋体" w:hAnsi="Times New Roman" w:cs="Times New Roman"/>
          <w:sz w:val="20"/>
          <w:szCs w:val="21"/>
        </w:rPr>
      </w:pPr>
      <w:r w:rsidRPr="002A20C6">
        <w:rPr>
          <w:rFonts w:ascii="Times New Roman" w:eastAsia="宋体" w:hAnsi="Times New Roman" w:cs="Times New Roman"/>
          <w:sz w:val="20"/>
          <w:szCs w:val="21"/>
        </w:rPr>
        <w:t>预计学习增益</w:t>
      </w:r>
      <w:r w:rsidRPr="002A20C6">
        <w:rPr>
          <w:rFonts w:ascii="Times New Roman" w:eastAsia="宋体" w:hAnsi="Times New Roman" w:cs="Times New Roman"/>
          <w:sz w:val="20"/>
          <w:szCs w:val="21"/>
        </w:rPr>
        <w:t xml:space="preserve"> + </w:t>
      </w:r>
      <w:r w:rsidR="00162E85">
        <w:rPr>
          <w:rFonts w:ascii="Times New Roman" w:eastAsia="宋体" w:hAnsi="Times New Roman" w:cs="Times New Roman" w:hint="eastAsia"/>
          <w:sz w:val="20"/>
          <w:szCs w:val="21"/>
        </w:rPr>
        <w:t>到期复习收益</w:t>
      </w:r>
      <w:r w:rsidRPr="002A20C6">
        <w:rPr>
          <w:rFonts w:ascii="Times New Roman" w:eastAsia="宋体" w:hAnsi="Times New Roman" w:cs="Times New Roman"/>
          <w:sz w:val="20"/>
          <w:szCs w:val="21"/>
        </w:rPr>
        <w:t xml:space="preserve"> + </w:t>
      </w:r>
      <w:r w:rsidRPr="002A20C6">
        <w:rPr>
          <w:rFonts w:ascii="Times New Roman" w:eastAsia="宋体" w:hAnsi="Times New Roman" w:cs="Times New Roman"/>
          <w:sz w:val="20"/>
          <w:szCs w:val="21"/>
        </w:rPr>
        <w:t>目标知识点覆盖</w:t>
      </w:r>
      <w:r w:rsidRPr="002A20C6">
        <w:rPr>
          <w:rFonts w:ascii="Times New Roman" w:eastAsia="宋体" w:hAnsi="Times New Roman" w:cs="Times New Roman"/>
          <w:sz w:val="20"/>
          <w:szCs w:val="21"/>
        </w:rPr>
        <w:t xml:space="preserve"> + </w:t>
      </w:r>
      <w:r w:rsidRPr="002A20C6">
        <w:rPr>
          <w:rFonts w:ascii="Times New Roman" w:eastAsia="宋体" w:hAnsi="Times New Roman" w:cs="Times New Roman"/>
          <w:sz w:val="20"/>
          <w:szCs w:val="21"/>
        </w:rPr>
        <w:t>学生接受</w:t>
      </w:r>
      <w:r w:rsidRPr="002A20C6">
        <w:rPr>
          <w:rFonts w:ascii="Times New Roman" w:eastAsia="宋体" w:hAnsi="Times New Roman" w:cs="Times New Roman"/>
          <w:sz w:val="20"/>
          <w:szCs w:val="21"/>
        </w:rPr>
        <w:t>/</w:t>
      </w:r>
      <w:r w:rsidRPr="002A20C6">
        <w:rPr>
          <w:rFonts w:ascii="Times New Roman" w:eastAsia="宋体" w:hAnsi="Times New Roman" w:cs="Times New Roman"/>
          <w:sz w:val="20"/>
          <w:szCs w:val="21"/>
        </w:rPr>
        <w:t>自主选择概率</w:t>
      </w:r>
    </w:p>
    <w:p w14:paraId="3DCC3904" w14:textId="77777777" w:rsidR="00906D79" w:rsidRDefault="00906D79" w:rsidP="00906D79">
      <w:pPr>
        <w:ind w:firstLine="420"/>
        <w:rPr>
          <w:rFonts w:ascii="Times New Roman" w:eastAsia="宋体" w:hAnsi="Times New Roman" w:cs="Times New Roman"/>
          <w:sz w:val="20"/>
          <w:szCs w:val="21"/>
        </w:rPr>
      </w:pPr>
      <w:r w:rsidRPr="002A20C6">
        <w:rPr>
          <w:rFonts w:ascii="Times New Roman" w:eastAsia="宋体" w:hAnsi="Times New Roman" w:cs="Times New Roman"/>
          <w:sz w:val="20"/>
          <w:szCs w:val="21"/>
        </w:rPr>
        <w:t xml:space="preserve">- </w:t>
      </w:r>
      <w:r w:rsidRPr="002A20C6">
        <w:rPr>
          <w:rFonts w:ascii="Times New Roman" w:eastAsia="宋体" w:hAnsi="Times New Roman" w:cs="Times New Roman"/>
          <w:sz w:val="20"/>
          <w:szCs w:val="21"/>
        </w:rPr>
        <w:t>难度跳跃</w:t>
      </w:r>
      <w:r w:rsidRPr="002A20C6">
        <w:rPr>
          <w:rFonts w:ascii="Times New Roman" w:eastAsia="宋体" w:hAnsi="Times New Roman" w:cs="Times New Roman"/>
          <w:sz w:val="20"/>
          <w:szCs w:val="21"/>
        </w:rPr>
        <w:t xml:space="preserve"> - </w:t>
      </w:r>
      <w:r w:rsidRPr="002A20C6">
        <w:rPr>
          <w:rFonts w:ascii="Times New Roman" w:eastAsia="宋体" w:hAnsi="Times New Roman" w:cs="Times New Roman"/>
          <w:sz w:val="20"/>
          <w:szCs w:val="21"/>
        </w:rPr>
        <w:t>时间超支</w:t>
      </w:r>
      <w:r w:rsidRPr="002A20C6">
        <w:rPr>
          <w:rFonts w:ascii="Times New Roman" w:eastAsia="宋体" w:hAnsi="Times New Roman" w:cs="Times New Roman"/>
          <w:sz w:val="20"/>
          <w:szCs w:val="21"/>
        </w:rPr>
        <w:t xml:space="preserve"> - </w:t>
      </w:r>
      <w:r w:rsidRPr="002A20C6">
        <w:rPr>
          <w:rFonts w:ascii="Times New Roman" w:eastAsia="宋体" w:hAnsi="Times New Roman" w:cs="Times New Roman"/>
          <w:sz w:val="20"/>
          <w:szCs w:val="21"/>
        </w:rPr>
        <w:t>近期重复</w:t>
      </w:r>
      <w:r w:rsidRPr="002A20C6">
        <w:rPr>
          <w:rFonts w:ascii="Times New Roman" w:eastAsia="宋体" w:hAnsi="Times New Roman" w:cs="Times New Roman"/>
          <w:sz w:val="20"/>
          <w:szCs w:val="21"/>
        </w:rPr>
        <w:t xml:space="preserve"> - </w:t>
      </w:r>
      <w:r w:rsidRPr="002A20C6">
        <w:rPr>
          <w:rFonts w:ascii="Times New Roman" w:eastAsia="宋体" w:hAnsi="Times New Roman" w:cs="Times New Roman"/>
          <w:sz w:val="20"/>
          <w:szCs w:val="21"/>
        </w:rPr>
        <w:t>判断不确定性</w:t>
      </w:r>
    </w:p>
    <w:p w14:paraId="5EB42811" w14:textId="77777777" w:rsidR="002A20C6" w:rsidRDefault="002A20C6" w:rsidP="00906D79">
      <w:pPr>
        <w:ind w:firstLine="420"/>
        <w:rPr>
          <w:rFonts w:ascii="Times New Roman" w:eastAsia="宋体" w:hAnsi="Times New Roman" w:cs="Times New Roman"/>
          <w:sz w:val="20"/>
          <w:szCs w:val="21"/>
        </w:rPr>
      </w:pPr>
    </w:p>
    <w:p w14:paraId="4071F74E" w14:textId="77777777" w:rsidR="002A20C6" w:rsidRDefault="002A20C6" w:rsidP="00906D79">
      <w:pPr>
        <w:ind w:firstLine="420"/>
        <w:rPr>
          <w:rFonts w:ascii="Times New Roman" w:eastAsia="宋体" w:hAnsi="Times New Roman" w:cs="Times New Roman"/>
          <w:sz w:val="20"/>
          <w:szCs w:val="21"/>
        </w:rPr>
      </w:pPr>
    </w:p>
    <w:p w14:paraId="6F295116" w14:textId="77777777" w:rsidR="002A20C6" w:rsidRDefault="002A20C6" w:rsidP="00906D79">
      <w:pPr>
        <w:ind w:firstLine="420"/>
        <w:rPr>
          <w:rFonts w:ascii="Times New Roman" w:eastAsia="宋体" w:hAnsi="Times New Roman" w:cs="Times New Roman"/>
          <w:sz w:val="20"/>
          <w:szCs w:val="21"/>
        </w:rPr>
      </w:pPr>
    </w:p>
    <w:p w14:paraId="1F18AC76" w14:textId="77777777" w:rsidR="002833CE" w:rsidRPr="002A20C6" w:rsidRDefault="002833CE" w:rsidP="00906D79">
      <w:pPr>
        <w:ind w:firstLine="420"/>
        <w:rPr>
          <w:rFonts w:ascii="Times New Roman" w:eastAsia="宋体" w:hAnsi="Times New Roman" w:cs="Times New Roman"/>
          <w:sz w:val="20"/>
          <w:szCs w:val="21"/>
        </w:rPr>
      </w:pPr>
    </w:p>
    <w:tbl>
      <w:tblPr>
        <w:tblStyle w:val="11"/>
        <w:tblW w:w="5000" w:type="pct"/>
        <w:tblInd w:w="0" w:type="dxa"/>
        <w:tblLook w:val="04A0" w:firstRow="1" w:lastRow="0" w:firstColumn="1" w:lastColumn="0" w:noHBand="0" w:noVBand="1"/>
      </w:tblPr>
      <w:tblGrid>
        <w:gridCol w:w="1656"/>
        <w:gridCol w:w="6650"/>
      </w:tblGrid>
      <w:tr w:rsidR="00906D79" w:rsidRPr="002A20C6" w14:paraId="7C2710FE" w14:textId="77777777" w:rsidTr="00906D79">
        <w:tc>
          <w:tcPr>
            <w:tcW w:w="984" w:type="pct"/>
            <w:tcBorders>
              <w:top w:val="single" w:sz="12" w:space="0" w:color="auto"/>
              <w:bottom w:val="single" w:sz="8" w:space="0" w:color="auto"/>
            </w:tcBorders>
            <w:hideMark/>
          </w:tcPr>
          <w:p w14:paraId="109CDAE6" w14:textId="77777777" w:rsidR="00906D79" w:rsidRPr="002A20C6" w:rsidRDefault="00906D79" w:rsidP="00906D79">
            <w:pPr>
              <w:spacing w:after="160" w:line="278" w:lineRule="auto"/>
              <w:jc w:val="left"/>
              <w:rPr>
                <w:rFonts w:eastAsia="宋体"/>
                <w:b/>
                <w:bCs/>
              </w:rPr>
            </w:pPr>
            <w:r w:rsidRPr="002A20C6">
              <w:rPr>
                <w:rFonts w:eastAsia="宋体"/>
                <w:b/>
                <w:bCs/>
              </w:rPr>
              <w:lastRenderedPageBreak/>
              <w:t>项</w:t>
            </w:r>
          </w:p>
        </w:tc>
        <w:tc>
          <w:tcPr>
            <w:tcW w:w="3950" w:type="pct"/>
            <w:tcBorders>
              <w:top w:val="single" w:sz="12" w:space="0" w:color="auto"/>
              <w:bottom w:val="single" w:sz="8" w:space="0" w:color="auto"/>
            </w:tcBorders>
            <w:hideMark/>
          </w:tcPr>
          <w:p w14:paraId="6C866D96" w14:textId="77777777" w:rsidR="00906D79" w:rsidRPr="002A20C6" w:rsidRDefault="00906D79" w:rsidP="00906D79">
            <w:pPr>
              <w:spacing w:after="160" w:line="278" w:lineRule="auto"/>
              <w:jc w:val="left"/>
              <w:rPr>
                <w:rFonts w:eastAsia="宋体"/>
                <w:b/>
                <w:bCs/>
              </w:rPr>
            </w:pPr>
            <w:r w:rsidRPr="002A20C6">
              <w:rPr>
                <w:rFonts w:eastAsia="宋体"/>
                <w:b/>
                <w:bCs/>
              </w:rPr>
              <w:t>现有基础</w:t>
            </w:r>
          </w:p>
        </w:tc>
      </w:tr>
      <w:tr w:rsidR="00906D79" w:rsidRPr="002A20C6" w14:paraId="5597B08A" w14:textId="77777777" w:rsidTr="00906D79">
        <w:tc>
          <w:tcPr>
            <w:tcW w:w="984" w:type="pct"/>
            <w:tcBorders>
              <w:top w:val="single" w:sz="8" w:space="0" w:color="auto"/>
            </w:tcBorders>
            <w:hideMark/>
          </w:tcPr>
          <w:p w14:paraId="01C3EA12" w14:textId="4629B665" w:rsidR="00906D79" w:rsidRPr="002A20C6" w:rsidRDefault="00162E85" w:rsidP="00906D79">
            <w:pPr>
              <w:spacing w:after="160" w:line="278" w:lineRule="auto"/>
              <w:rPr>
                <w:rFonts w:eastAsia="宋体" w:hint="eastAsia"/>
              </w:rPr>
            </w:pPr>
            <w:r>
              <w:rPr>
                <w:rFonts w:eastAsia="宋体" w:hint="eastAsia"/>
              </w:rPr>
              <w:t>到期复习收益</w:t>
            </w:r>
          </w:p>
        </w:tc>
        <w:tc>
          <w:tcPr>
            <w:tcW w:w="3950" w:type="pct"/>
            <w:tcBorders>
              <w:top w:val="single" w:sz="8" w:space="0" w:color="auto"/>
            </w:tcBorders>
            <w:hideMark/>
          </w:tcPr>
          <w:p w14:paraId="53F76983" w14:textId="77777777" w:rsidR="00906D79" w:rsidRPr="002A20C6" w:rsidRDefault="00906D79" w:rsidP="00906D79">
            <w:pPr>
              <w:spacing w:after="160" w:line="278" w:lineRule="auto"/>
              <w:rPr>
                <w:rFonts w:eastAsia="宋体"/>
              </w:rPr>
            </w:pPr>
            <w:r w:rsidRPr="002A20C6">
              <w:rPr>
                <w:rFonts w:eastAsia="宋体"/>
              </w:rPr>
              <w:t>艾宾浩斯复习状态</w:t>
            </w:r>
          </w:p>
        </w:tc>
      </w:tr>
      <w:tr w:rsidR="00906D79" w:rsidRPr="002A20C6" w14:paraId="5DABA5C7" w14:textId="77777777" w:rsidTr="00906D79">
        <w:tc>
          <w:tcPr>
            <w:tcW w:w="984" w:type="pct"/>
            <w:hideMark/>
          </w:tcPr>
          <w:p w14:paraId="375C88D5" w14:textId="77777777" w:rsidR="00906D79" w:rsidRPr="002A20C6" w:rsidRDefault="00906D79" w:rsidP="00906D79">
            <w:pPr>
              <w:spacing w:after="160" w:line="278" w:lineRule="auto"/>
              <w:rPr>
                <w:rFonts w:eastAsia="宋体"/>
              </w:rPr>
            </w:pPr>
            <w:r w:rsidRPr="002A20C6">
              <w:rPr>
                <w:rFonts w:eastAsia="宋体"/>
              </w:rPr>
              <w:t>知识覆盖</w:t>
            </w:r>
          </w:p>
        </w:tc>
        <w:tc>
          <w:tcPr>
            <w:tcW w:w="3950" w:type="pct"/>
            <w:hideMark/>
          </w:tcPr>
          <w:p w14:paraId="73FA2007" w14:textId="77777777" w:rsidR="00906D79" w:rsidRPr="002A20C6" w:rsidRDefault="00906D79" w:rsidP="00906D79">
            <w:pPr>
              <w:spacing w:after="160" w:line="278" w:lineRule="auto"/>
              <w:rPr>
                <w:rFonts w:eastAsia="宋体"/>
              </w:rPr>
            </w:pPr>
            <w:r w:rsidRPr="002A20C6">
              <w:rPr>
                <w:rFonts w:eastAsia="宋体"/>
              </w:rPr>
              <w:t>知识点、薄弱点、今日任务</w:t>
            </w:r>
          </w:p>
        </w:tc>
      </w:tr>
      <w:tr w:rsidR="00906D79" w:rsidRPr="002A20C6" w14:paraId="48BD8441" w14:textId="77777777" w:rsidTr="00906D79">
        <w:tc>
          <w:tcPr>
            <w:tcW w:w="984" w:type="pct"/>
            <w:hideMark/>
          </w:tcPr>
          <w:p w14:paraId="1D03993D" w14:textId="77777777" w:rsidR="00906D79" w:rsidRPr="002A20C6" w:rsidRDefault="00906D79" w:rsidP="00906D79">
            <w:pPr>
              <w:spacing w:after="160" w:line="278" w:lineRule="auto"/>
              <w:rPr>
                <w:rFonts w:eastAsia="宋体"/>
              </w:rPr>
            </w:pPr>
            <w:r w:rsidRPr="002A20C6">
              <w:rPr>
                <w:rFonts w:eastAsia="宋体"/>
              </w:rPr>
              <w:t>时间超支</w:t>
            </w:r>
          </w:p>
        </w:tc>
        <w:tc>
          <w:tcPr>
            <w:tcW w:w="3950" w:type="pct"/>
            <w:hideMark/>
          </w:tcPr>
          <w:p w14:paraId="2E1A79C0" w14:textId="77777777" w:rsidR="00906D79" w:rsidRPr="002A20C6" w:rsidRDefault="00906D79" w:rsidP="00906D79">
            <w:pPr>
              <w:spacing w:after="160" w:line="278" w:lineRule="auto"/>
              <w:rPr>
                <w:rFonts w:eastAsia="宋体"/>
              </w:rPr>
            </w:pPr>
            <w:r w:rsidRPr="002A20C6">
              <w:rPr>
                <w:rFonts w:eastAsia="宋体"/>
              </w:rPr>
              <w:t>可用时间、历史答题耗时</w:t>
            </w:r>
          </w:p>
        </w:tc>
      </w:tr>
      <w:tr w:rsidR="00906D79" w:rsidRPr="002A20C6" w14:paraId="1B6FCE59" w14:textId="77777777" w:rsidTr="00906D79">
        <w:tc>
          <w:tcPr>
            <w:tcW w:w="984" w:type="pct"/>
            <w:hideMark/>
          </w:tcPr>
          <w:p w14:paraId="298792B9" w14:textId="77777777" w:rsidR="00906D79" w:rsidRPr="002A20C6" w:rsidRDefault="00906D79" w:rsidP="00906D79">
            <w:pPr>
              <w:spacing w:after="160" w:line="278" w:lineRule="auto"/>
              <w:rPr>
                <w:rFonts w:eastAsia="宋体"/>
              </w:rPr>
            </w:pPr>
            <w:r w:rsidRPr="002A20C6">
              <w:rPr>
                <w:rFonts w:eastAsia="宋体"/>
              </w:rPr>
              <w:t>难度适配</w:t>
            </w:r>
          </w:p>
        </w:tc>
        <w:tc>
          <w:tcPr>
            <w:tcW w:w="3950" w:type="pct"/>
            <w:hideMark/>
          </w:tcPr>
          <w:p w14:paraId="51148644" w14:textId="77777777" w:rsidR="00906D79" w:rsidRPr="002A20C6" w:rsidRDefault="00906D79" w:rsidP="00906D79">
            <w:pPr>
              <w:spacing w:after="160" w:line="278" w:lineRule="auto"/>
              <w:rPr>
                <w:rFonts w:eastAsia="宋体"/>
              </w:rPr>
            </w:pPr>
            <w:r w:rsidRPr="002A20C6">
              <w:rPr>
                <w:rFonts w:eastAsia="宋体"/>
              </w:rPr>
              <w:t>题目难度、掌握度、作答正确率</w:t>
            </w:r>
          </w:p>
        </w:tc>
      </w:tr>
      <w:tr w:rsidR="00906D79" w:rsidRPr="002A20C6" w14:paraId="05D89953" w14:textId="77777777" w:rsidTr="00906D79">
        <w:tc>
          <w:tcPr>
            <w:tcW w:w="984" w:type="pct"/>
            <w:hideMark/>
          </w:tcPr>
          <w:p w14:paraId="2B4BF889" w14:textId="77777777" w:rsidR="00906D79" w:rsidRPr="002A20C6" w:rsidRDefault="00906D79" w:rsidP="00906D79">
            <w:pPr>
              <w:spacing w:after="160" w:line="278" w:lineRule="auto"/>
              <w:rPr>
                <w:rFonts w:eastAsia="宋体"/>
              </w:rPr>
            </w:pPr>
            <w:r w:rsidRPr="002A20C6">
              <w:rPr>
                <w:rFonts w:eastAsia="宋体"/>
              </w:rPr>
              <w:t>不确定性</w:t>
            </w:r>
          </w:p>
        </w:tc>
        <w:tc>
          <w:tcPr>
            <w:tcW w:w="3950" w:type="pct"/>
            <w:hideMark/>
          </w:tcPr>
          <w:p w14:paraId="1C8A6F32" w14:textId="77777777" w:rsidR="00906D79" w:rsidRPr="002A20C6" w:rsidRDefault="00906D79" w:rsidP="00906D79">
            <w:pPr>
              <w:spacing w:after="160" w:line="278" w:lineRule="auto"/>
              <w:rPr>
                <w:rFonts w:eastAsia="宋体"/>
              </w:rPr>
            </w:pPr>
            <w:r w:rsidRPr="002A20C6">
              <w:rPr>
                <w:rFonts w:eastAsia="宋体"/>
              </w:rPr>
              <w:t>作答次数、掌握置信度、数据覆盖度</w:t>
            </w:r>
          </w:p>
        </w:tc>
      </w:tr>
      <w:tr w:rsidR="00906D79" w:rsidRPr="002A20C6" w14:paraId="2C7A6AC5" w14:textId="77777777" w:rsidTr="00906D79">
        <w:tc>
          <w:tcPr>
            <w:tcW w:w="984" w:type="pct"/>
            <w:hideMark/>
          </w:tcPr>
          <w:p w14:paraId="617EB58E" w14:textId="77777777" w:rsidR="00906D79" w:rsidRPr="002A20C6" w:rsidRDefault="00906D79" w:rsidP="00906D79">
            <w:pPr>
              <w:spacing w:after="160" w:line="278" w:lineRule="auto"/>
              <w:rPr>
                <w:rFonts w:eastAsia="宋体"/>
              </w:rPr>
            </w:pPr>
            <w:r w:rsidRPr="002A20C6">
              <w:rPr>
                <w:rFonts w:eastAsia="宋体"/>
              </w:rPr>
              <w:t>重复度</w:t>
            </w:r>
          </w:p>
        </w:tc>
        <w:tc>
          <w:tcPr>
            <w:tcW w:w="3950" w:type="pct"/>
            <w:hideMark/>
          </w:tcPr>
          <w:p w14:paraId="5507EF76" w14:textId="77777777" w:rsidR="00906D79" w:rsidRPr="002A20C6" w:rsidRDefault="00906D79" w:rsidP="00906D79">
            <w:pPr>
              <w:spacing w:after="160" w:line="278" w:lineRule="auto"/>
              <w:rPr>
                <w:rFonts w:eastAsia="宋体"/>
              </w:rPr>
            </w:pPr>
            <w:r w:rsidRPr="002A20C6">
              <w:rPr>
                <w:rFonts w:eastAsia="宋体"/>
              </w:rPr>
              <w:t>近期已做题、已学资源</w:t>
            </w:r>
          </w:p>
        </w:tc>
      </w:tr>
      <w:tr w:rsidR="00906D79" w:rsidRPr="002A20C6" w14:paraId="7550670A" w14:textId="77777777" w:rsidTr="00906D79">
        <w:tc>
          <w:tcPr>
            <w:tcW w:w="984" w:type="pct"/>
            <w:hideMark/>
          </w:tcPr>
          <w:p w14:paraId="6F5EC66E" w14:textId="77777777" w:rsidR="00906D79" w:rsidRPr="002A20C6" w:rsidRDefault="00906D79" w:rsidP="00906D79">
            <w:pPr>
              <w:spacing w:after="160" w:line="278" w:lineRule="auto"/>
              <w:rPr>
                <w:rFonts w:eastAsia="宋体"/>
              </w:rPr>
            </w:pPr>
            <w:r w:rsidRPr="002A20C6">
              <w:rPr>
                <w:rFonts w:eastAsia="宋体"/>
              </w:rPr>
              <w:t>学习增益</w:t>
            </w:r>
          </w:p>
        </w:tc>
        <w:tc>
          <w:tcPr>
            <w:tcW w:w="3950" w:type="pct"/>
            <w:hideMark/>
          </w:tcPr>
          <w:p w14:paraId="21EF5303" w14:textId="2C6A68D3" w:rsidR="00906D79" w:rsidRPr="002A20C6" w:rsidRDefault="00906D79" w:rsidP="00906D79">
            <w:pPr>
              <w:spacing w:after="160" w:line="278" w:lineRule="auto"/>
              <w:rPr>
                <w:rFonts w:eastAsia="宋体" w:hint="eastAsia"/>
              </w:rPr>
            </w:pPr>
            <w:r w:rsidRPr="002A20C6">
              <w:rPr>
                <w:rFonts w:eastAsia="宋体"/>
              </w:rPr>
              <w:t>目前缺</w:t>
            </w:r>
            <w:r w:rsidRPr="002A20C6">
              <w:rPr>
                <w:rFonts w:eastAsia="宋体"/>
              </w:rPr>
              <w:t>“</w:t>
            </w:r>
            <w:r w:rsidRPr="002A20C6">
              <w:rPr>
                <w:rFonts w:eastAsia="宋体"/>
              </w:rPr>
              <w:t>预测值</w:t>
            </w:r>
            <w:r w:rsidRPr="002A20C6">
              <w:rPr>
                <w:rFonts w:eastAsia="宋体"/>
              </w:rPr>
              <w:t>”</w:t>
            </w:r>
            <w:r w:rsidRPr="002A20C6">
              <w:rPr>
                <w:rFonts w:eastAsia="宋体"/>
              </w:rPr>
              <w:t>，需后续</w:t>
            </w:r>
            <w:r w:rsidR="00162E85">
              <w:rPr>
                <w:rFonts w:eastAsia="宋体" w:hint="eastAsia"/>
              </w:rPr>
              <w:t>补充设计</w:t>
            </w:r>
          </w:p>
        </w:tc>
      </w:tr>
      <w:tr w:rsidR="00906D79" w:rsidRPr="002A20C6" w14:paraId="793B4C1C" w14:textId="77777777" w:rsidTr="00906D79">
        <w:tc>
          <w:tcPr>
            <w:tcW w:w="984" w:type="pct"/>
            <w:hideMark/>
          </w:tcPr>
          <w:p w14:paraId="288DD961" w14:textId="77777777" w:rsidR="00906D79" w:rsidRPr="002A20C6" w:rsidRDefault="00906D79" w:rsidP="00906D79">
            <w:pPr>
              <w:spacing w:after="160" w:line="278" w:lineRule="auto"/>
              <w:rPr>
                <w:rFonts w:eastAsia="宋体"/>
              </w:rPr>
            </w:pPr>
            <w:r w:rsidRPr="002A20C6">
              <w:rPr>
                <w:rFonts w:eastAsia="宋体"/>
              </w:rPr>
              <w:t>自主学习提升</w:t>
            </w:r>
          </w:p>
        </w:tc>
        <w:tc>
          <w:tcPr>
            <w:tcW w:w="3950" w:type="pct"/>
            <w:hideMark/>
          </w:tcPr>
          <w:p w14:paraId="64D923B2" w14:textId="592FB3E4" w:rsidR="00906D79" w:rsidRPr="002A20C6" w:rsidRDefault="00906D79" w:rsidP="00906D79">
            <w:pPr>
              <w:spacing w:after="160" w:line="278" w:lineRule="auto"/>
              <w:rPr>
                <w:rFonts w:eastAsia="宋体"/>
              </w:rPr>
            </w:pPr>
            <w:r w:rsidRPr="002A20C6">
              <w:rPr>
                <w:rFonts w:eastAsia="宋体"/>
              </w:rPr>
              <w:t>目前缺，需要记录接受</w:t>
            </w:r>
            <w:r w:rsidRPr="002A20C6">
              <w:rPr>
                <w:rFonts w:eastAsia="宋体"/>
              </w:rPr>
              <w:t>/</w:t>
            </w:r>
            <w:r w:rsidRPr="002A20C6">
              <w:rPr>
                <w:rFonts w:eastAsia="宋体"/>
              </w:rPr>
              <w:t>拒绝推荐</w:t>
            </w:r>
            <w:r w:rsidR="00162E85">
              <w:rPr>
                <w:rFonts w:eastAsia="宋体" w:hint="eastAsia"/>
              </w:rPr>
              <w:t>，用户的</w:t>
            </w:r>
            <w:r w:rsidRPr="002A20C6">
              <w:rPr>
                <w:rFonts w:eastAsia="宋体"/>
              </w:rPr>
              <w:t>反思反馈</w:t>
            </w:r>
          </w:p>
        </w:tc>
      </w:tr>
    </w:tbl>
    <w:p w14:paraId="72E3D650" w14:textId="77777777" w:rsidR="00906D79" w:rsidRPr="00162E85" w:rsidRDefault="00906D79" w:rsidP="00906D79">
      <w:pPr>
        <w:rPr>
          <w:rFonts w:ascii="Times New Roman" w:eastAsia="宋体" w:hAnsi="Times New Roman" w:cs="Times New Roman"/>
        </w:rPr>
      </w:pPr>
    </w:p>
    <w:p w14:paraId="29A1BCEA" w14:textId="340DB3E2" w:rsidR="00906D79" w:rsidRPr="002A20C6" w:rsidRDefault="00906D79" w:rsidP="00906D79">
      <w:pPr>
        <w:rPr>
          <w:rFonts w:ascii="Times New Roman" w:eastAsia="宋体" w:hAnsi="Times New Roman" w:cs="Times New Roman"/>
        </w:rPr>
      </w:pPr>
      <w:r w:rsidRPr="002A20C6">
        <w:rPr>
          <w:rFonts w:ascii="Times New Roman" w:eastAsia="宋体" w:hAnsi="Times New Roman" w:cs="Times New Roman"/>
          <w:b/>
          <w:bCs/>
        </w:rPr>
        <w:t>后后期</w:t>
      </w:r>
      <w:r w:rsidRPr="002A20C6">
        <w:rPr>
          <w:rFonts w:ascii="Times New Roman" w:eastAsia="宋体" w:hAnsi="Times New Roman" w:cs="Times New Roman"/>
        </w:rPr>
        <w:t>：可以提供</w:t>
      </w:r>
      <w:r w:rsidR="00162E85">
        <w:rPr>
          <w:rFonts w:ascii="Times New Roman" w:eastAsia="宋体" w:hAnsi="Times New Roman" w:cs="Times New Roman" w:hint="eastAsia"/>
        </w:rPr>
        <w:t>持续优化</w:t>
      </w:r>
      <w:r w:rsidRPr="002A20C6">
        <w:rPr>
          <w:rFonts w:ascii="Times New Roman" w:eastAsia="宋体" w:hAnsi="Times New Roman" w:cs="Times New Roman"/>
        </w:rPr>
        <w:t>方案。也就是通过不同的决策路径，观察学生使用一定天数（比如一周）后的掌握提升、复习完成率等指标，并分析哪一个权重效果更好，就替换或进行训练。</w:t>
      </w:r>
    </w:p>
    <w:p w14:paraId="3CD92E9B" w14:textId="77777777" w:rsidR="00906D79" w:rsidRPr="002A20C6" w:rsidRDefault="00906D79" w:rsidP="00906D79">
      <w:pPr>
        <w:rPr>
          <w:rFonts w:ascii="Times New Roman" w:eastAsia="宋体" w:hAnsi="Times New Roman" w:cs="Times New Roman"/>
          <w:b/>
          <w:bCs/>
        </w:rPr>
      </w:pPr>
      <w:r w:rsidRPr="002A20C6">
        <w:rPr>
          <w:rFonts w:ascii="Times New Roman" w:eastAsia="宋体" w:hAnsi="Times New Roman" w:cs="Times New Roman"/>
          <w:b/>
          <w:bCs/>
        </w:rPr>
        <w:t>创新点名称：</w:t>
      </w:r>
    </w:p>
    <w:p w14:paraId="72DDC2BA" w14:textId="77777777" w:rsidR="00906D79" w:rsidRPr="002A20C6" w:rsidRDefault="00906D79" w:rsidP="00906D79">
      <w:pPr>
        <w:jc w:val="center"/>
        <w:rPr>
          <w:rFonts w:ascii="Times New Roman" w:eastAsia="宋体" w:hAnsi="Times New Roman" w:cs="Times New Roman"/>
          <w:b/>
          <w:bCs/>
        </w:rPr>
      </w:pPr>
      <w:r w:rsidRPr="002A20C6">
        <w:rPr>
          <w:rFonts w:ascii="Times New Roman" w:eastAsia="宋体" w:hAnsi="Times New Roman" w:cs="Times New Roman"/>
          <w:b/>
          <w:bCs/>
        </w:rPr>
        <w:t>面向中医知识前置约束的多时间尺度学习状态图与安全自适应路径生成方法。</w:t>
      </w:r>
    </w:p>
    <w:p w14:paraId="40845248" w14:textId="77777777" w:rsidR="00906D79" w:rsidRPr="002A20C6" w:rsidRDefault="00906D79" w:rsidP="00906D79">
      <w:pPr>
        <w:rPr>
          <w:rFonts w:ascii="Times New Roman" w:eastAsia="宋体" w:hAnsi="Times New Roman" w:cs="Times New Roman"/>
        </w:rPr>
      </w:pPr>
    </w:p>
    <w:p w14:paraId="7941BA23" w14:textId="74418973" w:rsidR="00125052" w:rsidRPr="00162E85" w:rsidRDefault="00000000" w:rsidP="00162E85">
      <w:pPr>
        <w:widowControl/>
        <w:rPr>
          <w:rFonts w:ascii="Times New Roman" w:eastAsia="宋体" w:hAnsi="Times New Roman" w:cs="Times New Roman" w:hint="eastAsia"/>
        </w:rPr>
      </w:pPr>
      <w:r>
        <w:rPr>
          <w:b/>
        </w:rPr>
        <w:t>参考论文：</w:t>
      </w:r>
    </w:p>
    <w:p w14:paraId="698EC214" w14:textId="77777777" w:rsidR="00125052" w:rsidRDefault="00000000">
      <w:pPr>
        <w:rPr>
          <w:rFonts w:hint="eastAsia"/>
        </w:rPr>
      </w:pPr>
      <w:r>
        <w:t>• Developing Personalized Education: A Dynamic Framework：</w:t>
      </w:r>
      <w:hyperlink r:id="rId9">
        <w:r>
          <w:rPr>
            <w:color w:val="0563C1"/>
            <w:u w:val="single"/>
          </w:rPr>
          <w:t>https://doi.org/10.1007/s10648-020-09570-w</w:t>
        </w:r>
      </w:hyperlink>
    </w:p>
    <w:p w14:paraId="24B872BA" w14:textId="77777777" w:rsidR="00125052" w:rsidRDefault="00000000">
      <w:pPr>
        <w:rPr>
          <w:rFonts w:hint="eastAsia"/>
        </w:rPr>
      </w:pPr>
      <w:r>
        <w:t>• Adaptive Knowledge Graph and Learning Path Generation Algorithm for Artificial Intelligence：</w:t>
      </w:r>
      <w:hyperlink r:id="rId10">
        <w:r>
          <w:rPr>
            <w:color w:val="0563C1"/>
            <w:u w:val="single"/>
          </w:rPr>
          <w:t>https://doi.org/10.1007/s44163-026-01379-w</w:t>
        </w:r>
      </w:hyperlink>
    </w:p>
    <w:p w14:paraId="53160DE7" w14:textId="77777777" w:rsidR="00125052" w:rsidRDefault="00000000">
      <w:r>
        <w:t>• An Intelligent Recommender System Based on K-Nearest Neighbors to Foster Self-Regulated Learning：</w:t>
      </w:r>
      <w:hyperlink r:id="rId11">
        <w:r>
          <w:rPr>
            <w:color w:val="0563C1"/>
            <w:u w:val="single"/>
          </w:rPr>
          <w:t>https://doi.org/10.1016/j.compedu.2025.105470</w:t>
        </w:r>
      </w:hyperlink>
    </w:p>
    <w:p w14:paraId="53C2C0C2" w14:textId="77777777" w:rsidR="00162E85" w:rsidRDefault="00162E85"/>
    <w:p w14:paraId="7F9F7E9A" w14:textId="77777777" w:rsidR="00162E85" w:rsidRDefault="00162E85"/>
    <w:p w14:paraId="46438E20" w14:textId="77777777" w:rsidR="00162E85" w:rsidRDefault="00162E85"/>
    <w:p w14:paraId="097C11B6" w14:textId="77777777" w:rsidR="00162E85" w:rsidRDefault="00162E85">
      <w:pPr>
        <w:rPr>
          <w:rFonts w:hint="eastAsia"/>
        </w:rPr>
      </w:pPr>
    </w:p>
    <w:p w14:paraId="102049F0" w14:textId="77777777" w:rsidR="00B72DA1" w:rsidRPr="002A20C6" w:rsidRDefault="00B72DA1" w:rsidP="005F70FC">
      <w:pPr>
        <w:pStyle w:val="1"/>
        <w:rPr>
          <w:rFonts w:hint="eastAsia"/>
        </w:rPr>
      </w:pPr>
      <w:r w:rsidRPr="002A20C6">
        <w:lastRenderedPageBreak/>
        <w:t>面向自我调节学习的可解释</w:t>
      </w:r>
      <w:r w:rsidRPr="002A20C6">
        <w:rPr>
          <w:u w:val="single"/>
        </w:rPr>
        <w:t>人机共调</w:t>
      </w:r>
      <w:r w:rsidRPr="002A20C6">
        <w:t>闭环</w:t>
      </w:r>
    </w:p>
    <w:p w14:paraId="41C128B2" w14:textId="77777777" w:rsidR="00B72DA1" w:rsidRPr="002A20C6" w:rsidRDefault="00031392" w:rsidP="00B72DA1">
      <w:pPr>
        <w:rPr>
          <w:rFonts w:ascii="Times New Roman" w:eastAsia="宋体" w:hAnsi="Times New Roman" w:cs="Times New Roman"/>
        </w:rPr>
      </w:pPr>
      <w:r w:rsidRPr="002A20C6">
        <w:rPr>
          <w:rFonts w:ascii="Times New Roman" w:eastAsia="宋体" w:hAnsi="Times New Roman" w:cs="Times New Roman"/>
        </w:rPr>
        <w:t>现在的系统，更偏向于</w:t>
      </w:r>
      <w:r w:rsidRPr="002A20C6">
        <w:rPr>
          <w:rFonts w:ascii="Times New Roman" w:eastAsia="宋体" w:hAnsi="Times New Roman" w:cs="Times New Roman"/>
        </w:rPr>
        <w:t>“</w:t>
      </w:r>
      <w:r w:rsidRPr="002A20C6">
        <w:rPr>
          <w:rFonts w:ascii="Times New Roman" w:eastAsia="宋体" w:hAnsi="Times New Roman" w:cs="Times New Roman"/>
        </w:rPr>
        <w:t>系统替学生做了大部分决定</w:t>
      </w:r>
      <w:r w:rsidRPr="002A20C6">
        <w:rPr>
          <w:rFonts w:ascii="Times New Roman" w:eastAsia="宋体" w:hAnsi="Times New Roman" w:cs="Times New Roman"/>
        </w:rPr>
        <w:t>”</w:t>
      </w:r>
      <w:r w:rsidRPr="002A20C6">
        <w:rPr>
          <w:rFonts w:ascii="Times New Roman" w:eastAsia="宋体" w:hAnsi="Times New Roman" w:cs="Times New Roman"/>
        </w:rPr>
        <w:t>。应该分为三个阶段：</w:t>
      </w:r>
    </w:p>
    <w:p w14:paraId="2A430A75" w14:textId="77777777" w:rsidR="00031392" w:rsidRPr="002A20C6" w:rsidRDefault="00031392" w:rsidP="00031392">
      <w:pPr>
        <w:pStyle w:val="a9"/>
        <w:numPr>
          <w:ilvl w:val="0"/>
          <w:numId w:val="5"/>
        </w:numPr>
        <w:rPr>
          <w:rFonts w:ascii="Times New Roman" w:eastAsia="宋体" w:hAnsi="Times New Roman" w:cs="Times New Roman"/>
        </w:rPr>
      </w:pPr>
      <w:r w:rsidRPr="002A20C6">
        <w:rPr>
          <w:rFonts w:ascii="Times New Roman" w:eastAsia="宋体" w:hAnsi="Times New Roman" w:cs="Times New Roman"/>
        </w:rPr>
        <w:t>预思阶段：学生确认目标、时间预算、信心和任务难度。</w:t>
      </w:r>
    </w:p>
    <w:p w14:paraId="68F50384" w14:textId="77777777" w:rsidR="00031392" w:rsidRPr="002A20C6" w:rsidRDefault="00031392" w:rsidP="00031392">
      <w:pPr>
        <w:pStyle w:val="a9"/>
        <w:numPr>
          <w:ilvl w:val="0"/>
          <w:numId w:val="5"/>
        </w:numPr>
        <w:rPr>
          <w:rFonts w:ascii="Times New Roman" w:eastAsia="宋体" w:hAnsi="Times New Roman" w:cs="Times New Roman"/>
        </w:rPr>
      </w:pPr>
      <w:r w:rsidRPr="002A20C6">
        <w:rPr>
          <w:rFonts w:ascii="Times New Roman" w:eastAsia="宋体" w:hAnsi="Times New Roman" w:cs="Times New Roman"/>
        </w:rPr>
        <w:t>执行阶段：系统展示进度、实时反馈，允许降难、换资源、请求提示。</w:t>
      </w:r>
    </w:p>
    <w:p w14:paraId="1A94D711" w14:textId="77777777" w:rsidR="00031392" w:rsidRDefault="00031392" w:rsidP="00031392">
      <w:pPr>
        <w:pStyle w:val="a9"/>
        <w:numPr>
          <w:ilvl w:val="0"/>
          <w:numId w:val="5"/>
        </w:numPr>
        <w:rPr>
          <w:rFonts w:ascii="Times New Roman" w:eastAsia="宋体" w:hAnsi="Times New Roman" w:cs="Times New Roman"/>
        </w:rPr>
      </w:pPr>
      <w:r w:rsidRPr="002A20C6">
        <w:rPr>
          <w:rFonts w:ascii="Times New Roman" w:eastAsia="宋体" w:hAnsi="Times New Roman" w:cs="Times New Roman"/>
        </w:rPr>
        <w:t>反思阶段：学生选择</w:t>
      </w:r>
      <w:r w:rsidRPr="002A20C6">
        <w:rPr>
          <w:rFonts w:ascii="Times New Roman" w:eastAsia="宋体" w:hAnsi="Times New Roman" w:cs="Times New Roman"/>
        </w:rPr>
        <w:t>“</w:t>
      </w:r>
      <w:r w:rsidRPr="002A20C6">
        <w:rPr>
          <w:rFonts w:ascii="Times New Roman" w:eastAsia="宋体" w:hAnsi="Times New Roman" w:cs="Times New Roman"/>
        </w:rPr>
        <w:t>有效、太难、太简单、不相关</w:t>
      </w:r>
      <w:r w:rsidRPr="002A20C6">
        <w:rPr>
          <w:rFonts w:ascii="Times New Roman" w:eastAsia="宋体" w:hAnsi="Times New Roman" w:cs="Times New Roman"/>
        </w:rPr>
        <w:t>”</w:t>
      </w:r>
      <w:r w:rsidRPr="002A20C6">
        <w:rPr>
          <w:rFonts w:ascii="Times New Roman" w:eastAsia="宋体" w:hAnsi="Times New Roman" w:cs="Times New Roman"/>
        </w:rPr>
        <w:t>，补充错因并调整下一轮目标。</w:t>
      </w:r>
    </w:p>
    <w:p w14:paraId="28B90E4E" w14:textId="37CCCDD5" w:rsidR="00162E85" w:rsidRDefault="00162E85" w:rsidP="00162E85">
      <w:pPr>
        <w:rPr>
          <w:rFonts w:ascii="Times New Roman" w:eastAsia="宋体" w:hAnsi="Times New Roman" w:cs="Times New Roman"/>
        </w:rPr>
      </w:pPr>
      <w:r>
        <w:rPr>
          <w:rFonts w:ascii="Times New Roman" w:eastAsia="宋体" w:hAnsi="Times New Roman" w:cs="Times New Roman" w:hint="eastAsia"/>
        </w:rPr>
        <w:t>简单讲，</w:t>
      </w:r>
    </w:p>
    <w:p w14:paraId="3B021A2F" w14:textId="77777777" w:rsidR="00162E85" w:rsidRPr="00162E85" w:rsidRDefault="00162E85" w:rsidP="00162E85">
      <w:pPr>
        <w:ind w:leftChars="191" w:left="420"/>
        <w:rPr>
          <w:rFonts w:ascii="Times New Roman" w:eastAsia="宋体" w:hAnsi="Times New Roman" w:cs="Times New Roman" w:hint="eastAsia"/>
        </w:rPr>
      </w:pPr>
      <w:r w:rsidRPr="00162E85">
        <w:rPr>
          <w:rFonts w:ascii="Times New Roman" w:eastAsia="宋体" w:hAnsi="Times New Roman" w:cs="Times New Roman" w:hint="eastAsia"/>
        </w:rPr>
        <w:t>学习前：学生告诉系统想学什么、今天有多少时间、觉得自己会不会。</w:t>
      </w:r>
    </w:p>
    <w:p w14:paraId="5AB35A22" w14:textId="77777777" w:rsidR="00162E85" w:rsidRPr="00162E85" w:rsidRDefault="00162E85" w:rsidP="00162E85">
      <w:pPr>
        <w:ind w:leftChars="191" w:left="420"/>
        <w:rPr>
          <w:rFonts w:ascii="Times New Roman" w:eastAsia="宋体" w:hAnsi="Times New Roman" w:cs="Times New Roman" w:hint="eastAsia"/>
        </w:rPr>
      </w:pPr>
      <w:r w:rsidRPr="00162E85">
        <w:rPr>
          <w:rFonts w:ascii="Times New Roman" w:eastAsia="宋体" w:hAnsi="Times New Roman" w:cs="Times New Roman" w:hint="eastAsia"/>
        </w:rPr>
        <w:t>学习中：系统给任务和反馈，学生可以选择继续、降难度、换资源或求助。</w:t>
      </w:r>
    </w:p>
    <w:p w14:paraId="12D9FD41" w14:textId="2D95BB1F" w:rsidR="00162E85" w:rsidRPr="00162E85" w:rsidRDefault="00162E85" w:rsidP="00162E85">
      <w:pPr>
        <w:ind w:leftChars="191" w:left="420"/>
        <w:rPr>
          <w:rFonts w:ascii="Times New Roman" w:eastAsia="宋体" w:hAnsi="Times New Roman" w:cs="Times New Roman" w:hint="eastAsia"/>
        </w:rPr>
      </w:pPr>
      <w:r w:rsidRPr="00162E85">
        <w:rPr>
          <w:rFonts w:ascii="Times New Roman" w:eastAsia="宋体" w:hAnsi="Times New Roman" w:cs="Times New Roman" w:hint="eastAsia"/>
        </w:rPr>
        <w:t>学习后：学生反馈任务是否有效、太难或太简单，系统结合实际学习结果调整下一次安排。</w:t>
      </w:r>
    </w:p>
    <w:p w14:paraId="5B0B612B" w14:textId="77777777" w:rsidR="00031392" w:rsidRPr="002A20C6" w:rsidRDefault="00031392" w:rsidP="00031392">
      <w:pPr>
        <w:rPr>
          <w:rFonts w:ascii="Times New Roman" w:eastAsia="宋体" w:hAnsi="Times New Roman" w:cs="Times New Roman"/>
        </w:rPr>
      </w:pPr>
      <w:r w:rsidRPr="002A20C6">
        <w:rPr>
          <w:rFonts w:ascii="Times New Roman" w:eastAsia="宋体" w:hAnsi="Times New Roman" w:cs="Times New Roman"/>
        </w:rPr>
        <w:t>前端不要只展示六智能体执行进度，而应展示：</w:t>
      </w:r>
    </w:p>
    <w:p w14:paraId="5E9B9F16" w14:textId="77777777" w:rsidR="00031392" w:rsidRPr="002A20C6" w:rsidRDefault="00031392" w:rsidP="00031392">
      <w:pPr>
        <w:jc w:val="center"/>
        <w:rPr>
          <w:rFonts w:ascii="Times New Roman" w:eastAsia="宋体" w:hAnsi="Times New Roman" w:cs="Times New Roman"/>
        </w:rPr>
      </w:pPr>
      <w:r w:rsidRPr="002A20C6">
        <w:rPr>
          <w:rFonts w:ascii="Times New Roman" w:eastAsia="宋体" w:hAnsi="Times New Roman" w:cs="Times New Roman"/>
        </w:rPr>
        <w:t>为什么推荐</w:t>
      </w:r>
      <w:r w:rsidRPr="002A20C6">
        <w:rPr>
          <w:rFonts w:ascii="Times New Roman" w:eastAsia="宋体" w:hAnsi="Times New Roman" w:cs="Times New Roman"/>
        </w:rPr>
        <w:t xml:space="preserve"> → </w:t>
      </w:r>
      <w:r w:rsidRPr="002A20C6">
        <w:rPr>
          <w:rFonts w:ascii="Times New Roman" w:eastAsia="宋体" w:hAnsi="Times New Roman" w:cs="Times New Roman"/>
        </w:rPr>
        <w:t>使用了哪些学习证据</w:t>
      </w:r>
      <w:r w:rsidRPr="002A20C6">
        <w:rPr>
          <w:rFonts w:ascii="Times New Roman" w:eastAsia="宋体" w:hAnsi="Times New Roman" w:cs="Times New Roman"/>
        </w:rPr>
        <w:t xml:space="preserve"> → </w:t>
      </w:r>
      <w:r w:rsidRPr="002A20C6">
        <w:rPr>
          <w:rFonts w:ascii="Times New Roman" w:eastAsia="宋体" w:hAnsi="Times New Roman" w:cs="Times New Roman"/>
        </w:rPr>
        <w:t>影响了哪个计划节点</w:t>
      </w:r>
    </w:p>
    <w:p w14:paraId="1333017C" w14:textId="77777777" w:rsidR="00031392" w:rsidRPr="002A20C6" w:rsidRDefault="00031392" w:rsidP="00031392">
      <w:pPr>
        <w:jc w:val="center"/>
        <w:rPr>
          <w:rFonts w:ascii="Times New Roman" w:eastAsia="宋体" w:hAnsi="Times New Roman" w:cs="Times New Roman"/>
        </w:rPr>
      </w:pPr>
      <w:r w:rsidRPr="002A20C6">
        <w:rPr>
          <w:rFonts w:ascii="Times New Roman" w:eastAsia="宋体" w:hAnsi="Times New Roman" w:cs="Times New Roman"/>
        </w:rPr>
        <w:t xml:space="preserve">→ </w:t>
      </w:r>
      <w:r w:rsidRPr="002A20C6">
        <w:rPr>
          <w:rFonts w:ascii="Times New Roman" w:eastAsia="宋体" w:hAnsi="Times New Roman" w:cs="Times New Roman"/>
        </w:rPr>
        <w:t>学生如何选择</w:t>
      </w:r>
      <w:r w:rsidRPr="002A20C6">
        <w:rPr>
          <w:rFonts w:ascii="Times New Roman" w:eastAsia="宋体" w:hAnsi="Times New Roman" w:cs="Times New Roman"/>
        </w:rPr>
        <w:t xml:space="preserve"> → </w:t>
      </w:r>
      <w:r w:rsidRPr="002A20C6">
        <w:rPr>
          <w:rFonts w:ascii="Times New Roman" w:eastAsia="宋体" w:hAnsi="Times New Roman" w:cs="Times New Roman"/>
        </w:rPr>
        <w:t>学习后状态发生了什么变化</w:t>
      </w:r>
    </w:p>
    <w:p w14:paraId="26CCBA81" w14:textId="77777777" w:rsidR="00031392" w:rsidRPr="002A20C6" w:rsidRDefault="002A20C6" w:rsidP="00B72DA1">
      <w:pPr>
        <w:rPr>
          <w:rFonts w:ascii="Times New Roman" w:eastAsia="宋体" w:hAnsi="Times New Roman" w:cs="Times New Roman"/>
        </w:rPr>
      </w:pPr>
      <w:r w:rsidRPr="002A20C6">
        <w:rPr>
          <w:rFonts w:ascii="Times New Roman" w:eastAsia="宋体" w:hAnsi="Times New Roman" w:cs="Times New Roman"/>
          <w:b/>
          <w:bCs/>
        </w:rPr>
        <w:t>创新点名称：</w:t>
      </w:r>
    </w:p>
    <w:p w14:paraId="1CB44279" w14:textId="4742B3D5" w:rsidR="002A20C6" w:rsidRDefault="00162E85" w:rsidP="00162E85">
      <w:pPr>
        <w:jc w:val="center"/>
        <w:rPr>
          <w:rFonts w:ascii="Times New Roman" w:eastAsia="宋体" w:hAnsi="Times New Roman" w:cs="Times New Roman"/>
          <w:b/>
          <w:bCs/>
        </w:rPr>
      </w:pPr>
      <w:r w:rsidRPr="00162E85">
        <w:rPr>
          <w:rFonts w:ascii="Times New Roman" w:eastAsia="宋体" w:hAnsi="Times New Roman" w:cs="Times New Roman"/>
          <w:b/>
          <w:bCs/>
        </w:rPr>
        <w:t>融合学生自主反馈的可解释学习计划动态调整机制</w:t>
      </w:r>
    </w:p>
    <w:p w14:paraId="2AAF01E1" w14:textId="421E4C65" w:rsidR="00232329" w:rsidRDefault="00232329" w:rsidP="00232329">
      <w:pPr>
        <w:rPr>
          <w:rFonts w:ascii="Times New Roman" w:eastAsia="宋体" w:hAnsi="Times New Roman" w:cs="Times New Roman"/>
          <w:b/>
          <w:bCs/>
        </w:rPr>
      </w:pPr>
      <w:r>
        <w:rPr>
          <w:rFonts w:ascii="Times New Roman" w:eastAsia="宋体" w:hAnsi="Times New Roman" w:cs="Times New Roman" w:hint="eastAsia"/>
          <w:b/>
          <w:bCs/>
        </w:rPr>
        <w:t>或：</w:t>
      </w:r>
    </w:p>
    <w:p w14:paraId="183783F8" w14:textId="15860E42" w:rsidR="00232329" w:rsidRPr="00232329" w:rsidRDefault="00232329" w:rsidP="00232329">
      <w:pPr>
        <w:jc w:val="center"/>
        <w:rPr>
          <w:rFonts w:ascii="Times New Roman" w:eastAsia="宋体" w:hAnsi="Times New Roman" w:cs="Times New Roman" w:hint="eastAsia"/>
          <w:b/>
          <w:bCs/>
        </w:rPr>
      </w:pPr>
      <w:r w:rsidRPr="00232329">
        <w:rPr>
          <w:rFonts w:ascii="Times New Roman" w:eastAsia="宋体" w:hAnsi="Times New Roman" w:cs="Times New Roman"/>
          <w:b/>
          <w:bCs/>
        </w:rPr>
        <w:t>学生参与决策的可解释个性化学习闭环</w:t>
      </w:r>
    </w:p>
    <w:p w14:paraId="4A66DFFE" w14:textId="234353A0" w:rsidR="00B72DA1" w:rsidRPr="002A20C6" w:rsidRDefault="00162E85" w:rsidP="00162E85">
      <w:pPr>
        <w:rPr>
          <w:rFonts w:ascii="Times New Roman" w:eastAsia="宋体" w:hAnsi="Times New Roman" w:cs="Times New Roman" w:hint="eastAsia"/>
        </w:rPr>
      </w:pPr>
      <w:r>
        <w:rPr>
          <w:rFonts w:ascii="Times New Roman" w:eastAsia="宋体" w:hAnsi="Times New Roman" w:cs="Times New Roman" w:hint="eastAsia"/>
        </w:rPr>
        <w:t>“可解释”是指，系统要告诉用户“</w:t>
      </w:r>
      <w:r w:rsidRPr="00162E85">
        <w:rPr>
          <w:rFonts w:ascii="Times New Roman" w:eastAsia="宋体" w:hAnsi="Times New Roman" w:cs="Times New Roman"/>
        </w:rPr>
        <w:t>为什么推荐这个任务、依据了哪些学习记录、完成后会影响哪一步计划。</w:t>
      </w:r>
      <w:r>
        <w:rPr>
          <w:rFonts w:ascii="Times New Roman" w:eastAsia="宋体" w:hAnsi="Times New Roman" w:cs="Times New Roman" w:hint="eastAsia"/>
        </w:rPr>
        <w:t>”</w:t>
      </w:r>
    </w:p>
    <w:p w14:paraId="67ABEA6A" w14:textId="77777777" w:rsidR="00B72DA1" w:rsidRPr="002A20C6" w:rsidRDefault="00B72DA1" w:rsidP="00B72DA1">
      <w:pPr>
        <w:rPr>
          <w:rFonts w:ascii="Times New Roman" w:eastAsia="宋体" w:hAnsi="Times New Roman" w:cs="Times New Roman"/>
        </w:rPr>
      </w:pPr>
    </w:p>
    <w:p w14:paraId="01F33DDF" w14:textId="4C5CAB8B" w:rsidR="00125052" w:rsidRPr="00232329" w:rsidRDefault="00000000" w:rsidP="00232329">
      <w:pPr>
        <w:widowControl/>
        <w:rPr>
          <w:rFonts w:ascii="Times New Roman" w:eastAsia="宋体" w:hAnsi="Times New Roman" w:cs="Times New Roman" w:hint="eastAsia"/>
        </w:rPr>
      </w:pPr>
      <w:r>
        <w:rPr>
          <w:b/>
        </w:rPr>
        <w:t>参考论文：</w:t>
      </w:r>
    </w:p>
    <w:p w14:paraId="6B994516" w14:textId="77777777" w:rsidR="00125052" w:rsidRDefault="00000000">
      <w:pPr>
        <w:rPr>
          <w:rFonts w:hint="eastAsia"/>
        </w:rPr>
      </w:pPr>
      <w:r>
        <w:t>• An Intelligent Recommender System Based on K-Nearest Neighbors to Foster Self-Regulated Learning：</w:t>
      </w:r>
      <w:hyperlink r:id="rId12">
        <w:r>
          <w:rPr>
            <w:color w:val="0563C1"/>
            <w:u w:val="single"/>
          </w:rPr>
          <w:t>https://doi.org/10.1016/j.compedu.2025.105470</w:t>
        </w:r>
      </w:hyperlink>
    </w:p>
    <w:p w14:paraId="71FC5C38" w14:textId="77777777" w:rsidR="00125052" w:rsidRDefault="00000000">
      <w:pPr>
        <w:rPr>
          <w:rFonts w:hint="eastAsia"/>
        </w:rPr>
      </w:pPr>
      <w:r>
        <w:t>• Developing Personalized Education: A Dynamic Framework：</w:t>
      </w:r>
      <w:hyperlink r:id="rId13">
        <w:r>
          <w:rPr>
            <w:color w:val="0563C1"/>
            <w:u w:val="single"/>
          </w:rPr>
          <w:t>https://doi.org/10.1007/s10648-020-09570-w</w:t>
        </w:r>
      </w:hyperlink>
    </w:p>
    <w:p w14:paraId="796AD198" w14:textId="0F8EF582" w:rsidR="00125052" w:rsidRDefault="00000000">
      <w:pPr>
        <w:rPr>
          <w:rFonts w:hint="eastAsia"/>
        </w:rPr>
      </w:pPr>
      <w:r>
        <w:t>• Evidence–Decision–Feedback: A Theory-Driven LLM Agent for Adaptive Scaffolding：</w:t>
      </w:r>
      <w:hyperlink r:id="rId14">
        <w:r>
          <w:rPr>
            <w:color w:val="0563C1"/>
            <w:u w:val="single"/>
          </w:rPr>
          <w:t>https://arxiv.org/abs/2602.01415</w:t>
        </w:r>
      </w:hyperlink>
    </w:p>
    <w:p w14:paraId="11F79ACC" w14:textId="77777777" w:rsidR="002A20C6" w:rsidRPr="002A20C6" w:rsidRDefault="002A20C6" w:rsidP="005F70FC">
      <w:pPr>
        <w:pStyle w:val="1"/>
        <w:rPr>
          <w:rFonts w:hint="eastAsia"/>
        </w:rPr>
      </w:pPr>
      <w:r>
        <w:rPr>
          <w:rFonts w:hint="eastAsia"/>
        </w:rPr>
        <w:lastRenderedPageBreak/>
        <w:t>得</w:t>
      </w:r>
      <w:r w:rsidRPr="002A20C6">
        <w:t>补的验证设计</w:t>
      </w:r>
    </w:p>
    <w:p w14:paraId="62FA5135" w14:textId="77777777" w:rsidR="002A20C6" w:rsidRPr="002A20C6" w:rsidRDefault="002A20C6" w:rsidP="002A20C6">
      <w:pPr>
        <w:rPr>
          <w:rFonts w:ascii="Times New Roman" w:eastAsia="宋体" w:hAnsi="Times New Roman" w:cs="Times New Roman"/>
        </w:rPr>
      </w:pPr>
      <w:r w:rsidRPr="002A20C6">
        <w:rPr>
          <w:rFonts w:ascii="Times New Roman" w:eastAsia="宋体" w:hAnsi="Times New Roman" w:cs="Times New Roman"/>
        </w:rPr>
        <w:t>至少做三组对照：</w:t>
      </w:r>
    </w:p>
    <w:p w14:paraId="380A5AEF" w14:textId="77777777" w:rsidR="002A20C6" w:rsidRPr="002A20C6" w:rsidRDefault="002A20C6" w:rsidP="002A20C6">
      <w:pPr>
        <w:numPr>
          <w:ilvl w:val="0"/>
          <w:numId w:val="6"/>
        </w:numPr>
        <w:rPr>
          <w:rFonts w:ascii="Times New Roman" w:eastAsia="宋体" w:hAnsi="Times New Roman" w:cs="Times New Roman"/>
        </w:rPr>
      </w:pPr>
      <w:r w:rsidRPr="002A20C6">
        <w:rPr>
          <w:rFonts w:ascii="Times New Roman" w:eastAsia="宋体" w:hAnsi="Times New Roman" w:cs="Times New Roman"/>
        </w:rPr>
        <w:t>固定规则推荐；</w:t>
      </w:r>
    </w:p>
    <w:p w14:paraId="004F6642" w14:textId="77777777" w:rsidR="002A20C6" w:rsidRPr="002A20C6" w:rsidRDefault="002A20C6" w:rsidP="002A20C6">
      <w:pPr>
        <w:numPr>
          <w:ilvl w:val="0"/>
          <w:numId w:val="6"/>
        </w:numPr>
        <w:rPr>
          <w:rFonts w:ascii="Times New Roman" w:eastAsia="宋体" w:hAnsi="Times New Roman" w:cs="Times New Roman"/>
        </w:rPr>
      </w:pPr>
      <w:r w:rsidRPr="002A20C6">
        <w:rPr>
          <w:rFonts w:ascii="Times New Roman" w:eastAsia="宋体" w:hAnsi="Times New Roman" w:cs="Times New Roman"/>
        </w:rPr>
        <w:t>当前固定权重个性化推荐；</w:t>
      </w:r>
    </w:p>
    <w:p w14:paraId="0112A6E1" w14:textId="77777777" w:rsidR="002A20C6" w:rsidRPr="002A20C6" w:rsidRDefault="002A20C6" w:rsidP="002A20C6">
      <w:pPr>
        <w:numPr>
          <w:ilvl w:val="0"/>
          <w:numId w:val="6"/>
        </w:numPr>
        <w:rPr>
          <w:rFonts w:ascii="Times New Roman" w:eastAsia="宋体" w:hAnsi="Times New Roman" w:cs="Times New Roman"/>
        </w:rPr>
      </w:pPr>
      <w:r w:rsidRPr="002A20C6">
        <w:rPr>
          <w:rFonts w:ascii="Times New Roman" w:eastAsia="宋体" w:hAnsi="Times New Roman" w:cs="Times New Roman"/>
        </w:rPr>
        <w:t>多时间尺度状态图</w:t>
      </w:r>
      <w:r w:rsidRPr="002A20C6">
        <w:rPr>
          <w:rFonts w:ascii="Times New Roman" w:eastAsia="宋体" w:hAnsi="Times New Roman" w:cs="Times New Roman"/>
        </w:rPr>
        <w:t xml:space="preserve"> + </w:t>
      </w:r>
      <w:r w:rsidRPr="002A20C6">
        <w:rPr>
          <w:rFonts w:ascii="Times New Roman" w:eastAsia="宋体" w:hAnsi="Times New Roman" w:cs="Times New Roman"/>
        </w:rPr>
        <w:t>自我调节反馈。</w:t>
      </w:r>
    </w:p>
    <w:p w14:paraId="4398C25B" w14:textId="4A2B0B5B" w:rsidR="002A20C6" w:rsidRPr="002A20C6" w:rsidRDefault="002A20C6" w:rsidP="002A20C6">
      <w:pPr>
        <w:rPr>
          <w:rFonts w:ascii="Times New Roman" w:eastAsia="宋体" w:hAnsi="Times New Roman" w:cs="Times New Roman"/>
        </w:rPr>
      </w:pPr>
      <w:r w:rsidRPr="002A20C6">
        <w:rPr>
          <w:rFonts w:ascii="Times New Roman" w:eastAsia="宋体" w:hAnsi="Times New Roman" w:cs="Times New Roman"/>
        </w:rPr>
        <w:t>多智能体</w:t>
      </w:r>
      <w:r w:rsidR="00232329">
        <w:rPr>
          <w:rFonts w:ascii="Times New Roman" w:eastAsia="宋体" w:hAnsi="Times New Roman" w:cs="Times New Roman" w:hint="eastAsia"/>
        </w:rPr>
        <w:t>还有</w:t>
      </w:r>
      <w:r w:rsidRPr="002A20C6">
        <w:rPr>
          <w:rFonts w:ascii="Times New Roman" w:eastAsia="宋体" w:hAnsi="Times New Roman" w:cs="Times New Roman"/>
        </w:rPr>
        <w:t>做消融</w:t>
      </w:r>
      <w:r w:rsidR="00232329">
        <w:rPr>
          <w:rFonts w:ascii="Times New Roman" w:eastAsia="宋体" w:hAnsi="Times New Roman" w:cs="Times New Roman" w:hint="eastAsia"/>
        </w:rPr>
        <w:t>实验</w:t>
      </w:r>
      <w:r w:rsidRPr="002A20C6">
        <w:rPr>
          <w:rFonts w:ascii="Times New Roman" w:eastAsia="宋体" w:hAnsi="Times New Roman" w:cs="Times New Roman"/>
        </w:rPr>
        <w:t>：</w:t>
      </w:r>
    </w:p>
    <w:p w14:paraId="0DC2E702" w14:textId="77777777" w:rsidR="00232329" w:rsidRPr="00232329" w:rsidRDefault="00232329" w:rsidP="00232329">
      <w:pPr>
        <w:ind w:leftChars="191" w:left="420"/>
        <w:rPr>
          <w:rFonts w:ascii="Times New Roman" w:eastAsia="宋体" w:hAnsi="Times New Roman" w:cs="Times New Roman"/>
        </w:rPr>
      </w:pPr>
      <w:r w:rsidRPr="00232329">
        <w:rPr>
          <w:rFonts w:ascii="Times New Roman" w:eastAsia="宋体" w:hAnsi="Times New Roman" w:cs="Times New Roman"/>
        </w:rPr>
        <w:t>固定六智能体完整执行</w:t>
      </w:r>
    </w:p>
    <w:p w14:paraId="09250103" w14:textId="77777777" w:rsidR="00232329" w:rsidRPr="00232329" w:rsidRDefault="00232329" w:rsidP="00232329">
      <w:pPr>
        <w:ind w:leftChars="191" w:left="420"/>
        <w:rPr>
          <w:rFonts w:ascii="Times New Roman" w:eastAsia="宋体" w:hAnsi="Times New Roman" w:cs="Times New Roman"/>
        </w:rPr>
      </w:pPr>
      <w:r w:rsidRPr="00232329">
        <w:rPr>
          <w:rFonts w:ascii="Times New Roman" w:eastAsia="宋体" w:hAnsi="Times New Roman" w:cs="Times New Roman"/>
        </w:rPr>
        <w:t xml:space="preserve">vs </w:t>
      </w:r>
      <w:r w:rsidRPr="00232329">
        <w:rPr>
          <w:rFonts w:ascii="Times New Roman" w:eastAsia="宋体" w:hAnsi="Times New Roman" w:cs="Times New Roman"/>
        </w:rPr>
        <w:t>最小必要智能体执行</w:t>
      </w:r>
    </w:p>
    <w:p w14:paraId="6BA475ED" w14:textId="77777777" w:rsidR="00232329" w:rsidRPr="00232329" w:rsidRDefault="00232329" w:rsidP="00232329">
      <w:pPr>
        <w:ind w:leftChars="191" w:left="420"/>
        <w:rPr>
          <w:rFonts w:ascii="Times New Roman" w:eastAsia="宋体" w:hAnsi="Times New Roman" w:cs="Times New Roman"/>
        </w:rPr>
      </w:pPr>
      <w:r w:rsidRPr="00232329">
        <w:rPr>
          <w:rFonts w:ascii="Times New Roman" w:eastAsia="宋体" w:hAnsi="Times New Roman" w:cs="Times New Roman"/>
        </w:rPr>
        <w:t xml:space="preserve">vs </w:t>
      </w:r>
      <w:r w:rsidRPr="00232329">
        <w:rPr>
          <w:rFonts w:ascii="Times New Roman" w:eastAsia="宋体" w:hAnsi="Times New Roman" w:cs="Times New Roman"/>
        </w:rPr>
        <w:t>按需通信与局部纠错执行</w:t>
      </w:r>
    </w:p>
    <w:p w14:paraId="4AAF4891" w14:textId="77777777" w:rsidR="00232329" w:rsidRPr="00232329" w:rsidRDefault="00232329" w:rsidP="00232329">
      <w:pPr>
        <w:rPr>
          <w:rFonts w:ascii="Times New Roman" w:eastAsia="宋体" w:hAnsi="Times New Roman" w:cs="Times New Roman"/>
        </w:rPr>
      </w:pPr>
      <w:r w:rsidRPr="00232329">
        <w:rPr>
          <w:rFonts w:ascii="Times New Roman" w:eastAsia="宋体" w:hAnsi="Times New Roman" w:cs="Times New Roman"/>
        </w:rPr>
        <w:t>对应指标：</w:t>
      </w:r>
    </w:p>
    <w:p w14:paraId="417FBDCA" w14:textId="77777777" w:rsidR="00232329" w:rsidRPr="00232329" w:rsidRDefault="00232329" w:rsidP="00232329">
      <w:pPr>
        <w:numPr>
          <w:ilvl w:val="0"/>
          <w:numId w:val="9"/>
        </w:numPr>
        <w:rPr>
          <w:rFonts w:ascii="Times New Roman" w:eastAsia="宋体" w:hAnsi="Times New Roman" w:cs="Times New Roman"/>
        </w:rPr>
      </w:pPr>
      <w:r w:rsidRPr="00232329">
        <w:rPr>
          <w:rFonts w:ascii="Times New Roman" w:eastAsia="宋体" w:hAnsi="Times New Roman" w:cs="Times New Roman"/>
        </w:rPr>
        <w:t>结果正确率；</w:t>
      </w:r>
    </w:p>
    <w:p w14:paraId="5CA0C36D" w14:textId="77777777" w:rsidR="00232329" w:rsidRPr="00232329" w:rsidRDefault="00232329" w:rsidP="00232329">
      <w:pPr>
        <w:numPr>
          <w:ilvl w:val="0"/>
          <w:numId w:val="9"/>
        </w:numPr>
        <w:rPr>
          <w:rFonts w:ascii="Times New Roman" w:eastAsia="宋体" w:hAnsi="Times New Roman" w:cs="Times New Roman"/>
        </w:rPr>
      </w:pPr>
      <w:r w:rsidRPr="00232329">
        <w:rPr>
          <w:rFonts w:ascii="Times New Roman" w:eastAsia="宋体" w:hAnsi="Times New Roman" w:cs="Times New Roman"/>
        </w:rPr>
        <w:t>审核通过率；</w:t>
      </w:r>
    </w:p>
    <w:p w14:paraId="1E760CA8" w14:textId="77777777" w:rsidR="00232329" w:rsidRPr="00232329" w:rsidRDefault="00232329" w:rsidP="00232329">
      <w:pPr>
        <w:numPr>
          <w:ilvl w:val="0"/>
          <w:numId w:val="9"/>
        </w:numPr>
        <w:rPr>
          <w:rFonts w:ascii="Times New Roman" w:eastAsia="宋体" w:hAnsi="Times New Roman" w:cs="Times New Roman"/>
        </w:rPr>
      </w:pPr>
      <w:r w:rsidRPr="00232329">
        <w:rPr>
          <w:rFonts w:ascii="Times New Roman" w:eastAsia="宋体" w:hAnsi="Times New Roman" w:cs="Times New Roman"/>
        </w:rPr>
        <w:t>平均返工节点数；</w:t>
      </w:r>
    </w:p>
    <w:p w14:paraId="4CCA6090" w14:textId="18DC9CD7" w:rsidR="00232329" w:rsidRDefault="00232329" w:rsidP="00232329">
      <w:pPr>
        <w:numPr>
          <w:ilvl w:val="0"/>
          <w:numId w:val="9"/>
        </w:numPr>
        <w:rPr>
          <w:rFonts w:ascii="Times New Roman" w:eastAsia="宋体" w:hAnsi="Times New Roman" w:cs="Times New Roman"/>
        </w:rPr>
      </w:pPr>
      <w:r w:rsidRPr="00232329">
        <w:rPr>
          <w:rFonts w:ascii="Times New Roman" w:eastAsia="宋体" w:hAnsi="Times New Roman" w:cs="Times New Roman"/>
        </w:rPr>
        <w:t>Token</w:t>
      </w:r>
      <w:r w:rsidRPr="00232329">
        <w:rPr>
          <w:rFonts w:ascii="Times New Roman" w:eastAsia="宋体" w:hAnsi="Times New Roman" w:cs="Times New Roman"/>
        </w:rPr>
        <w:t>和执行时间</w:t>
      </w:r>
    </w:p>
    <w:p w14:paraId="70AFDEA8" w14:textId="77777777" w:rsidR="00232329" w:rsidRPr="00232329" w:rsidRDefault="00232329" w:rsidP="00232329">
      <w:pPr>
        <w:numPr>
          <w:ilvl w:val="0"/>
          <w:numId w:val="9"/>
        </w:numPr>
        <w:rPr>
          <w:rFonts w:ascii="Times New Roman" w:eastAsia="宋体" w:hAnsi="Times New Roman" w:cs="Times New Roman" w:hint="eastAsia"/>
        </w:rPr>
      </w:pPr>
    </w:p>
    <w:p w14:paraId="2E5823D4" w14:textId="77777777" w:rsidR="00125052" w:rsidRDefault="00000000">
      <w:pPr>
        <w:rPr>
          <w:rFonts w:hint="eastAsia"/>
        </w:rPr>
      </w:pPr>
      <w:r>
        <w:rPr>
          <w:b/>
        </w:rPr>
        <w:t>参考论文：</w:t>
      </w:r>
    </w:p>
    <w:p w14:paraId="06634C6B" w14:textId="77777777" w:rsidR="00125052" w:rsidRDefault="00000000">
      <w:pPr>
        <w:rPr>
          <w:rFonts w:hint="eastAsia"/>
        </w:rPr>
      </w:pPr>
      <w:r>
        <w:t>• PAIRS-SRL：九周准实验与前后测设计：</w:t>
      </w:r>
      <w:hyperlink r:id="rId15">
        <w:r>
          <w:rPr>
            <w:color w:val="0563C1"/>
            <w:u w:val="single"/>
          </w:rPr>
          <w:t>https://doi.org/10.1016/j.compedu.2025.105470</w:t>
        </w:r>
      </w:hyperlink>
    </w:p>
    <w:p w14:paraId="2A775487" w14:textId="77777777" w:rsidR="00125052" w:rsidRDefault="00000000">
      <w:pPr>
        <w:rPr>
          <w:rFonts w:hint="eastAsia"/>
        </w:rPr>
      </w:pPr>
      <w:r>
        <w:t>• AgentCoord：正式用户研究设计：</w:t>
      </w:r>
      <w:hyperlink r:id="rId16">
        <w:r>
          <w:rPr>
            <w:color w:val="0563C1"/>
            <w:u w:val="single"/>
          </w:rPr>
          <w:t>https://doi.org/10.1016/j.cag.2025.104338</w:t>
        </w:r>
      </w:hyperlink>
    </w:p>
    <w:p w14:paraId="3EF2869A" w14:textId="77777777" w:rsidR="00125052" w:rsidRDefault="00000000">
      <w:r>
        <w:t>• Adaptive Knowledge Graph：基线比较与消融实验：</w:t>
      </w:r>
      <w:hyperlink r:id="rId17">
        <w:r>
          <w:rPr>
            <w:color w:val="0563C1"/>
            <w:u w:val="single"/>
          </w:rPr>
          <w:t>https://doi.org/10.1007/s44163-026-01379-w</w:t>
        </w:r>
      </w:hyperlink>
    </w:p>
    <w:p w14:paraId="6B619FF2" w14:textId="77777777" w:rsidR="00232329" w:rsidRDefault="00232329"/>
    <w:p w14:paraId="4B914441" w14:textId="77777777" w:rsidR="00232329" w:rsidRDefault="00232329"/>
    <w:p w14:paraId="1C6CD969" w14:textId="77777777" w:rsidR="00232329" w:rsidRDefault="00232329"/>
    <w:p w14:paraId="444D5A86" w14:textId="77777777" w:rsidR="00232329" w:rsidRDefault="00232329"/>
    <w:p w14:paraId="3D67AB2B" w14:textId="77777777" w:rsidR="00232329" w:rsidRDefault="00232329"/>
    <w:p w14:paraId="2123B6D8" w14:textId="77777777" w:rsidR="00232329" w:rsidRDefault="00232329"/>
    <w:p w14:paraId="5C665012" w14:textId="77777777" w:rsidR="00232329" w:rsidRDefault="00232329"/>
    <w:p w14:paraId="043303CF" w14:textId="77777777" w:rsidR="00232329" w:rsidRDefault="00232329"/>
    <w:p w14:paraId="2BF8965D" w14:textId="77777777" w:rsidR="00232329" w:rsidRDefault="00232329"/>
    <w:p w14:paraId="615A3C8F" w14:textId="77777777" w:rsidR="00232329" w:rsidRDefault="00232329">
      <w:pPr>
        <w:rPr>
          <w:rFonts w:hint="eastAsia"/>
        </w:rPr>
      </w:pPr>
    </w:p>
    <w:p w14:paraId="79228753" w14:textId="77777777" w:rsidR="002833CE" w:rsidRPr="002A20C6" w:rsidRDefault="002833CE" w:rsidP="002833CE">
      <w:pPr>
        <w:pStyle w:val="1"/>
        <w:rPr>
          <w:rFonts w:hint="eastAsia"/>
        </w:rPr>
      </w:pPr>
      <w:r w:rsidRPr="002A20C6">
        <w:t>基于执行轨迹评价的弹性多智能体组织</w:t>
      </w:r>
    </w:p>
    <w:p w14:paraId="3CAE82FF" w14:textId="77777777" w:rsidR="002833CE" w:rsidRPr="002A20C6" w:rsidRDefault="002833CE" w:rsidP="002833CE">
      <w:pPr>
        <w:rPr>
          <w:rFonts w:ascii="Times New Roman" w:eastAsia="宋体" w:hAnsi="Times New Roman" w:cs="Times New Roman"/>
        </w:rPr>
      </w:pPr>
      <w:r w:rsidRPr="002A20C6">
        <w:rPr>
          <w:rFonts w:ascii="Times New Roman" w:eastAsia="宋体" w:hAnsi="Times New Roman" w:cs="Times New Roman"/>
        </w:rPr>
        <w:t>现在的多智能体协调只是按请求选择节点，还没有做到</w:t>
      </w:r>
      <w:r w:rsidRPr="002A20C6">
        <w:rPr>
          <w:rFonts w:ascii="Times New Roman" w:eastAsia="宋体" w:hAnsi="Times New Roman" w:cs="Times New Roman"/>
          <w:b/>
          <w:bCs/>
        </w:rPr>
        <w:t>根据执行效果学习协作方式。</w:t>
      </w:r>
    </w:p>
    <w:p w14:paraId="0DE4569E" w14:textId="77777777" w:rsidR="002833CE" w:rsidRPr="002A20C6" w:rsidRDefault="002833CE" w:rsidP="002833CE">
      <w:pPr>
        <w:rPr>
          <w:rFonts w:ascii="Times New Roman" w:eastAsia="宋体" w:hAnsi="Times New Roman" w:cs="Times New Roman"/>
        </w:rPr>
      </w:pPr>
      <w:r w:rsidRPr="002A20C6">
        <w:rPr>
          <w:rFonts w:ascii="Times New Roman" w:eastAsia="宋体" w:hAnsi="Times New Roman" w:cs="Times New Roman"/>
        </w:rPr>
        <w:t>因此基于此处，可以加入一个创新点：</w:t>
      </w:r>
      <w:r w:rsidRPr="002A20C6">
        <w:rPr>
          <w:rFonts w:ascii="Times New Roman" w:eastAsia="宋体" w:hAnsi="Times New Roman" w:cs="Times New Roman"/>
          <w:u w:val="single"/>
        </w:rPr>
        <w:t>Critic</w:t>
      </w:r>
      <w:r w:rsidRPr="002A20C6">
        <w:rPr>
          <w:rFonts w:ascii="Times New Roman" w:eastAsia="宋体" w:hAnsi="Times New Roman" w:cs="Times New Roman"/>
        </w:rPr>
        <w:t>，批评</w:t>
      </w:r>
      <w:r w:rsidRPr="002A20C6">
        <w:rPr>
          <w:rFonts w:ascii="Times New Roman" w:eastAsia="宋体" w:hAnsi="Times New Roman" w:cs="Times New Roman"/>
        </w:rPr>
        <w:t>/</w:t>
      </w:r>
      <w:r w:rsidRPr="002A20C6">
        <w:rPr>
          <w:rFonts w:ascii="Times New Roman" w:eastAsia="宋体" w:hAnsi="Times New Roman" w:cs="Times New Roman"/>
        </w:rPr>
        <w:t>评估器。</w:t>
      </w:r>
    </w:p>
    <w:p w14:paraId="0BDBA70B" w14:textId="77777777" w:rsidR="002833CE" w:rsidRPr="002A20C6" w:rsidRDefault="002833CE" w:rsidP="002833CE">
      <w:pPr>
        <w:rPr>
          <w:rFonts w:ascii="Times New Roman" w:eastAsia="宋体" w:hAnsi="Times New Roman" w:cs="Times New Roman"/>
        </w:rPr>
      </w:pPr>
      <w:r w:rsidRPr="002A20C6">
        <w:rPr>
          <w:rFonts w:ascii="Times New Roman" w:eastAsia="宋体" w:hAnsi="Times New Roman" w:cs="Times New Roman"/>
        </w:rPr>
        <w:t>它不负责直接生成学习内容，而是复盘某一次执行：</w:t>
      </w:r>
    </w:p>
    <w:p w14:paraId="04A41AF4" w14:textId="77777777" w:rsidR="002833CE" w:rsidRPr="002A20C6" w:rsidRDefault="002833CE" w:rsidP="002833CE">
      <w:pPr>
        <w:pStyle w:val="a9"/>
        <w:numPr>
          <w:ilvl w:val="0"/>
          <w:numId w:val="3"/>
        </w:numPr>
        <w:rPr>
          <w:rFonts w:ascii="Times New Roman" w:eastAsia="宋体" w:hAnsi="Times New Roman" w:cs="Times New Roman"/>
        </w:rPr>
      </w:pPr>
      <w:r w:rsidRPr="002A20C6">
        <w:rPr>
          <w:rFonts w:ascii="Times New Roman" w:eastAsia="宋体" w:hAnsi="Times New Roman" w:cs="Times New Roman"/>
        </w:rPr>
        <w:t>哪个智能体做得对或错；</w:t>
      </w:r>
    </w:p>
    <w:p w14:paraId="26AAC0D5" w14:textId="77777777" w:rsidR="002833CE" w:rsidRPr="002A20C6" w:rsidRDefault="002833CE" w:rsidP="002833CE">
      <w:pPr>
        <w:pStyle w:val="a9"/>
        <w:numPr>
          <w:ilvl w:val="0"/>
          <w:numId w:val="3"/>
        </w:numPr>
        <w:rPr>
          <w:rFonts w:ascii="Times New Roman" w:eastAsia="宋体" w:hAnsi="Times New Roman" w:cs="Times New Roman"/>
        </w:rPr>
      </w:pPr>
      <w:r w:rsidRPr="002A20C6">
        <w:rPr>
          <w:rFonts w:ascii="Times New Roman" w:eastAsia="宋体" w:hAnsi="Times New Roman" w:cs="Times New Roman"/>
        </w:rPr>
        <w:t>是否有重复、冲突、无效调用；</w:t>
      </w:r>
    </w:p>
    <w:p w14:paraId="7FB47C13" w14:textId="77777777" w:rsidR="002833CE" w:rsidRPr="002A20C6" w:rsidRDefault="002833CE" w:rsidP="002833CE">
      <w:pPr>
        <w:pStyle w:val="a9"/>
        <w:numPr>
          <w:ilvl w:val="0"/>
          <w:numId w:val="3"/>
        </w:numPr>
        <w:rPr>
          <w:rFonts w:ascii="Times New Roman" w:eastAsia="宋体" w:hAnsi="Times New Roman" w:cs="Times New Roman"/>
        </w:rPr>
      </w:pPr>
      <w:r w:rsidRPr="002A20C6">
        <w:rPr>
          <w:rFonts w:ascii="Times New Roman" w:eastAsia="宋体" w:hAnsi="Times New Roman" w:cs="Times New Roman"/>
        </w:rPr>
        <w:t>审核是否通过；</w:t>
      </w:r>
    </w:p>
    <w:p w14:paraId="4A08D6CB" w14:textId="77777777" w:rsidR="002833CE" w:rsidRPr="002A20C6" w:rsidRDefault="002833CE" w:rsidP="002833CE">
      <w:pPr>
        <w:pStyle w:val="a9"/>
        <w:numPr>
          <w:ilvl w:val="0"/>
          <w:numId w:val="3"/>
        </w:numPr>
        <w:rPr>
          <w:rFonts w:ascii="Times New Roman" w:eastAsia="宋体" w:hAnsi="Times New Roman" w:cs="Times New Roman"/>
        </w:rPr>
      </w:pPr>
      <w:r w:rsidRPr="002A20C6">
        <w:rPr>
          <w:rFonts w:ascii="Times New Roman" w:eastAsia="宋体" w:hAnsi="Times New Roman" w:cs="Times New Roman"/>
        </w:rPr>
        <w:t>花了多少时间、</w:t>
      </w:r>
      <w:r w:rsidRPr="002A20C6">
        <w:rPr>
          <w:rFonts w:ascii="Times New Roman" w:eastAsia="宋体" w:hAnsi="Times New Roman" w:cs="Times New Roman"/>
        </w:rPr>
        <w:t>Token</w:t>
      </w:r>
      <w:r w:rsidRPr="002A20C6">
        <w:rPr>
          <w:rFonts w:ascii="Times New Roman" w:eastAsia="宋体" w:hAnsi="Times New Roman" w:cs="Times New Roman"/>
        </w:rPr>
        <w:t>；</w:t>
      </w:r>
    </w:p>
    <w:p w14:paraId="5025072E" w14:textId="77777777" w:rsidR="002833CE" w:rsidRPr="002A20C6" w:rsidRDefault="002833CE" w:rsidP="002833CE">
      <w:pPr>
        <w:pStyle w:val="a9"/>
        <w:numPr>
          <w:ilvl w:val="0"/>
          <w:numId w:val="3"/>
        </w:numPr>
        <w:rPr>
          <w:rFonts w:ascii="Times New Roman" w:eastAsia="宋体" w:hAnsi="Times New Roman" w:cs="Times New Roman"/>
        </w:rPr>
      </w:pPr>
      <w:r w:rsidRPr="002A20C6">
        <w:rPr>
          <w:rFonts w:ascii="Times New Roman" w:eastAsia="宋体" w:hAnsi="Times New Roman" w:cs="Times New Roman"/>
        </w:rPr>
        <w:t>用户是否采纳结果。</w:t>
      </w:r>
    </w:p>
    <w:p w14:paraId="37915CF5" w14:textId="77777777" w:rsidR="002833CE" w:rsidRPr="002A20C6" w:rsidRDefault="002833CE" w:rsidP="002833CE">
      <w:pPr>
        <w:rPr>
          <w:rFonts w:ascii="Times New Roman" w:eastAsia="宋体" w:hAnsi="Times New Roman" w:cs="Times New Roman"/>
        </w:rPr>
      </w:pPr>
      <w:r w:rsidRPr="002A20C6">
        <w:rPr>
          <w:rFonts w:ascii="Times New Roman" w:eastAsia="宋体" w:hAnsi="Times New Roman" w:cs="Times New Roman"/>
        </w:rPr>
        <w:t>具体实现：</w:t>
      </w:r>
    </w:p>
    <w:p w14:paraId="5EA7F666" w14:textId="77777777" w:rsidR="002833CE" w:rsidRPr="002A20C6" w:rsidRDefault="002833CE" w:rsidP="002833CE">
      <w:pPr>
        <w:ind w:firstLine="420"/>
        <w:rPr>
          <w:rFonts w:ascii="Times New Roman" w:eastAsia="宋体" w:hAnsi="Times New Roman" w:cs="Times New Roman"/>
        </w:rPr>
      </w:pPr>
      <w:r w:rsidRPr="002A20C6">
        <w:rPr>
          <w:rFonts w:ascii="Times New Roman" w:eastAsia="宋体" w:hAnsi="Times New Roman" w:cs="Times New Roman"/>
        </w:rPr>
        <w:t>先通过规则脚本来统计耗时、</w:t>
      </w:r>
      <w:r w:rsidRPr="002A20C6">
        <w:rPr>
          <w:rFonts w:ascii="Times New Roman" w:eastAsia="宋体" w:hAnsi="Times New Roman" w:cs="Times New Roman"/>
        </w:rPr>
        <w:t>Token</w:t>
      </w:r>
      <w:r w:rsidRPr="002A20C6">
        <w:rPr>
          <w:rFonts w:ascii="Times New Roman" w:eastAsia="宋体" w:hAnsi="Times New Roman" w:cs="Times New Roman"/>
        </w:rPr>
        <w:t>、重试、审核失败率等。</w:t>
      </w:r>
    </w:p>
    <w:p w14:paraId="6CA48743" w14:textId="77777777" w:rsidR="002833CE" w:rsidRPr="002A20C6" w:rsidRDefault="002833CE" w:rsidP="002833CE">
      <w:pPr>
        <w:rPr>
          <w:rFonts w:ascii="Times New Roman" w:eastAsia="宋体" w:hAnsi="Times New Roman" w:cs="Times New Roman"/>
        </w:rPr>
      </w:pPr>
      <w:r w:rsidRPr="002A20C6">
        <w:rPr>
          <w:rFonts w:ascii="Times New Roman" w:eastAsia="宋体" w:hAnsi="Times New Roman" w:cs="Times New Roman"/>
        </w:rPr>
        <w:tab/>
      </w:r>
      <w:r w:rsidRPr="002A20C6">
        <w:rPr>
          <w:rFonts w:ascii="Times New Roman" w:eastAsia="宋体" w:hAnsi="Times New Roman" w:cs="Times New Roman"/>
        </w:rPr>
        <w:t>再将这些数据交给</w:t>
      </w:r>
      <w:r w:rsidRPr="002A20C6">
        <w:rPr>
          <w:rFonts w:ascii="Times New Roman" w:eastAsia="宋体" w:hAnsi="Times New Roman" w:cs="Times New Roman"/>
        </w:rPr>
        <w:t>LLM</w:t>
      </w:r>
      <w:r w:rsidRPr="002A20C6">
        <w:rPr>
          <w:rFonts w:ascii="Times New Roman" w:eastAsia="宋体" w:hAnsi="Times New Roman" w:cs="Times New Roman"/>
        </w:rPr>
        <w:t>（可以复用审核裁判</w:t>
      </w:r>
      <w:r w:rsidRPr="002A20C6">
        <w:rPr>
          <w:rFonts w:ascii="Times New Roman" w:eastAsia="宋体" w:hAnsi="Times New Roman" w:cs="Times New Roman"/>
        </w:rPr>
        <w:t>agent</w:t>
      </w:r>
      <w:r w:rsidRPr="002A20C6">
        <w:rPr>
          <w:rFonts w:ascii="Times New Roman" w:eastAsia="宋体" w:hAnsi="Times New Roman" w:cs="Times New Roman"/>
        </w:rPr>
        <w:t>）。</w:t>
      </w:r>
    </w:p>
    <w:p w14:paraId="7EE5F7DE" w14:textId="77777777" w:rsidR="002833CE" w:rsidRPr="002A20C6" w:rsidRDefault="002833CE" w:rsidP="002833CE">
      <w:pPr>
        <w:rPr>
          <w:rFonts w:ascii="Times New Roman" w:eastAsia="宋体" w:hAnsi="Times New Roman" w:cs="Times New Roman"/>
        </w:rPr>
      </w:pPr>
      <w:r w:rsidRPr="002A20C6">
        <w:rPr>
          <w:rFonts w:ascii="Times New Roman" w:eastAsia="宋体" w:hAnsi="Times New Roman" w:cs="Times New Roman"/>
        </w:rPr>
        <w:tab/>
        <w:t>Agent</w:t>
      </w:r>
      <w:r w:rsidRPr="002A20C6">
        <w:rPr>
          <w:rFonts w:ascii="Times New Roman" w:eastAsia="宋体" w:hAnsi="Times New Roman" w:cs="Times New Roman"/>
        </w:rPr>
        <w:t>分析后交给</w:t>
      </w:r>
      <w:r w:rsidRPr="002A20C6">
        <w:rPr>
          <w:rFonts w:ascii="Times New Roman" w:eastAsia="宋体" w:hAnsi="Times New Roman" w:cs="Times New Roman"/>
        </w:rPr>
        <w:t>Orchestrator</w:t>
      </w:r>
      <w:r w:rsidRPr="002A20C6">
        <w:rPr>
          <w:rFonts w:ascii="Times New Roman" w:eastAsia="宋体" w:hAnsi="Times New Roman" w:cs="Times New Roman"/>
        </w:rPr>
        <w:t>协调器，选择更合适的拓扑、角色和通信规则。</w:t>
      </w:r>
    </w:p>
    <w:p w14:paraId="5762FA74" w14:textId="77777777" w:rsidR="002833CE" w:rsidRPr="002A20C6" w:rsidRDefault="002833CE" w:rsidP="002833CE">
      <w:pPr>
        <w:rPr>
          <w:rFonts w:ascii="Times New Roman" w:eastAsia="宋体" w:hAnsi="Times New Roman" w:cs="Times New Roman"/>
          <w:b/>
          <w:bCs/>
        </w:rPr>
      </w:pPr>
      <w:r w:rsidRPr="002A20C6">
        <w:rPr>
          <w:rFonts w:ascii="Times New Roman" w:eastAsia="宋体" w:hAnsi="Times New Roman" w:cs="Times New Roman"/>
          <w:b/>
          <w:bCs/>
        </w:rPr>
        <w:t>创新点名称：</w:t>
      </w:r>
    </w:p>
    <w:p w14:paraId="0B2F2942" w14:textId="77777777" w:rsidR="002833CE" w:rsidRPr="002A20C6" w:rsidRDefault="002833CE" w:rsidP="002833CE">
      <w:pPr>
        <w:jc w:val="center"/>
        <w:rPr>
          <w:rFonts w:ascii="Times New Roman" w:eastAsia="宋体" w:hAnsi="Times New Roman" w:cs="Times New Roman"/>
          <w:b/>
          <w:bCs/>
        </w:rPr>
      </w:pPr>
      <w:r w:rsidRPr="002A20C6">
        <w:rPr>
          <w:rFonts w:ascii="Times New Roman" w:eastAsia="宋体" w:hAnsi="Times New Roman" w:cs="Times New Roman"/>
          <w:b/>
          <w:bCs/>
        </w:rPr>
        <w:t>基于任务复杂度与执行反馈的弹性多智能体组织及协作策略自优化机制。</w:t>
      </w:r>
    </w:p>
    <w:p w14:paraId="2B4E78C8" w14:textId="77777777" w:rsidR="002833CE" w:rsidRPr="002A20C6" w:rsidRDefault="002833CE" w:rsidP="002833CE">
      <w:pPr>
        <w:rPr>
          <w:rFonts w:ascii="Times New Roman" w:eastAsia="宋体" w:hAnsi="Times New Roman" w:cs="Times New Roman"/>
          <w:b/>
          <w:bCs/>
        </w:rPr>
      </w:pPr>
    </w:p>
    <w:p w14:paraId="7C7C6625" w14:textId="77777777" w:rsidR="002833CE" w:rsidRPr="002A20C6" w:rsidRDefault="002833CE" w:rsidP="002833CE">
      <w:pPr>
        <w:rPr>
          <w:rFonts w:ascii="Times New Roman" w:eastAsia="宋体" w:hAnsi="Times New Roman" w:cs="Times New Roman"/>
        </w:rPr>
      </w:pPr>
    </w:p>
    <w:p w14:paraId="4B67A34F" w14:textId="77777777" w:rsidR="002833CE" w:rsidRPr="002A20C6" w:rsidRDefault="002833CE" w:rsidP="002833CE">
      <w:pPr>
        <w:rPr>
          <w:rFonts w:ascii="Times New Roman" w:eastAsia="宋体" w:hAnsi="Times New Roman" w:cs="Times New Roman"/>
        </w:rPr>
      </w:pPr>
    </w:p>
    <w:p w14:paraId="61F0EFEE" w14:textId="77777777" w:rsidR="002833CE" w:rsidRPr="002A20C6" w:rsidRDefault="002833CE" w:rsidP="002833CE">
      <w:pPr>
        <w:widowControl/>
        <w:rPr>
          <w:rFonts w:ascii="Times New Roman" w:eastAsia="宋体" w:hAnsi="Times New Roman" w:cs="Times New Roman"/>
        </w:rPr>
      </w:pPr>
      <w:r w:rsidRPr="002A20C6">
        <w:rPr>
          <w:rFonts w:ascii="Times New Roman" w:eastAsia="宋体" w:hAnsi="Times New Roman" w:cs="Times New Roman"/>
        </w:rPr>
        <w:br w:type="page"/>
      </w:r>
    </w:p>
    <w:p w14:paraId="73315C51" w14:textId="77777777" w:rsidR="002833CE" w:rsidRDefault="002833CE">
      <w:pPr>
        <w:widowControl/>
        <w:rPr>
          <w:rFonts w:hint="eastAsia"/>
        </w:rPr>
      </w:pPr>
    </w:p>
    <w:sectPr w:rsidR="002833C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Microsoft Uighur">
    <w:panose1 w:val="02000000000000000000"/>
    <w:charset w:val="00"/>
    <w:family w:val="auto"/>
    <w:pitch w:val="variable"/>
    <w:sig w:usb0="80002003" w:usb1="80000000" w:usb2="00000008" w:usb3="00000000" w:csb0="0000004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6627"/>
    <w:multiLevelType w:val="hybridMultilevel"/>
    <w:tmpl w:val="7F80DDCA"/>
    <w:lvl w:ilvl="0" w:tplc="0409000F">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75E4109"/>
    <w:multiLevelType w:val="multilevel"/>
    <w:tmpl w:val="8BC4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12D74"/>
    <w:multiLevelType w:val="hybridMultilevel"/>
    <w:tmpl w:val="9982B3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25E212D0"/>
    <w:multiLevelType w:val="hybridMultilevel"/>
    <w:tmpl w:val="CA48D354"/>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 w15:restartNumberingAfterBreak="0">
    <w:nsid w:val="468D41F7"/>
    <w:multiLevelType w:val="multilevel"/>
    <w:tmpl w:val="E2D22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1C2858"/>
    <w:multiLevelType w:val="multilevel"/>
    <w:tmpl w:val="064A9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A55DA9"/>
    <w:multiLevelType w:val="hybridMultilevel"/>
    <w:tmpl w:val="EAF201B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4703E0B"/>
    <w:multiLevelType w:val="multilevel"/>
    <w:tmpl w:val="B98E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40302E"/>
    <w:multiLevelType w:val="hybridMultilevel"/>
    <w:tmpl w:val="28C6B2D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72098433">
    <w:abstractNumId w:val="8"/>
  </w:num>
  <w:num w:numId="2" w16cid:durableId="1578903567">
    <w:abstractNumId w:val="2"/>
  </w:num>
  <w:num w:numId="3" w16cid:durableId="184221986">
    <w:abstractNumId w:val="3"/>
  </w:num>
  <w:num w:numId="4" w16cid:durableId="1056465705">
    <w:abstractNumId w:val="6"/>
  </w:num>
  <w:num w:numId="5" w16cid:durableId="2111120075">
    <w:abstractNumId w:val="0"/>
  </w:num>
  <w:num w:numId="6" w16cid:durableId="2094816041">
    <w:abstractNumId w:val="4"/>
  </w:num>
  <w:num w:numId="7" w16cid:durableId="1015425127">
    <w:abstractNumId w:val="7"/>
  </w:num>
  <w:num w:numId="8" w16cid:durableId="1798986033">
    <w:abstractNumId w:val="5"/>
  </w:num>
  <w:num w:numId="9" w16cid:durableId="19910537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2EE"/>
    <w:rsid w:val="00031392"/>
    <w:rsid w:val="000338FB"/>
    <w:rsid w:val="00125052"/>
    <w:rsid w:val="00157C27"/>
    <w:rsid w:val="00162E85"/>
    <w:rsid w:val="001C581B"/>
    <w:rsid w:val="001D72EE"/>
    <w:rsid w:val="00232329"/>
    <w:rsid w:val="002833CE"/>
    <w:rsid w:val="002A20C6"/>
    <w:rsid w:val="003A45BC"/>
    <w:rsid w:val="003F123E"/>
    <w:rsid w:val="00597F6D"/>
    <w:rsid w:val="005F70FC"/>
    <w:rsid w:val="00733717"/>
    <w:rsid w:val="00847683"/>
    <w:rsid w:val="00906D79"/>
    <w:rsid w:val="00A979F7"/>
    <w:rsid w:val="00AA060F"/>
    <w:rsid w:val="00AC18ED"/>
    <w:rsid w:val="00B234C2"/>
    <w:rsid w:val="00B72DA1"/>
    <w:rsid w:val="00CB0B74"/>
    <w:rsid w:val="00D961EF"/>
    <w:rsid w:val="00FC55B1"/>
    <w:rsid w:val="00FD3116"/>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F35E37"/>
  <w15:chartTrackingRefBased/>
  <w15:docId w15:val="{7E1E323F-5D6A-4340-BC70-4F5C6F930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autoRedefine/>
    <w:uiPriority w:val="9"/>
    <w:qFormat/>
    <w:rsid w:val="005F70FC"/>
    <w:pPr>
      <w:keepNext/>
      <w:keepLines/>
      <w:spacing w:before="480" w:after="80"/>
      <w:jc w:val="center"/>
      <w:outlineLvl w:val="0"/>
    </w:pPr>
    <w:rPr>
      <w:rFonts w:asciiTheme="majorHAnsi" w:eastAsia="宋体" w:hAnsiTheme="majorHAnsi" w:cstheme="majorBidi"/>
      <w:b/>
      <w:bCs/>
      <w:color w:val="000000" w:themeColor="text1"/>
      <w:sz w:val="32"/>
      <w:szCs w:val="36"/>
    </w:rPr>
  </w:style>
  <w:style w:type="paragraph" w:styleId="2">
    <w:name w:val="heading 2"/>
    <w:basedOn w:val="a"/>
    <w:next w:val="a"/>
    <w:link w:val="20"/>
    <w:uiPriority w:val="9"/>
    <w:semiHidden/>
    <w:unhideWhenUsed/>
    <w:qFormat/>
    <w:rsid w:val="001D72E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D72E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D72E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D72E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D72E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D72E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D72E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D72E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1">
    <w:name w:val="样式1"/>
    <w:basedOn w:val="a1"/>
    <w:rsid w:val="003A45BC"/>
    <w:pPr>
      <w:spacing w:after="0" w:line="240" w:lineRule="auto"/>
      <w:jc w:val="both"/>
    </w:pPr>
    <w:rPr>
      <w:rFonts w:ascii="Times New Roman" w:eastAsia="Times New Roman" w:hAnsi="Times New Roman" w:cs="Times New Roman"/>
      <w:kern w:val="0"/>
      <w:sz w:val="20"/>
      <w:szCs w:val="20"/>
      <w14:ligatures w14:val="none"/>
    </w:rPr>
    <w:tblPr>
      <w:tblInd w:w="0" w:type="nil"/>
      <w:tblBorders>
        <w:top w:val="single" w:sz="12" w:space="0" w:color="auto"/>
        <w:bottom w:val="single" w:sz="12" w:space="0" w:color="auto"/>
      </w:tblBorders>
    </w:tblPr>
    <w:tcPr>
      <w:vAlign w:val="center"/>
    </w:tcPr>
  </w:style>
  <w:style w:type="character" w:customStyle="1" w:styleId="10">
    <w:name w:val="标题 1 字符"/>
    <w:basedOn w:val="a0"/>
    <w:link w:val="1"/>
    <w:uiPriority w:val="9"/>
    <w:rsid w:val="005F70FC"/>
    <w:rPr>
      <w:rFonts w:asciiTheme="majorHAnsi" w:eastAsia="宋体" w:hAnsiTheme="majorHAnsi" w:cstheme="majorBidi"/>
      <w:b/>
      <w:bCs/>
      <w:color w:val="000000" w:themeColor="text1"/>
      <w:sz w:val="32"/>
      <w:szCs w:val="36"/>
    </w:rPr>
  </w:style>
  <w:style w:type="character" w:customStyle="1" w:styleId="20">
    <w:name w:val="标题 2 字符"/>
    <w:basedOn w:val="a0"/>
    <w:link w:val="2"/>
    <w:uiPriority w:val="9"/>
    <w:semiHidden/>
    <w:rsid w:val="001D72E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D72E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D72EE"/>
    <w:rPr>
      <w:rFonts w:cstheme="majorBidi"/>
      <w:color w:val="0F4761" w:themeColor="accent1" w:themeShade="BF"/>
      <w:sz w:val="28"/>
      <w:szCs w:val="28"/>
    </w:rPr>
  </w:style>
  <w:style w:type="character" w:customStyle="1" w:styleId="50">
    <w:name w:val="标题 5 字符"/>
    <w:basedOn w:val="a0"/>
    <w:link w:val="5"/>
    <w:uiPriority w:val="9"/>
    <w:semiHidden/>
    <w:rsid w:val="001D72EE"/>
    <w:rPr>
      <w:rFonts w:cstheme="majorBidi"/>
      <w:color w:val="0F4761" w:themeColor="accent1" w:themeShade="BF"/>
      <w:sz w:val="24"/>
    </w:rPr>
  </w:style>
  <w:style w:type="character" w:customStyle="1" w:styleId="60">
    <w:name w:val="标题 6 字符"/>
    <w:basedOn w:val="a0"/>
    <w:link w:val="6"/>
    <w:uiPriority w:val="9"/>
    <w:semiHidden/>
    <w:rsid w:val="001D72EE"/>
    <w:rPr>
      <w:rFonts w:cstheme="majorBidi"/>
      <w:b/>
      <w:bCs/>
      <w:color w:val="0F4761" w:themeColor="accent1" w:themeShade="BF"/>
    </w:rPr>
  </w:style>
  <w:style w:type="character" w:customStyle="1" w:styleId="70">
    <w:name w:val="标题 7 字符"/>
    <w:basedOn w:val="a0"/>
    <w:link w:val="7"/>
    <w:uiPriority w:val="9"/>
    <w:semiHidden/>
    <w:rsid w:val="001D72EE"/>
    <w:rPr>
      <w:rFonts w:cstheme="majorBidi"/>
      <w:b/>
      <w:bCs/>
      <w:color w:val="595959" w:themeColor="text1" w:themeTint="A6"/>
    </w:rPr>
  </w:style>
  <w:style w:type="character" w:customStyle="1" w:styleId="80">
    <w:name w:val="标题 8 字符"/>
    <w:basedOn w:val="a0"/>
    <w:link w:val="8"/>
    <w:uiPriority w:val="9"/>
    <w:semiHidden/>
    <w:rsid w:val="001D72EE"/>
    <w:rPr>
      <w:rFonts w:cstheme="majorBidi"/>
      <w:color w:val="595959" w:themeColor="text1" w:themeTint="A6"/>
    </w:rPr>
  </w:style>
  <w:style w:type="character" w:customStyle="1" w:styleId="90">
    <w:name w:val="标题 9 字符"/>
    <w:basedOn w:val="a0"/>
    <w:link w:val="9"/>
    <w:uiPriority w:val="9"/>
    <w:semiHidden/>
    <w:rsid w:val="001D72EE"/>
    <w:rPr>
      <w:rFonts w:eastAsiaTheme="majorEastAsia" w:cstheme="majorBidi"/>
      <w:color w:val="595959" w:themeColor="text1" w:themeTint="A6"/>
    </w:rPr>
  </w:style>
  <w:style w:type="paragraph" w:styleId="a3">
    <w:name w:val="Title"/>
    <w:basedOn w:val="a"/>
    <w:next w:val="a"/>
    <w:link w:val="a4"/>
    <w:uiPriority w:val="10"/>
    <w:qFormat/>
    <w:rsid w:val="001D72E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D72E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D72E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D72E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D72EE"/>
    <w:pPr>
      <w:spacing w:before="160"/>
      <w:jc w:val="center"/>
    </w:pPr>
    <w:rPr>
      <w:i/>
      <w:iCs/>
      <w:color w:val="404040" w:themeColor="text1" w:themeTint="BF"/>
    </w:rPr>
  </w:style>
  <w:style w:type="character" w:customStyle="1" w:styleId="a8">
    <w:name w:val="引用 字符"/>
    <w:basedOn w:val="a0"/>
    <w:link w:val="a7"/>
    <w:uiPriority w:val="29"/>
    <w:rsid w:val="001D72EE"/>
    <w:rPr>
      <w:i/>
      <w:iCs/>
      <w:color w:val="404040" w:themeColor="text1" w:themeTint="BF"/>
    </w:rPr>
  </w:style>
  <w:style w:type="paragraph" w:styleId="a9">
    <w:name w:val="List Paragraph"/>
    <w:basedOn w:val="a"/>
    <w:uiPriority w:val="34"/>
    <w:qFormat/>
    <w:rsid w:val="001D72EE"/>
    <w:pPr>
      <w:ind w:left="720"/>
      <w:contextualSpacing/>
    </w:pPr>
  </w:style>
  <w:style w:type="character" w:styleId="aa">
    <w:name w:val="Intense Emphasis"/>
    <w:basedOn w:val="a0"/>
    <w:uiPriority w:val="21"/>
    <w:qFormat/>
    <w:rsid w:val="001D72EE"/>
    <w:rPr>
      <w:i/>
      <w:iCs/>
      <w:color w:val="0F4761" w:themeColor="accent1" w:themeShade="BF"/>
    </w:rPr>
  </w:style>
  <w:style w:type="paragraph" w:styleId="ab">
    <w:name w:val="Intense Quote"/>
    <w:basedOn w:val="a"/>
    <w:next w:val="a"/>
    <w:link w:val="ac"/>
    <w:uiPriority w:val="30"/>
    <w:qFormat/>
    <w:rsid w:val="001D72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D72EE"/>
    <w:rPr>
      <w:i/>
      <w:iCs/>
      <w:color w:val="0F4761" w:themeColor="accent1" w:themeShade="BF"/>
    </w:rPr>
  </w:style>
  <w:style w:type="character" w:styleId="ad">
    <w:name w:val="Intense Reference"/>
    <w:basedOn w:val="a0"/>
    <w:uiPriority w:val="32"/>
    <w:qFormat/>
    <w:rsid w:val="001D72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607.07989" TargetMode="External"/><Relationship Id="rId13" Type="http://schemas.openxmlformats.org/officeDocument/2006/relationships/hyperlink" Target="https://doi.org/10.1007/s10648-020-09570-w"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clanthology.org/2025.findings-emnlp.757/" TargetMode="External"/><Relationship Id="rId12" Type="http://schemas.openxmlformats.org/officeDocument/2006/relationships/hyperlink" Target="https://doi.org/10.1016/j.compedu.2025.105470" TargetMode="External"/><Relationship Id="rId17" Type="http://schemas.openxmlformats.org/officeDocument/2006/relationships/hyperlink" Target="https://doi.org/10.1007/s44163-026-01379-w" TargetMode="External"/><Relationship Id="rId2" Type="http://schemas.openxmlformats.org/officeDocument/2006/relationships/styles" Target="styles.xml"/><Relationship Id="rId16" Type="http://schemas.openxmlformats.org/officeDocument/2006/relationships/hyperlink" Target="https://doi.org/10.1016/j.cag.2025.104338" TargetMode="External"/><Relationship Id="rId1" Type="http://schemas.openxmlformats.org/officeDocument/2006/relationships/numbering" Target="numbering.xml"/><Relationship Id="rId6" Type="http://schemas.openxmlformats.org/officeDocument/2006/relationships/hyperlink" Target="https://aclanthology.org/2025.findings-emnlp.335/" TargetMode="External"/><Relationship Id="rId11" Type="http://schemas.openxmlformats.org/officeDocument/2006/relationships/hyperlink" Target="https://doi.org/10.1016/j.compedu.2025.105470" TargetMode="External"/><Relationship Id="rId5" Type="http://schemas.openxmlformats.org/officeDocument/2006/relationships/hyperlink" Target="https://doi.org/10.1016/j.cag.2025.104338" TargetMode="External"/><Relationship Id="rId15" Type="http://schemas.openxmlformats.org/officeDocument/2006/relationships/hyperlink" Target="https://doi.org/10.1016/j.compedu.2025.105470" TargetMode="External"/><Relationship Id="rId10" Type="http://schemas.openxmlformats.org/officeDocument/2006/relationships/hyperlink" Target="https://doi.org/10.1007/s44163-026-01379-w"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1007/s10648-020-09570-w" TargetMode="External"/><Relationship Id="rId14" Type="http://schemas.openxmlformats.org/officeDocument/2006/relationships/hyperlink" Target="https://arxiv.org/abs/2602.01415"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7</Pages>
  <Words>1587</Words>
  <Characters>2762</Characters>
  <Application>Microsoft Office Word</Application>
  <DocSecurity>0</DocSecurity>
  <Lines>138</Lines>
  <Paragraphs>140</Paragraphs>
  <ScaleCrop>false</ScaleCrop>
  <Company/>
  <LinksUpToDate>false</LinksUpToDate>
  <CharactersWithSpaces>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Pars1fal _</dc:creator>
  <cp:keywords/>
  <dc:description/>
  <cp:lastModifiedBy>Pars1fal _</cp:lastModifiedBy>
  <cp:revision>6</cp:revision>
  <dcterms:created xsi:type="dcterms:W3CDTF">2026-07-23T07:43:00Z</dcterms:created>
  <dcterms:modified xsi:type="dcterms:W3CDTF">2026-07-23T12:56:00Z</dcterms:modified>
</cp:coreProperties>
</file>