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8240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DB57E9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Wyrażenia algebraiczne</w:t>
      </w:r>
    </w:p>
    <w:p w:rsidR="000A2486" w:rsidRPr="008206D0" w:rsidRDefault="00DB57E9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Wreszcie przychodzi pora, by przestać bawić się w księgowość, a wkroczyć w prawdziwą matematykę. Dziedzina, którą głównie zajmowaliśmy się do tej pory</w:t>
      </w:r>
      <w:r>
        <w:rPr>
          <w:rFonts w:ascii="Calibri Light" w:eastAsiaTheme="minorEastAsia" w:hAnsi="Calibri Light"/>
          <w:sz w:val="28"/>
          <w:szCs w:val="28"/>
        </w:rPr>
        <w:t xml:space="preserve">, to </w:t>
      </w:r>
      <w:r w:rsidRPr="00DB57E9">
        <w:rPr>
          <w:rFonts w:ascii="Calibri Light" w:eastAsiaTheme="minorEastAsia" w:hAnsi="Calibri Light"/>
          <w:i/>
          <w:sz w:val="28"/>
          <w:szCs w:val="28"/>
        </w:rPr>
        <w:t>arytmetyka</w:t>
      </w:r>
      <w:r>
        <w:rPr>
          <w:rFonts w:ascii="Calibri Light" w:eastAsiaTheme="minorEastAsia" w:hAnsi="Calibri Light"/>
          <w:sz w:val="28"/>
          <w:szCs w:val="28"/>
        </w:rPr>
        <w:t xml:space="preserve"> – stosunkowo żmudna nauka, mówiąca jedynie, jak grzebać w kałuży liczb naturalnych, wymiernych i całkowitych, aby nie pobrudzić sobie za bardzo rąk. Teraz wchodzimy o szczebel wyżej w wysokiej drabinie abstrakcji – rozpoczynamy znajomość z </w:t>
      </w:r>
      <w:r w:rsidRPr="00DB57E9">
        <w:rPr>
          <w:rFonts w:ascii="Calibri Light" w:eastAsiaTheme="minorEastAsia" w:hAnsi="Calibri Light"/>
          <w:i/>
          <w:sz w:val="28"/>
          <w:szCs w:val="28"/>
        </w:rPr>
        <w:t>algebrą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962F64" w:rsidRPr="00F00550" w:rsidRDefault="00962F64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386B8D">
        <w:rPr>
          <w:rFonts w:ascii="Corbel" w:hAnsi="Corbel"/>
          <w:sz w:val="30"/>
          <w:szCs w:val="30"/>
        </w:rPr>
        <w:t>Wzór na doskonałość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0DB9" w:rsidRPr="008206D0" w:rsidRDefault="008D562D" w:rsidP="00295F9A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5766E5" w:rsidRDefault="00FB4C5F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 kilku miesiącach intensywnego odchudzania tabletkami „</w:t>
      </w:r>
      <w:proofErr w:type="spellStart"/>
      <w:r w:rsidR="00A1325C">
        <w:rPr>
          <w:rFonts w:ascii="Calibri Light" w:eastAsiaTheme="minorEastAsia" w:hAnsi="Calibri Light"/>
          <w:sz w:val="28"/>
          <w:szCs w:val="28"/>
        </w:rPr>
        <w:t>Nopain</w:t>
      </w:r>
      <w:proofErr w:type="spellEnd"/>
      <w:r w:rsidR="00A1325C">
        <w:rPr>
          <w:rFonts w:ascii="Calibri Light" w:eastAsiaTheme="minorEastAsia" w:hAnsi="Calibri Light"/>
          <w:sz w:val="28"/>
          <w:szCs w:val="28"/>
        </w:rPr>
        <w:t>” Michaś zaczął dostrzegać rzeczywiste rezultaty – patrząc w lustro, nie może od</w:t>
      </w:r>
      <w:r w:rsidR="00631BB3">
        <w:rPr>
          <w:rFonts w:ascii="Calibri Light" w:eastAsiaTheme="minorEastAsia" w:hAnsi="Calibri Light"/>
          <w:sz w:val="28"/>
          <w:szCs w:val="28"/>
        </w:rPr>
        <w:t>mówić swej sylwetce cech boskich</w:t>
      </w:r>
      <w:r w:rsidR="00A1325C">
        <w:rPr>
          <w:rFonts w:ascii="Calibri Light" w:eastAsiaTheme="minorEastAsia" w:hAnsi="Calibri Light"/>
          <w:sz w:val="28"/>
          <w:szCs w:val="28"/>
        </w:rPr>
        <w:t xml:space="preserve">. Z obawy przed czyhającą za rogiem anoreksją, Michaś postanowił upewnić się, czy nie grozi mu niedowaga. Z głową zajętą planowaniem, w jaki sposób zacząłby walkę ze swoją niedowagą, przystąpił do </w:t>
      </w:r>
      <w:r w:rsidR="001E1BF9">
        <w:rPr>
          <w:rFonts w:ascii="Calibri Light" w:eastAsiaTheme="minorEastAsia" w:hAnsi="Calibri Light"/>
          <w:sz w:val="28"/>
          <w:szCs w:val="28"/>
        </w:rPr>
        <w:t>obliczenia swojego BMI: na lekcjach biologii usłyszał, że wskaźnik BMI uzyskujemy, mnożąc swój wzrost w metrach przez siebie, a następnie dzieląc swoją wagę w kilogramach przez uzyskany wynik. Jeżeli wskaźnik jest mniejszy niż 18,5, mamy niedowagę, wartość między 18,5 a 25 oznacza normę, zaś wskaźnik powyżej 25 sugeruje nadwagę.</w:t>
      </w:r>
    </w:p>
    <w:p w:rsid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Powyższą regułkę matematyk zapisze w postaci </w:t>
      </w:r>
      <w:r w:rsidRPr="001E1BF9">
        <w:rPr>
          <w:rFonts w:ascii="Calibri Light" w:eastAsiaTheme="minorEastAsia" w:hAnsi="Calibri Light"/>
          <w:i/>
          <w:sz w:val="28"/>
          <w:szCs w:val="28"/>
        </w:rPr>
        <w:t>wzoru</w:t>
      </w:r>
      <w:r>
        <w:rPr>
          <w:rFonts w:ascii="Calibri Light" w:eastAsiaTheme="minorEastAsia" w:hAnsi="Calibri Light"/>
          <w:sz w:val="28"/>
          <w:szCs w:val="28"/>
        </w:rPr>
        <w:t xml:space="preserve">: </w:t>
      </w:r>
    </w:p>
    <w:p w:rsid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E1BF9" w:rsidRP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BMI=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waga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wzrost∙wzrost</m:t>
              </m:r>
            </m:den>
          </m:f>
        </m:oMath>
      </m:oMathPara>
    </w:p>
    <w:p w:rsid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Prawdopodobnie niejedna osoba o niebanalnym poczuciu estetyki zauważy, że użycie polskiego słowa „waga” w uniwersalnym matematycznym wzorze jest przynajmniej nieeleganckie. Z tego powodu zamiast słownych opisów w matematycznych formułach zawsze będziemy używać jednoliterowych oznaczeń:</w:t>
      </w:r>
    </w:p>
    <w:p w:rsid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E1BF9" w:rsidRP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h∙h</m:t>
              </m:r>
            </m:den>
          </m:f>
        </m:oMath>
      </m:oMathPara>
    </w:p>
    <w:p w:rsid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Następnie po dumnym zapisaniu wzoru </w:t>
      </w:r>
      <w:r w:rsidR="005D56BF">
        <w:rPr>
          <w:rFonts w:ascii="Calibri Light" w:eastAsiaTheme="minorEastAsia" w:hAnsi="Calibri Light"/>
          <w:sz w:val="28"/>
          <w:szCs w:val="28"/>
        </w:rPr>
        <w:t>wyjaśnimy z dowolną dokładnością i czułością osobie niewtajemniczonej nasze oznaczenia:</w:t>
      </w:r>
    </w:p>
    <w:p w:rsidR="005D56BF" w:rsidRDefault="005D56BF" w:rsidP="005D56BF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– masa ciała w kilogramach</w:t>
      </w:r>
    </w:p>
    <w:p w:rsidR="005D56BF" w:rsidRDefault="005D56BF" w:rsidP="005D56BF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– wzrost w metrach</w:t>
      </w:r>
    </w:p>
    <w:p w:rsidR="005D56BF" w:rsidRDefault="005D56BF" w:rsidP="005D56BF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– współczynnik BMI niosący konsekwencje: </w:t>
      </w:r>
    </w:p>
    <w:p w:rsidR="005D56BF" w:rsidRDefault="005D56BF" w:rsidP="005D56BF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B&lt;18,5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– niedowaga</w:t>
      </w:r>
    </w:p>
    <w:p w:rsidR="005D56BF" w:rsidRDefault="005D56BF" w:rsidP="005D56BF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18,5&lt;B&lt;25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– </w:t>
      </w:r>
      <w:r w:rsidR="00E91679">
        <w:rPr>
          <w:rFonts w:ascii="Calibri Light" w:eastAsiaTheme="minorEastAsia" w:hAnsi="Calibri Light"/>
          <w:sz w:val="28"/>
          <w:szCs w:val="28"/>
        </w:rPr>
        <w:t>norma</w:t>
      </w:r>
    </w:p>
    <w:p w:rsidR="005D56BF" w:rsidRDefault="005D56BF" w:rsidP="005D56BF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B&gt;25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– </w:t>
      </w:r>
      <w:r w:rsidR="00E91679">
        <w:rPr>
          <w:rFonts w:ascii="Calibri Light" w:eastAsiaTheme="minorEastAsia" w:hAnsi="Calibri Light"/>
          <w:sz w:val="28"/>
          <w:szCs w:val="28"/>
        </w:rPr>
        <w:t>nadwaga</w:t>
      </w:r>
    </w:p>
    <w:p w:rsidR="00E91679" w:rsidRPr="00E91679" w:rsidRDefault="00E91679" w:rsidP="00E9167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E91679" w:rsidRDefault="00E91679" w:rsidP="00E9167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 punktu widzenia rachunków, które należy wykonać, zapis za pomocą wzoru jest znacznie bardziej przejrzysty niż wyjaśnienie słowne. Możemy teraz taśmowo przyjmować kolejnych delikwentów i wydawać wyroki dotyczące ich budowy ciała:</w:t>
      </w:r>
    </w:p>
    <w:p w:rsidR="00E91679" w:rsidRDefault="00E91679" w:rsidP="001E1289">
      <w:pPr>
        <w:pStyle w:val="Akapitzlist"/>
        <w:numPr>
          <w:ilvl w:val="0"/>
          <w:numId w:val="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Pani K</w:t>
      </w:r>
      <w:r w:rsidR="00386B8D">
        <w:rPr>
          <w:rFonts w:ascii="Calibri Light" w:eastAsiaTheme="minorEastAsia" w:hAnsi="Calibri Light"/>
          <w:sz w:val="28"/>
          <w:szCs w:val="28"/>
        </w:rPr>
        <w:t>rystyna: waga 64 kg, wzrost 1,87</w:t>
      </w:r>
      <w:r>
        <w:rPr>
          <w:rFonts w:ascii="Calibri Light" w:eastAsiaTheme="minorEastAsia" w:hAnsi="Calibri Light"/>
          <w:sz w:val="28"/>
          <w:szCs w:val="28"/>
        </w:rPr>
        <w:t>m</w:t>
      </w:r>
    </w:p>
    <w:p w:rsidR="00E91679" w:rsidRPr="00386B8D" w:rsidRDefault="00E91679" w:rsidP="00E91679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1,85∙1,85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≈18,3</m:t>
          </m:r>
        </m:oMath>
      </m:oMathPara>
    </w:p>
    <w:p w:rsidR="00386B8D" w:rsidRDefault="00386B8D" w:rsidP="00E91679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Niedowaga to niska cena za 20 miejsce w konkursie top-model.</w:t>
      </w:r>
    </w:p>
    <w:p w:rsidR="00386B8D" w:rsidRDefault="00386B8D" w:rsidP="001E1289">
      <w:pPr>
        <w:pStyle w:val="Akapitzlist"/>
        <w:numPr>
          <w:ilvl w:val="0"/>
          <w:numId w:val="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Stefan: waga 79 kg, wzrost 1,78m</w:t>
      </w:r>
    </w:p>
    <w:p w:rsidR="00386B8D" w:rsidRPr="00386B8D" w:rsidRDefault="00386B8D" w:rsidP="00386B8D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1,78∙1,78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≈24,93</m:t>
          </m:r>
        </m:oMath>
      </m:oMathPara>
    </w:p>
    <w:p w:rsidR="00386B8D" w:rsidRDefault="00386B8D" w:rsidP="00386B8D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Waga w normie to ulga dla Stefanowego sumienia, targanego czwartkowym pączkiem z różą.</w:t>
      </w:r>
    </w:p>
    <w:p w:rsidR="00386B8D" w:rsidRDefault="00386B8D" w:rsidP="001E1289">
      <w:pPr>
        <w:pStyle w:val="Akapitzlist"/>
        <w:numPr>
          <w:ilvl w:val="0"/>
          <w:numId w:val="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Michaś: waga 103 kg, wzrost 1,75m</w:t>
      </w:r>
    </w:p>
    <w:p w:rsidR="00386B8D" w:rsidRPr="00386B8D" w:rsidRDefault="00386B8D" w:rsidP="00386B8D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1,75*1,75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≈33,63</m:t>
          </m:r>
        </m:oMath>
      </m:oMathPara>
    </w:p>
    <w:p w:rsidR="00386B8D" w:rsidRDefault="00386B8D" w:rsidP="00386B8D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Michaś pełen niedowierzania postanowił przerzucić się na tabletki „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Nogain</w:t>
      </w:r>
      <w:proofErr w:type="spellEnd"/>
      <w:r>
        <w:rPr>
          <w:rFonts w:ascii="Calibri Light" w:eastAsiaTheme="minorEastAsia" w:hAnsi="Calibri Light"/>
          <w:sz w:val="28"/>
          <w:szCs w:val="28"/>
        </w:rPr>
        <w:t>”.</w:t>
      </w:r>
    </w:p>
    <w:p w:rsidR="00386B8D" w:rsidRDefault="00386B8D" w:rsidP="00386B8D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86B8D" w:rsidRPr="00386B8D" w:rsidRDefault="00386B8D" w:rsidP="00386B8D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86B8D" w:rsidRPr="006C1A1E" w:rsidRDefault="00386B8D" w:rsidP="00386B8D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2C471" wp14:editId="3276E48A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7" name="Schemat blokowy: decyzj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7" o:spid="_x0000_s1026" type="#_x0000_t110" style="position:absolute;margin-left:-3.75pt;margin-top:11.4pt;width:12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xnWpLq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Oznaczenia literowe</w:t>
      </w:r>
    </w:p>
    <w:p w:rsidR="00386B8D" w:rsidRPr="00F00550" w:rsidRDefault="00386B8D" w:rsidP="00386B8D">
      <w:pPr>
        <w:spacing w:after="0"/>
        <w:rPr>
          <w:rFonts w:ascii="Calibri Light" w:hAnsi="Calibri Light"/>
          <w:sz w:val="28"/>
          <w:szCs w:val="28"/>
        </w:rPr>
      </w:pPr>
    </w:p>
    <w:p w:rsidR="00386B8D" w:rsidRPr="008206D0" w:rsidRDefault="00386B8D" w:rsidP="00386B8D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5D56BF" w:rsidRDefault="00386B8D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z łatwością wyrażać ogólne myśli matematyczne, </w:t>
      </w:r>
      <w:r w:rsidR="00223034">
        <w:rPr>
          <w:rFonts w:ascii="Calibri Light" w:eastAsiaTheme="minorEastAsia" w:hAnsi="Calibri Light"/>
          <w:sz w:val="28"/>
          <w:szCs w:val="28"/>
        </w:rPr>
        <w:t>stosujemy litery, które pełnią rolę dość dowolnych liczb – liczb jakby „czekających na swoją wartość”. We wzorze</w:t>
      </w:r>
    </w:p>
    <w:p w:rsidR="00223034" w:rsidRPr="00223034" w:rsidRDefault="00223034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h∙h</m:t>
              </m:r>
            </m:den>
          </m:f>
        </m:oMath>
      </m:oMathPara>
    </w:p>
    <w:p w:rsidR="00E72DE9" w:rsidRDefault="00223034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Litery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to </w:t>
      </w:r>
      <w:r w:rsidRPr="00223034">
        <w:rPr>
          <w:rFonts w:ascii="Calibri Light" w:eastAsiaTheme="minorEastAsia" w:hAnsi="Calibri Light"/>
          <w:i/>
          <w:sz w:val="28"/>
          <w:szCs w:val="28"/>
        </w:rPr>
        <w:t>zmienne</w:t>
      </w:r>
      <w:r>
        <w:rPr>
          <w:rFonts w:ascii="Calibri Light" w:eastAsiaTheme="minorEastAsia" w:hAnsi="Calibri Light"/>
          <w:sz w:val="28"/>
          <w:szCs w:val="28"/>
        </w:rPr>
        <w:t xml:space="preserve">, pod które należy podstawić konkretne wartości liczbowe, kiedy przyjdzie na to pora. </w:t>
      </w:r>
    </w:p>
    <w:p w:rsidR="00E72DE9" w:rsidRDefault="00E72DE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23034" w:rsidRDefault="00223034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Litery mogą zastępować także dowolne </w:t>
      </w:r>
      <w:r w:rsidRPr="00223034">
        <w:rPr>
          <w:rFonts w:ascii="Calibri Light" w:eastAsiaTheme="minorEastAsia" w:hAnsi="Calibri Light"/>
          <w:i/>
          <w:sz w:val="28"/>
          <w:szCs w:val="28"/>
        </w:rPr>
        <w:t>stałe</w:t>
      </w:r>
      <w:r>
        <w:rPr>
          <w:rFonts w:ascii="Calibri Light" w:eastAsiaTheme="minorEastAsia" w:hAnsi="Calibri Light"/>
          <w:sz w:val="28"/>
          <w:szCs w:val="28"/>
        </w:rPr>
        <w:t xml:space="preserve"> matematyczne lub fizyczne.</w:t>
      </w:r>
      <w:r w:rsidR="00631BB3">
        <w:rPr>
          <w:rFonts w:ascii="Calibri Light" w:eastAsiaTheme="minorEastAsia" w:hAnsi="Calibri Light"/>
          <w:sz w:val="28"/>
          <w:szCs w:val="28"/>
        </w:rPr>
        <w:t xml:space="preserve"> Dla przykładu weźmy zależność między długością w metrach a długością w milach</w:t>
      </w:r>
      <w:r w:rsidR="00E72DE9">
        <w:rPr>
          <w:rFonts w:ascii="Calibri Light" w:eastAsiaTheme="minorEastAsia" w:hAnsi="Calibri Light"/>
          <w:sz w:val="28"/>
          <w:szCs w:val="28"/>
        </w:rPr>
        <w:t xml:space="preserve"> angielskich:</w:t>
      </w:r>
    </w:p>
    <w:p w:rsidR="00E72DE9" w:rsidRPr="00E72DE9" w:rsidRDefault="00E72DE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M=1,609344∙A</m:t>
          </m:r>
        </m:oMath>
      </m:oMathPara>
    </w:p>
    <w:p w:rsidR="00E72DE9" w:rsidRDefault="00E72DE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gdzie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oznacza jakąkolwiek długość wyrażoną w milach angielskich, zaś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oznacza tę samą długość wyrażoną w metrach. Przykładowo podstawiając </w:t>
      </w:r>
      <m:oMath>
        <m:r>
          <w:rPr>
            <w:rFonts w:ascii="Cambria Math" w:eastAsiaTheme="minorEastAsia" w:hAnsi="Cambria Math"/>
            <w:sz w:val="28"/>
            <w:szCs w:val="28"/>
          </w:rPr>
          <m:t>A=2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otrzymamy </w:t>
      </w:r>
      <m:oMath>
        <m:r>
          <w:rPr>
            <w:rFonts w:ascii="Cambria Math" w:eastAsiaTheme="minorEastAsia" w:hAnsi="Cambria Math"/>
            <w:sz w:val="28"/>
            <w:szCs w:val="28"/>
          </w:rPr>
          <m:t>M=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1,609344∙2=3,218688</m:t>
        </m:r>
      </m:oMath>
      <w:r w:rsidR="00CA7B0A">
        <w:rPr>
          <w:rFonts w:ascii="Calibri Light" w:eastAsiaTheme="minorEastAsia" w:hAnsi="Calibri Light"/>
          <w:sz w:val="28"/>
          <w:szCs w:val="28"/>
        </w:rPr>
        <w:t xml:space="preserve"> i oznacza to tyle, że dwie mile angielskie to to samo, co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3,218688</m:t>
        </m:r>
      </m:oMath>
      <w:r w:rsidR="00CA7B0A">
        <w:rPr>
          <w:rFonts w:ascii="Calibri Light" w:eastAsiaTheme="minorEastAsia" w:hAnsi="Calibri Light"/>
          <w:sz w:val="28"/>
          <w:szCs w:val="28"/>
        </w:rPr>
        <w:t xml:space="preserve"> metra. Powyższy wzór moglibyśmy zapisać jako</w:t>
      </w:r>
    </w:p>
    <w:p w:rsidR="00CA7B0A" w:rsidRPr="00CA7B0A" w:rsidRDefault="00CA7B0A" w:rsidP="00DB57E9">
      <w:pPr>
        <w:spacing w:after="0"/>
        <w:rPr>
          <w:rFonts w:ascii="Calibri Light" w:eastAsiaTheme="minorEastAsia" w:hAnsi="Calibri Light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M=m∙A</m:t>
          </m:r>
        </m:oMath>
      </m:oMathPara>
    </w:p>
    <w:p w:rsidR="00CA7B0A" w:rsidRDefault="001F0F16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zastępując</w:t>
      </w:r>
      <w:r w:rsidR="00CA7B0A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literą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 w:rsidR="00CA7B0A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>dość długą liczbę</w:t>
      </w:r>
      <w:r w:rsidR="00CA7B0A">
        <w:rPr>
          <w:rFonts w:ascii="Calibri Light" w:eastAsiaTheme="minorEastAsia" w:hAnsi="Calibri Light"/>
          <w:sz w:val="28"/>
          <w:szCs w:val="28"/>
        </w:rPr>
        <w:t xml:space="preserve"> o stałej wartości </w:t>
      </w:r>
      <m:oMath>
        <m:r>
          <w:rPr>
            <w:rFonts w:ascii="Cambria Math" w:eastAsiaTheme="minorEastAsia" w:hAnsi="Cambria Math"/>
            <w:sz w:val="28"/>
            <w:szCs w:val="28"/>
          </w:rPr>
          <m:t>1,609344</m:t>
        </m:r>
      </m:oMath>
      <w:r>
        <w:rPr>
          <w:rFonts w:ascii="Calibri Light" w:eastAsiaTheme="minorEastAsia" w:hAnsi="Calibri Light"/>
          <w:sz w:val="28"/>
          <w:szCs w:val="28"/>
        </w:rPr>
        <w:t>. Jest to praktyka chętnie stosowana przez fizyków, którzy nie lubią, kiedy w ich wzorach pojawiają się przydługie liczby wymierne.</w:t>
      </w:r>
    </w:p>
    <w:p w:rsidR="001F0F16" w:rsidRDefault="001F0F16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F0F16" w:rsidRDefault="003C07DE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 wzory stają się rozbudowane i wymagają użycia wielu zmiennych, bądź też jeśli do oznaczenia różnych zmiennych chcielibyśmy zastosować tę samą literę, zaleca się stosowanie </w:t>
      </w:r>
      <w:r w:rsidRPr="003C07DE">
        <w:rPr>
          <w:rFonts w:ascii="Calibri Light" w:eastAsiaTheme="minorEastAsia" w:hAnsi="Calibri Light"/>
          <w:i/>
          <w:sz w:val="28"/>
          <w:szCs w:val="28"/>
        </w:rPr>
        <w:t>indeksów dolnych</w:t>
      </w:r>
      <w:r>
        <w:rPr>
          <w:rFonts w:ascii="Calibri Light" w:eastAsiaTheme="minorEastAsia" w:hAnsi="Calibri Light"/>
          <w:sz w:val="28"/>
          <w:szCs w:val="28"/>
        </w:rPr>
        <w:t xml:space="preserve">. Weźmy wzór </w:t>
      </w:r>
      <w:r w:rsidR="005A0ECC">
        <w:rPr>
          <w:rFonts w:ascii="Calibri Light" w:eastAsiaTheme="minorEastAsia" w:hAnsi="Calibri Light"/>
          <w:sz w:val="28"/>
          <w:szCs w:val="28"/>
        </w:rPr>
        <w:t xml:space="preserve">wynaleziony przez dietetyków </w:t>
      </w:r>
      <w:r>
        <w:rPr>
          <w:rFonts w:ascii="Calibri Light" w:eastAsiaTheme="minorEastAsia" w:hAnsi="Calibri Light"/>
          <w:sz w:val="28"/>
          <w:szCs w:val="28"/>
        </w:rPr>
        <w:t xml:space="preserve">mający </w:t>
      </w:r>
      <w:r w:rsidR="005A0ECC">
        <w:rPr>
          <w:rFonts w:ascii="Calibri Light" w:eastAsiaTheme="minorEastAsia" w:hAnsi="Calibri Light"/>
          <w:sz w:val="28"/>
          <w:szCs w:val="28"/>
        </w:rPr>
        <w:t xml:space="preserve">rzekomo </w:t>
      </w:r>
      <w:r>
        <w:rPr>
          <w:rFonts w:ascii="Calibri Light" w:eastAsiaTheme="minorEastAsia" w:hAnsi="Calibri Light"/>
          <w:sz w:val="28"/>
          <w:szCs w:val="28"/>
        </w:rPr>
        <w:t>określać liczbę kalorii, jaką dana osoba powinna spożyć w ciągu dnia:</w:t>
      </w:r>
    </w:p>
    <w:p w:rsidR="003C07DE" w:rsidRPr="003C07DE" w:rsidRDefault="003C07DE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mat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akt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ż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poż</m:t>
              </m:r>
            </m:sub>
          </m:sSub>
        </m:oMath>
      </m:oMathPara>
    </w:p>
    <w:p w:rsidR="003C07DE" w:rsidRDefault="005A0ECC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</w:t>
      </w:r>
      <w:r w:rsidR="003C07DE">
        <w:rPr>
          <w:rFonts w:ascii="Calibri Light" w:eastAsiaTheme="minorEastAsia" w:hAnsi="Calibri Light"/>
          <w:sz w:val="28"/>
          <w:szCs w:val="28"/>
        </w:rPr>
        <w:t>dzie:</w:t>
      </w:r>
    </w:p>
    <w:p w:rsidR="003C07DE" w:rsidRDefault="00DF48F1" w:rsidP="005A0ECC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mat</m:t>
            </m:r>
          </m:sub>
        </m:sSub>
      </m:oMath>
      <w:r w:rsidR="005A0ECC">
        <w:rPr>
          <w:rFonts w:ascii="Calibri Light" w:eastAsiaTheme="minorEastAsia" w:hAnsi="Calibri Light"/>
          <w:sz w:val="28"/>
          <w:szCs w:val="28"/>
        </w:rPr>
        <w:t xml:space="preserve"> to kalorie przeznaczone na przemianę materii</w:t>
      </w:r>
    </w:p>
    <w:p w:rsidR="005A0ECC" w:rsidRDefault="00DF48F1" w:rsidP="005A0ECC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akt</m:t>
            </m:r>
          </m:sub>
        </m:sSub>
      </m:oMath>
      <w:r w:rsidR="005A0ECC">
        <w:rPr>
          <w:rFonts w:ascii="Calibri Light" w:eastAsiaTheme="minorEastAsia" w:hAnsi="Calibri Light"/>
          <w:sz w:val="28"/>
          <w:szCs w:val="28"/>
        </w:rPr>
        <w:t xml:space="preserve"> to kalorie spalane podczas aktywności fizycznej</w:t>
      </w:r>
    </w:p>
    <w:p w:rsidR="005A0ECC" w:rsidRDefault="00DF48F1" w:rsidP="005A0ECC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ż</m:t>
            </m:r>
          </m:sub>
        </m:sSub>
      </m:oMath>
      <w:r w:rsidR="005A0ECC">
        <w:rPr>
          <w:rFonts w:ascii="Calibri Light" w:eastAsiaTheme="minorEastAsia" w:hAnsi="Calibri Light"/>
          <w:sz w:val="28"/>
          <w:szCs w:val="28"/>
        </w:rPr>
        <w:t xml:space="preserve"> to kalorie potrzebne do wykonywania podstawowych czynności życiowych</w:t>
      </w:r>
    </w:p>
    <w:p w:rsidR="005A0ECC" w:rsidRDefault="00DF48F1" w:rsidP="005A0ECC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poż</m:t>
            </m:r>
          </m:sub>
        </m:sSub>
      </m:oMath>
      <w:r w:rsidR="005A0ECC">
        <w:rPr>
          <w:rFonts w:ascii="Calibri Light" w:eastAsiaTheme="minorEastAsia" w:hAnsi="Calibri Light"/>
          <w:sz w:val="28"/>
          <w:szCs w:val="28"/>
        </w:rPr>
        <w:t xml:space="preserve"> to kalorie potrzebne na spalanie pożywienia</w:t>
      </w:r>
    </w:p>
    <w:p w:rsidR="005A0ECC" w:rsidRDefault="005A0ECC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każdy ze składników powyższej sumy oznacza jakieś kalorie, więc każdy z nich oznaczamy literką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jednak dla rozróżnienia </w:t>
      </w:r>
      <w:r w:rsidRPr="005A0ECC">
        <w:rPr>
          <w:rFonts w:ascii="Calibri Light" w:eastAsiaTheme="minorEastAsia" w:hAnsi="Calibri Light"/>
          <w:i/>
          <w:sz w:val="28"/>
          <w:szCs w:val="28"/>
        </w:rPr>
        <w:t>indeksujemy</w:t>
      </w:r>
      <w:r>
        <w:rPr>
          <w:rFonts w:ascii="Calibri Light" w:eastAsiaTheme="minorEastAsia" w:hAnsi="Calibri Light"/>
          <w:sz w:val="28"/>
          <w:szCs w:val="28"/>
        </w:rPr>
        <w:t xml:space="preserve"> te zmienne adekwatnymi przypisami.</w:t>
      </w:r>
    </w:p>
    <w:p w:rsidR="005A0ECC" w:rsidRDefault="005A0ECC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A0ECC" w:rsidRDefault="005A0ECC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Wgłębiając się w dietetyczny szał, zobaczmy jak wyliczyć każdy z powyższych składników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1"/>
      </w:r>
      <w:r>
        <w:rPr>
          <w:rFonts w:ascii="Calibri Light" w:eastAsiaTheme="minorEastAsia" w:hAnsi="Calibri Light"/>
          <w:sz w:val="28"/>
          <w:szCs w:val="28"/>
        </w:rPr>
        <w:t>:</w:t>
      </w:r>
    </w:p>
    <w:p w:rsidR="005A0ECC" w:rsidRPr="005D2C64" w:rsidRDefault="00DF48F1" w:rsidP="001E1289">
      <w:pPr>
        <w:pStyle w:val="Akapitzlist"/>
        <w:numPr>
          <w:ilvl w:val="0"/>
          <w:numId w:val="1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=5+9,99∙m + 6,25∙</m:t>
        </m:r>
        <m:r>
          <w:rPr>
            <w:rFonts w:ascii="Cambria Math" w:eastAsiaTheme="minorEastAsia" w:hAnsi="Cambria Math"/>
            <w:sz w:val="28"/>
            <w:szCs w:val="28"/>
          </w:rPr>
          <m:t xml:space="preserve">h - </m:t>
        </m:r>
        <m:r>
          <w:rPr>
            <w:rFonts w:ascii="Cambria Math" w:eastAsiaTheme="minorEastAsia" w:hAnsi="Cambria Math"/>
            <w:sz w:val="28"/>
            <w:szCs w:val="28"/>
          </w:rPr>
          <m:t>4,92∙a</m:t>
        </m:r>
      </m:oMath>
    </w:p>
    <w:p w:rsidR="00C15A2B" w:rsidRDefault="005A0ECC" w:rsidP="005D2C64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gdzie </w:t>
      </w:r>
    </w:p>
    <w:p w:rsidR="00C15A2B" w:rsidRDefault="005A0ECC" w:rsidP="005D2C64">
      <w:pPr>
        <w:spacing w:after="0"/>
        <w:ind w:left="1416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oz</w:t>
      </w:r>
      <w:r w:rsidR="00C15A2B">
        <w:rPr>
          <w:rFonts w:ascii="Calibri Light" w:eastAsiaTheme="minorEastAsia" w:hAnsi="Calibri Light"/>
          <w:sz w:val="28"/>
          <w:szCs w:val="28"/>
        </w:rPr>
        <w:t>nacza masę ciała w kilogramach</w:t>
      </w:r>
    </w:p>
    <w:p w:rsidR="00C15A2B" w:rsidRDefault="005A0ECC" w:rsidP="005D2C64">
      <w:pPr>
        <w:spacing w:after="0"/>
        <w:ind w:left="1416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 w:rsidR="00C15A2B">
        <w:rPr>
          <w:rFonts w:ascii="Calibri Light" w:eastAsiaTheme="minorEastAsia" w:hAnsi="Calibri Light"/>
          <w:sz w:val="28"/>
          <w:szCs w:val="28"/>
        </w:rPr>
        <w:t xml:space="preserve"> to wzrost w centymetrach</w:t>
      </w:r>
    </w:p>
    <w:p w:rsidR="005A0ECC" w:rsidRDefault="005A0ECC" w:rsidP="005D2C64">
      <w:pPr>
        <w:spacing w:after="0"/>
        <w:ind w:left="1416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to wiek w latach</w:t>
      </w:r>
    </w:p>
    <w:p w:rsidR="00C15A2B" w:rsidRDefault="00C15A2B" w:rsidP="00C15A2B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</w:p>
    <w:p w:rsidR="005A0ECC" w:rsidRPr="005D2C64" w:rsidRDefault="00DF48F1" w:rsidP="001E1289">
      <w:pPr>
        <w:pStyle w:val="Akapitzlist"/>
        <w:numPr>
          <w:ilvl w:val="0"/>
          <w:numId w:val="1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akt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=8∙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sił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+7∙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aero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+0,05∙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∙l</m:t>
        </m:r>
      </m:oMath>
    </w:p>
    <w:p w:rsidR="00C15A2B" w:rsidRDefault="00C15A2B" w:rsidP="005D2C64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gdzie </w:t>
      </w:r>
    </w:p>
    <w:p w:rsidR="00C15A2B" w:rsidRDefault="00DF48F1" w:rsidP="005D2C64">
      <w:pPr>
        <w:spacing w:after="0"/>
        <w:ind w:left="1416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sił</m:t>
            </m:r>
          </m:sub>
        </m:sSub>
      </m:oMath>
      <w:r w:rsidR="00C15A2B">
        <w:rPr>
          <w:rFonts w:ascii="Calibri Light" w:eastAsiaTheme="minorEastAsia" w:hAnsi="Calibri Light"/>
          <w:sz w:val="28"/>
          <w:szCs w:val="28"/>
        </w:rPr>
        <w:t xml:space="preserve"> – liczba minut poświęconych na trening siłowy</w:t>
      </w:r>
    </w:p>
    <w:p w:rsidR="00C15A2B" w:rsidRDefault="00DF48F1" w:rsidP="005D2C64">
      <w:pPr>
        <w:spacing w:after="0"/>
        <w:ind w:left="1416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aero</m:t>
            </m:r>
          </m:sub>
        </m:sSub>
      </m:oMath>
      <w:r w:rsidR="00C15A2B">
        <w:rPr>
          <w:rFonts w:ascii="Calibri Light" w:eastAsiaTheme="minorEastAsia" w:hAnsi="Calibri Light"/>
          <w:sz w:val="28"/>
          <w:szCs w:val="28"/>
        </w:rPr>
        <w:t>- liczba minut poświęconych na trening aerobowy</w:t>
      </w:r>
    </w:p>
    <w:p w:rsidR="00C15A2B" w:rsidRPr="00CA7B0A" w:rsidRDefault="00C15A2B" w:rsidP="005D2C64">
      <w:pPr>
        <w:spacing w:after="0"/>
        <w:ind w:left="1416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– liczba podjętych treningów</w:t>
      </w:r>
    </w:p>
    <w:p w:rsidR="00E62E7E" w:rsidRDefault="00E62E7E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C15A2B" w:rsidRPr="005D2C64" w:rsidRDefault="00DF48F1" w:rsidP="001E1289">
      <w:pPr>
        <w:pStyle w:val="Akapitzlist"/>
        <w:numPr>
          <w:ilvl w:val="0"/>
          <w:numId w:val="2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ż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=300</m:t>
        </m:r>
      </m:oMath>
      <w:r w:rsidR="005D2C64" w:rsidRPr="005D2C64">
        <w:rPr>
          <w:rFonts w:ascii="Calibri Light" w:eastAsiaTheme="minorEastAsia" w:hAnsi="Calibri Light"/>
          <w:sz w:val="28"/>
          <w:szCs w:val="28"/>
        </w:rPr>
        <w:t xml:space="preserve"> dla osoby szczupłej,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ż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=800</m:t>
        </m:r>
      </m:oMath>
      <w:r w:rsidR="005D2C64" w:rsidRPr="005D2C64">
        <w:rPr>
          <w:rFonts w:ascii="Calibri Light" w:eastAsiaTheme="minorEastAsia" w:hAnsi="Calibri Light"/>
          <w:sz w:val="28"/>
          <w:szCs w:val="28"/>
        </w:rPr>
        <w:t xml:space="preserve"> dla osoby tęższej,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ż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=450</m:t>
        </m:r>
      </m:oMath>
      <w:r w:rsidR="005D2C64" w:rsidRPr="005D2C64">
        <w:rPr>
          <w:rFonts w:ascii="Calibri Light" w:eastAsiaTheme="minorEastAsia" w:hAnsi="Calibri Light"/>
          <w:sz w:val="28"/>
          <w:szCs w:val="28"/>
        </w:rPr>
        <w:t xml:space="preserve"> dla osoby atletycznie zbudowanej</w:t>
      </w:r>
    </w:p>
    <w:p w:rsidR="005D2C64" w:rsidRDefault="005D2C64" w:rsidP="00C15A2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D2C64" w:rsidRDefault="00DF48F1" w:rsidP="001E1289">
      <w:pPr>
        <w:pStyle w:val="Akapitzlist"/>
        <w:numPr>
          <w:ilvl w:val="0"/>
          <w:numId w:val="2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poż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=0,08∙(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akt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ż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3C1037" w:rsidRPr="003C1037" w:rsidRDefault="003C1037" w:rsidP="003C1037">
      <w:pPr>
        <w:pStyle w:val="Akapitzlist"/>
        <w:rPr>
          <w:rFonts w:ascii="Calibri Light" w:eastAsiaTheme="minorEastAsia" w:hAnsi="Calibri Light"/>
          <w:sz w:val="28"/>
          <w:szCs w:val="28"/>
        </w:rPr>
      </w:pPr>
    </w:p>
    <w:p w:rsidR="003C1037" w:rsidRDefault="003C1037" w:rsidP="003C1037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Ten jakże złożony wzór możemy z przyjemnością zaaplikować dla przypadku Michasia:</w:t>
      </w:r>
    </w:p>
    <w:p w:rsidR="003C1037" w:rsidRPr="003C1037" w:rsidRDefault="003C1037" w:rsidP="001E1289">
      <w:pPr>
        <w:pStyle w:val="Akapitzlist"/>
        <w:numPr>
          <w:ilvl w:val="0"/>
          <w:numId w:val="3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3C1037">
        <w:rPr>
          <w:rFonts w:ascii="Calibri Light" w:eastAsiaTheme="minorEastAsia" w:hAnsi="Calibri Light"/>
          <w:sz w:val="28"/>
          <w:szCs w:val="28"/>
        </w:rPr>
        <w:lastRenderedPageBreak/>
        <w:t>Waga: 103 kg, wzrost: 175 cm, wiek: 14 lat</w:t>
      </w:r>
    </w:p>
    <w:p w:rsidR="003C1037" w:rsidRPr="003C1037" w:rsidRDefault="00DF48F1" w:rsidP="003C1037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mat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=5+9,99∙103 + 6,25∙175 - 4,92∙14=2058,84</m:t>
          </m:r>
        </m:oMath>
      </m:oMathPara>
    </w:p>
    <w:p w:rsidR="003C1037" w:rsidRDefault="00DF48F1" w:rsidP="001E1289">
      <w:pPr>
        <w:pStyle w:val="Akapitzlist"/>
        <w:numPr>
          <w:ilvl w:val="0"/>
          <w:numId w:val="3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akt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3C1037" w:rsidRPr="003C1037">
        <w:rPr>
          <w:rFonts w:ascii="Calibri Light" w:eastAsiaTheme="minorEastAsia" w:hAnsi="Calibri Light"/>
          <w:sz w:val="28"/>
          <w:szCs w:val="28"/>
        </w:rPr>
        <w:t xml:space="preserve"> ze względu na brak aktywności fizycznej</w:t>
      </w:r>
    </w:p>
    <w:p w:rsidR="003C1037" w:rsidRDefault="00DF48F1" w:rsidP="001E1289">
      <w:pPr>
        <w:pStyle w:val="Akapitzlist"/>
        <w:numPr>
          <w:ilvl w:val="0"/>
          <w:numId w:val="3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ż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=800</m:t>
        </m:r>
      </m:oMath>
      <w:r w:rsidR="003C1037">
        <w:rPr>
          <w:rFonts w:ascii="Calibri Light" w:eastAsiaTheme="minorEastAsia" w:hAnsi="Calibri Light"/>
          <w:sz w:val="28"/>
          <w:szCs w:val="28"/>
        </w:rPr>
        <w:t>, z całym szacunkiem dla Michasia</w:t>
      </w:r>
    </w:p>
    <w:p w:rsidR="003C1037" w:rsidRDefault="00A33584" w:rsidP="001E1289">
      <w:pPr>
        <w:pStyle w:val="Akapitzlist"/>
        <w:numPr>
          <w:ilvl w:val="0"/>
          <w:numId w:val="3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poż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0,08∙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2058,84+0+800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=228,7072</m:t>
        </m:r>
      </m:oMath>
    </w:p>
    <w:p w:rsidR="00EF5AB7" w:rsidRPr="00C36078" w:rsidRDefault="003C1037" w:rsidP="003C1037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Stąd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K=2058,84+0+800+228,7072=3087,5472</m:t>
          </m:r>
        </m:oMath>
      </m:oMathPara>
    </w:p>
    <w:p w:rsidR="00C36078" w:rsidRDefault="00C36078" w:rsidP="003C1037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C36078" w:rsidRDefault="00C36078" w:rsidP="003C1037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kawałek </w:t>
      </w:r>
      <w:bookmarkStart w:id="0" w:name="_GoBack"/>
      <w:bookmarkEnd w:id="0"/>
      <w:r>
        <w:rPr>
          <w:rFonts w:ascii="Calibri Light" w:eastAsiaTheme="minorEastAsia" w:hAnsi="Calibri Light"/>
          <w:sz w:val="28"/>
          <w:szCs w:val="28"/>
        </w:rPr>
        <w:t>tortu czekoladowego ma 661 kcal, Michaś zapełniłby swoje dzienne zapotrzebowanie na energię czterema kawałkami tortu… jednak do odważnych świat należy – im większa masa ciała, tym większe zapotrzebowanie na kalorie!</w:t>
      </w:r>
    </w:p>
    <w:p w:rsidR="00C36078" w:rsidRDefault="00C36078" w:rsidP="003C1037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C36078" w:rsidRPr="006C1A1E" w:rsidRDefault="00C36078" w:rsidP="00C3607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86431" wp14:editId="3748A9E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2" o:spid="_x0000_s1026" type="#_x0000_t110" style="position:absolute;margin-left:-3.75pt;margin-top:11.4pt;width:12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 w:rsidR="001A5C08">
        <w:rPr>
          <w:rFonts w:ascii="Corbel" w:hAnsi="Corbel"/>
          <w:sz w:val="30"/>
          <w:szCs w:val="30"/>
        </w:rPr>
        <w:t>Jednomiany</w:t>
      </w:r>
    </w:p>
    <w:p w:rsidR="00C36078" w:rsidRPr="00F00550" w:rsidRDefault="00C36078" w:rsidP="00C36078">
      <w:pPr>
        <w:spacing w:after="0"/>
        <w:rPr>
          <w:rFonts w:ascii="Calibri Light" w:hAnsi="Calibri Light"/>
          <w:sz w:val="28"/>
          <w:szCs w:val="28"/>
        </w:rPr>
      </w:pPr>
    </w:p>
    <w:p w:rsidR="00C36078" w:rsidRPr="008206D0" w:rsidRDefault="00C36078" w:rsidP="00C3607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C36078" w:rsidRDefault="00C36078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Bardzo często w różnego rodzaju wzorach i matematycznych zapiskach pojawiają się mieszaniny liczb i liter połączonych działaniami matematycznymi, coś w rodzaju</w:t>
      </w:r>
    </w:p>
    <w:p w:rsidR="00C36078" w:rsidRPr="00C36078" w:rsidRDefault="00C36078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5∙a∙b+6∙m+5,5∙g∙h</m:t>
          </m:r>
        </m:oMath>
      </m:oMathPara>
    </w:p>
    <w:p w:rsidR="00C36078" w:rsidRDefault="00C36078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Każdy taki zlepek liczb (naturalnych, wymiernych, całkowitych…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2"/>
      </w:r>
      <w:r>
        <w:rPr>
          <w:rFonts w:ascii="Calibri Light" w:eastAsiaTheme="minorEastAsia" w:hAnsi="Calibri Light"/>
          <w:sz w:val="28"/>
          <w:szCs w:val="28"/>
        </w:rPr>
        <w:t>) oraz liter (zmiennych, stałych, parametrów</w:t>
      </w:r>
      <w:r w:rsidR="00C34D11">
        <w:rPr>
          <w:rFonts w:ascii="Calibri Light" w:eastAsiaTheme="minorEastAsia" w:hAnsi="Calibri Light"/>
          <w:sz w:val="28"/>
          <w:szCs w:val="28"/>
        </w:rPr>
        <w:t xml:space="preserve">…) nazywamy </w:t>
      </w:r>
      <w:r w:rsidR="00C34D11" w:rsidRPr="00C34D11">
        <w:rPr>
          <w:rFonts w:ascii="Calibri Light" w:eastAsiaTheme="minorEastAsia" w:hAnsi="Calibri Light"/>
          <w:i/>
          <w:sz w:val="28"/>
          <w:szCs w:val="28"/>
        </w:rPr>
        <w:t>wyrażeniem algebraicznym</w:t>
      </w:r>
      <w:r w:rsidR="00C34D11">
        <w:rPr>
          <w:rFonts w:ascii="Calibri Light" w:eastAsiaTheme="minorEastAsia" w:hAnsi="Calibri Light"/>
          <w:i/>
          <w:sz w:val="28"/>
          <w:szCs w:val="28"/>
        </w:rPr>
        <w:t xml:space="preserve"> </w:t>
      </w:r>
      <w:r w:rsidR="00C34D11">
        <w:rPr>
          <w:rFonts w:ascii="Calibri Light" w:eastAsiaTheme="minorEastAsia" w:hAnsi="Calibri Light"/>
          <w:sz w:val="28"/>
          <w:szCs w:val="28"/>
        </w:rPr>
        <w:t xml:space="preserve">albo po prostu </w:t>
      </w:r>
      <w:r w:rsidR="00C34D11">
        <w:rPr>
          <w:rFonts w:ascii="Calibri Light" w:eastAsiaTheme="minorEastAsia" w:hAnsi="Calibri Light"/>
          <w:i/>
          <w:sz w:val="28"/>
          <w:szCs w:val="28"/>
        </w:rPr>
        <w:t>wyrażeniem</w:t>
      </w:r>
      <w:r w:rsidR="00C34D11"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080C48" w:rsidRDefault="00C34D11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Wyrażenia algebraiczne bardzo często mają postać kilku iloczynów, które do siebie dodajemy, tak powyższa suma iloczynów </w:t>
      </w:r>
      <m:oMath>
        <m:r>
          <w:rPr>
            <w:rFonts w:ascii="Cambria Math" w:eastAsiaTheme="minorEastAsia" w:hAnsi="Cambria Math"/>
            <w:sz w:val="28"/>
            <w:szCs w:val="28"/>
          </w:rPr>
          <m:t>5∙a∙b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  </w:t>
      </w:r>
      <m:oMath>
        <m:r>
          <w:rPr>
            <w:rFonts w:ascii="Cambria Math" w:eastAsiaTheme="minorEastAsia" w:hAnsi="Cambria Math"/>
            <w:sz w:val="28"/>
            <w:szCs w:val="28"/>
          </w:rPr>
          <m:t>6∙m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oraz </w:t>
      </w:r>
      <m:oMath>
        <m:r>
          <w:rPr>
            <w:rFonts w:ascii="Cambria Math" w:eastAsiaTheme="minorEastAsia" w:hAnsi="Cambria Math"/>
            <w:sz w:val="28"/>
            <w:szCs w:val="28"/>
          </w:rPr>
          <m:t>5,5∙g∙h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Ze względu na kolejność wykonywania działań </w:t>
      </w:r>
      <w:r w:rsidR="001A5C08">
        <w:rPr>
          <w:rFonts w:ascii="Calibri Light" w:eastAsiaTheme="minorEastAsia" w:hAnsi="Calibri Light"/>
          <w:sz w:val="28"/>
          <w:szCs w:val="28"/>
        </w:rPr>
        <w:t xml:space="preserve">mnożenie wykonujemy w pierwszej kolejności, czyli obliczając wartość wyrażenia algebraicznego (po podstawieniu wartości liczbowych) zawsze musimy najpierw rozpracować poszczególne grupy iloczynów, a na koniec zajmujemy się ich sumowaniem. O każdym takim iloczynie możemy myśleć jak o unikalnej indywidualności, jakby bohaterze naszych matematycznych przygód. Sumowanie ich to tylko wprowadzanie tych bohaterów na scenę, zebranie ich wszystkich razem w celu odegrania spektaklu. </w:t>
      </w:r>
    </w:p>
    <w:p w:rsidR="00080C48" w:rsidRDefault="00080C48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A5C08" w:rsidRDefault="001A5C08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Każdego takiego bohatera nazywamy </w:t>
      </w:r>
      <w:r w:rsidRPr="001A5C08">
        <w:rPr>
          <w:rFonts w:ascii="Calibri Light" w:eastAsiaTheme="minorEastAsia" w:hAnsi="Calibri Light"/>
          <w:i/>
          <w:sz w:val="28"/>
          <w:szCs w:val="28"/>
        </w:rPr>
        <w:t>jednomianem</w:t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  <w:r w:rsidR="00080C48">
        <w:rPr>
          <w:rFonts w:ascii="Calibri Light" w:eastAsiaTheme="minorEastAsia" w:hAnsi="Calibri Light"/>
          <w:sz w:val="28"/>
          <w:szCs w:val="28"/>
        </w:rPr>
        <w:t>Jednomian to iloczyn liczby oraz zmiennych literowych, przykładowo</w:t>
      </w:r>
    </w:p>
    <w:p w:rsidR="00080C48" w:rsidRPr="00080C48" w:rsidRDefault="00080C48" w:rsidP="001E1289">
      <w:pPr>
        <w:pStyle w:val="Akapitzlist"/>
        <w:numPr>
          <w:ilvl w:val="0"/>
          <w:numId w:val="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a∙b∙b</m:t>
        </m:r>
      </m:oMath>
    </w:p>
    <w:p w:rsidR="00080C48" w:rsidRDefault="00080C48" w:rsidP="001E1289">
      <w:pPr>
        <w:pStyle w:val="Akapitzlist"/>
        <w:numPr>
          <w:ilvl w:val="0"/>
          <w:numId w:val="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-5,4∙m∙f</m:t>
        </m:r>
      </m:oMath>
    </w:p>
    <w:p w:rsidR="003B7716" w:rsidRPr="003B7716" w:rsidRDefault="00DF48F1" w:rsidP="001E1289">
      <w:pPr>
        <w:pStyle w:val="Akapitzlist"/>
        <w:numPr>
          <w:ilvl w:val="0"/>
          <w:numId w:val="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∙x∙y</m:t>
        </m:r>
      </m:oMath>
    </w:p>
    <w:p w:rsidR="003B7716" w:rsidRDefault="003B7716" w:rsidP="00080C4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widniejąca w postaci cyfr to tzw. </w:t>
      </w:r>
      <w:r w:rsidRPr="003B7716">
        <w:rPr>
          <w:rFonts w:ascii="Calibri Light" w:eastAsiaTheme="minorEastAsia" w:hAnsi="Calibri Light"/>
          <w:i/>
          <w:sz w:val="28"/>
          <w:szCs w:val="28"/>
        </w:rPr>
        <w:t>współczynnik jednomianu</w:t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3B7716" w:rsidRDefault="003B7716" w:rsidP="001E1289">
      <w:pPr>
        <w:pStyle w:val="Akapitzlist"/>
        <w:numPr>
          <w:ilvl w:val="0"/>
          <w:numId w:val="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jednomianie </w:t>
      </w:r>
      <m:oMath>
        <m:r>
          <w:rPr>
            <w:rFonts w:ascii="Cambria Math" w:eastAsiaTheme="minorEastAsia" w:hAnsi="Cambria Math"/>
            <w:sz w:val="28"/>
            <w:szCs w:val="28"/>
          </w:rPr>
          <m:t>25,3∙b∙d∙e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współczynnikiem jest 25,3</w:t>
      </w:r>
    </w:p>
    <w:p w:rsidR="003B7716" w:rsidRDefault="003B7716" w:rsidP="001E1289">
      <w:pPr>
        <w:pStyle w:val="Akapitzlist"/>
        <w:numPr>
          <w:ilvl w:val="0"/>
          <w:numId w:val="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W jednomianie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a∙b∙c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współczynnikiem jest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(bardziej elegancka forma zapisu tego jednomianu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∙a∙b∙c</m:t>
        </m:r>
      </m:oMath>
      <w:r>
        <w:rPr>
          <w:rFonts w:ascii="Calibri Light" w:eastAsiaTheme="minorEastAsia" w:hAnsi="Calibri Light"/>
          <w:sz w:val="28"/>
          <w:szCs w:val="28"/>
        </w:rPr>
        <w:t>)</w:t>
      </w:r>
    </w:p>
    <w:p w:rsidR="003B7716" w:rsidRDefault="003B7716" w:rsidP="001E1289">
      <w:pPr>
        <w:pStyle w:val="Akapitzlist"/>
        <w:numPr>
          <w:ilvl w:val="0"/>
          <w:numId w:val="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jednomianie </w:t>
      </w:r>
      <m:oMath>
        <m:r>
          <w:rPr>
            <w:rFonts w:ascii="Cambria Math" w:eastAsiaTheme="minorEastAsia" w:hAnsi="Cambria Math"/>
            <w:sz w:val="28"/>
            <w:szCs w:val="28"/>
          </w:rPr>
          <m:t>-x∙y∙z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współczynnikiem jest </w:t>
      </w:r>
      <m:oMath>
        <m:r>
          <w:rPr>
            <w:rFonts w:ascii="Cambria Math" w:eastAsiaTheme="minorEastAsia" w:hAnsi="Cambria Math"/>
            <w:sz w:val="28"/>
            <w:szCs w:val="28"/>
          </w:rPr>
          <m:t>-1</m:t>
        </m:r>
      </m:oMath>
    </w:p>
    <w:p w:rsidR="003B7716" w:rsidRDefault="003B7716" w:rsidP="001E1289">
      <w:pPr>
        <w:pStyle w:val="Akapitzlist"/>
        <w:numPr>
          <w:ilvl w:val="0"/>
          <w:numId w:val="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jednomianie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współczynnikiem jest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</m:oMath>
    </w:p>
    <w:p w:rsidR="003B7716" w:rsidRPr="003B7716" w:rsidRDefault="003B7716" w:rsidP="001E1289">
      <w:pPr>
        <w:pStyle w:val="Akapitzlist"/>
        <w:numPr>
          <w:ilvl w:val="0"/>
          <w:numId w:val="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jednomianie </w:t>
      </w:r>
      <m:oMath>
        <m:r>
          <w:rPr>
            <w:rFonts w:ascii="Cambria Math" w:eastAsiaTheme="minorEastAsia" w:hAnsi="Cambria Math"/>
            <w:sz w:val="28"/>
            <w:szCs w:val="28"/>
          </w:rPr>
          <m:t>h∙3∙n∙2∙j∙j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współczynnikiem jest </w:t>
      </w:r>
      <m:oMath>
        <m:r>
          <w:rPr>
            <w:rFonts w:ascii="Cambria Math" w:eastAsiaTheme="minorEastAsia" w:hAnsi="Cambria Math"/>
            <w:sz w:val="28"/>
            <w:szCs w:val="28"/>
          </w:rPr>
          <m:t>6</m:t>
        </m:r>
      </m:oMath>
    </w:p>
    <w:p w:rsidR="00080C48" w:rsidRDefault="00080C48" w:rsidP="00080C4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jednomianie nie mogą występować inne działania, jak dodaw</w:t>
      </w:r>
      <w:r w:rsidR="003B7716">
        <w:rPr>
          <w:rFonts w:ascii="Calibri Light" w:eastAsiaTheme="minorEastAsia" w:hAnsi="Calibri Light"/>
          <w:sz w:val="28"/>
          <w:szCs w:val="28"/>
        </w:rPr>
        <w:t>anie, odejmowanie czy dzielenie (dopuszczalne jest dzielenie w postaci ułamka, którego mianownikiem jest liczba)</w:t>
      </w:r>
    </w:p>
    <w:p w:rsidR="00080C48" w:rsidRDefault="00080C48" w:rsidP="00080C4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B7716" w:rsidRDefault="00080C48" w:rsidP="00080C4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Wyrażenie będące sumą jednomianów nazywamy </w:t>
      </w:r>
      <w:r w:rsidRPr="00080C48">
        <w:rPr>
          <w:rFonts w:ascii="Calibri Light" w:eastAsiaTheme="minorEastAsia" w:hAnsi="Calibri Light"/>
          <w:i/>
          <w:sz w:val="28"/>
          <w:szCs w:val="28"/>
        </w:rPr>
        <w:t>sumą algebraiczną</w:t>
      </w:r>
      <w:r>
        <w:rPr>
          <w:rFonts w:ascii="Calibri Light" w:eastAsiaTheme="minorEastAsia" w:hAnsi="Calibri Light"/>
          <w:sz w:val="28"/>
          <w:szCs w:val="28"/>
        </w:rPr>
        <w:t xml:space="preserve"> lub czasem </w:t>
      </w:r>
      <w:r w:rsidRPr="00080C48">
        <w:rPr>
          <w:rFonts w:ascii="Calibri Light" w:eastAsiaTheme="minorEastAsia" w:hAnsi="Calibri Light"/>
          <w:i/>
          <w:sz w:val="28"/>
          <w:szCs w:val="28"/>
        </w:rPr>
        <w:t>wielomianem</w:t>
      </w:r>
      <w:r>
        <w:rPr>
          <w:rFonts w:ascii="Calibri Light" w:eastAsiaTheme="minorEastAsia" w:hAnsi="Calibri Light"/>
          <w:sz w:val="28"/>
          <w:szCs w:val="28"/>
        </w:rPr>
        <w:t xml:space="preserve">, choć pojęcie wielomianu </w:t>
      </w:r>
      <w:r w:rsidR="003B7716">
        <w:rPr>
          <w:rFonts w:ascii="Calibri Light" w:eastAsiaTheme="minorEastAsia" w:hAnsi="Calibri Light"/>
          <w:sz w:val="28"/>
          <w:szCs w:val="28"/>
        </w:rPr>
        <w:t>odnosi się do trochę innej idei</w:t>
      </w:r>
      <w:r>
        <w:rPr>
          <w:rFonts w:ascii="Calibri Light" w:eastAsiaTheme="minorEastAsia" w:hAnsi="Calibri Light"/>
          <w:sz w:val="28"/>
          <w:szCs w:val="28"/>
        </w:rPr>
        <w:t xml:space="preserve"> mat</w:t>
      </w:r>
      <w:r w:rsidR="003B7716">
        <w:rPr>
          <w:rFonts w:ascii="Calibri Light" w:eastAsiaTheme="minorEastAsia" w:hAnsi="Calibri Light"/>
          <w:sz w:val="28"/>
          <w:szCs w:val="28"/>
        </w:rPr>
        <w:t>ematycznej</w:t>
      </w:r>
      <w:r>
        <w:rPr>
          <w:rFonts w:ascii="Calibri Light" w:eastAsiaTheme="minorEastAsia" w:hAnsi="Calibri Light"/>
          <w:sz w:val="28"/>
          <w:szCs w:val="28"/>
        </w:rPr>
        <w:t>.</w:t>
      </w:r>
      <w:r w:rsidR="003B7716">
        <w:rPr>
          <w:rFonts w:ascii="Calibri Light" w:eastAsiaTheme="minorEastAsia" w:hAnsi="Calibri Light"/>
          <w:sz w:val="28"/>
          <w:szCs w:val="28"/>
        </w:rPr>
        <w:t xml:space="preserve"> Dla przejrzystości zapisu i lepszego poczucia „jedności” i „zbitości” jednomianów pomija się znak mnożenia w jednomianach. Matematycy nie będą pisać sumy </w:t>
      </w:r>
    </w:p>
    <w:p w:rsidR="003B7716" w:rsidRPr="003B7716" w:rsidRDefault="003B7716" w:rsidP="00080C48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5∙a∙b+6∙m+5,5∙g∙h</m:t>
          </m:r>
        </m:oMath>
      </m:oMathPara>
    </w:p>
    <w:p w:rsidR="003B7716" w:rsidRDefault="003B7716" w:rsidP="00080C4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Zamiast tego </w:t>
      </w:r>
      <w:r w:rsidR="00CD3E91">
        <w:rPr>
          <w:rFonts w:ascii="Calibri Light" w:eastAsiaTheme="minorEastAsia" w:hAnsi="Calibri Light"/>
          <w:sz w:val="28"/>
          <w:szCs w:val="28"/>
        </w:rPr>
        <w:t>zapisujemy</w:t>
      </w:r>
    </w:p>
    <w:p w:rsidR="00CD3E91" w:rsidRPr="00080C48" w:rsidRDefault="00CD3E91" w:rsidP="00080C48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5ab+6m+5,5gh</m:t>
          </m:r>
        </m:oMath>
      </m:oMathPara>
    </w:p>
    <w:p w:rsidR="001A5C08" w:rsidRDefault="00CD3E91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Dzięki temu zapis jest krótszy i pozwala łatwiej rozróżnić od siebie poszczególne jednomiany, a nie powoduje niejednoznaczności. W ciągu przyszłej kariery matematycznej szybko odzwyczaisz się od zapisywania kropki mnożenia. W praktyce znak mnożenia zapisujemy tylko wtedy, gdy zapisujemy mnożenie dwóch liczb (zapisanych cyframi, nie za pomocą liter).</w:t>
      </w:r>
    </w:p>
    <w:p w:rsidR="00CD3E91" w:rsidRDefault="00CD3E91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CD3E91" w:rsidRDefault="00CD3E91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Teraz staje się jasne, dlaczego zmienne zapisujemy za pomocą jednoliterowych oznaczeń. Dla matematyka zapis</w:t>
      </w:r>
    </w:p>
    <w:p w:rsidR="00CD3E91" w:rsidRPr="00CD3E91" w:rsidRDefault="00CD3E91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BMI=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waga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wzrost∙wzrost</m:t>
              </m:r>
            </m:den>
          </m:f>
        </m:oMath>
      </m:oMathPara>
    </w:p>
    <w:p w:rsidR="00CD3E91" w:rsidRDefault="00CD3E91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oznacza, że</w:t>
      </w:r>
    </w:p>
    <w:p w:rsidR="00CD3E91" w:rsidRPr="00CD3E91" w:rsidRDefault="00CD3E91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B∙M∙I=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w∙a∙g∙a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w∙z∙r∙o∙s∙t∙w∙z∙r∙o∙s∙t</m:t>
              </m:r>
            </m:den>
          </m:f>
        </m:oMath>
      </m:oMathPara>
    </w:p>
    <w:p w:rsidR="00CD3E91" w:rsidRDefault="00CD3E91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Wciąż, jak najbardziej dopuszczalne jest ściubienie dopisków w indeksach dolnych zmiennych.</w:t>
      </w:r>
    </w:p>
    <w:p w:rsidR="00CD3E91" w:rsidRDefault="00CD3E91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CD3E91" w:rsidRPr="008206D0" w:rsidRDefault="00CD3E91" w:rsidP="00CD3E91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CD3E91" w:rsidRPr="00167755" w:rsidRDefault="00CD3E91" w:rsidP="00CD3E91">
      <w:pPr>
        <w:spacing w:after="0"/>
        <w:rPr>
          <w:sz w:val="34"/>
          <w:szCs w:val="34"/>
        </w:rPr>
      </w:pPr>
      <w:r>
        <w:rPr>
          <w:rFonts w:ascii="Arial" w:hAnsi="Arial" w:cs="Arial"/>
          <w:sz w:val="20"/>
          <w:szCs w:val="20"/>
        </w:rPr>
        <w:t>[wymagana znajomość tematu: Potęgowanie</w:t>
      </w:r>
      <w:r w:rsidRPr="006C1A1E">
        <w:rPr>
          <w:rFonts w:ascii="Arial" w:hAnsi="Arial" w:cs="Arial"/>
          <w:sz w:val="20"/>
          <w:szCs w:val="20"/>
        </w:rPr>
        <w:t>]</w:t>
      </w:r>
    </w:p>
    <w:p w:rsidR="00CD3E91" w:rsidRDefault="00CD3E91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CD3E91" w:rsidRDefault="00CD3E91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 estetycznego punktu widzenia wielomiany powinno się zapisywać, zaczynając od współczynnika liczbowego, a następnie wypisując kolejne zmienne w kolejności alfabetycznej</w:t>
      </w:r>
      <w:r w:rsidR="00F452EC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3"/>
      </w:r>
      <w:r>
        <w:rPr>
          <w:rFonts w:ascii="Calibri Light" w:eastAsiaTheme="minorEastAsia" w:hAnsi="Calibri Light"/>
          <w:sz w:val="28"/>
          <w:szCs w:val="28"/>
        </w:rPr>
        <w:t xml:space="preserve">. Jeśli pewna zmienna występuje jako czynnik więcej niż jeden raz, </w:t>
      </w:r>
      <w:r w:rsidR="00F452EC">
        <w:rPr>
          <w:rFonts w:ascii="Calibri Light" w:eastAsiaTheme="minorEastAsia" w:hAnsi="Calibri Light"/>
          <w:sz w:val="28"/>
          <w:szCs w:val="28"/>
        </w:rPr>
        <w:t xml:space="preserve">nie piszemy jej dwukrotnie, a jedynie </w:t>
      </w:r>
      <w:r>
        <w:rPr>
          <w:rFonts w:ascii="Calibri Light" w:eastAsiaTheme="minorEastAsia" w:hAnsi="Calibri Light"/>
          <w:sz w:val="28"/>
          <w:szCs w:val="28"/>
        </w:rPr>
        <w:t>zwiększamy jej wykładnik</w:t>
      </w:r>
      <w:r w:rsidR="00F452EC">
        <w:rPr>
          <w:rFonts w:ascii="Calibri Light" w:eastAsiaTheme="minorEastAsia" w:hAnsi="Calibri Light"/>
          <w:sz w:val="28"/>
          <w:szCs w:val="28"/>
        </w:rPr>
        <w:t>.</w:t>
      </w:r>
    </w:p>
    <w:p w:rsidR="00F452EC" w:rsidRDefault="00F452EC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Tak więc:</w:t>
      </w:r>
    </w:p>
    <w:p w:rsidR="00F452EC" w:rsidRDefault="00F452EC" w:rsidP="001E1289">
      <w:pPr>
        <w:pStyle w:val="Akapitzlist"/>
        <w:numPr>
          <w:ilvl w:val="0"/>
          <w:numId w:val="6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>a∙3∙a∙5∙b∙a∙b∙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=-30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</m:oMath>
    </w:p>
    <w:p w:rsidR="00F452EC" w:rsidRDefault="00DF48F1" w:rsidP="001E1289">
      <w:pPr>
        <w:pStyle w:val="Akapitzlist"/>
        <w:numPr>
          <w:ilvl w:val="0"/>
          <w:numId w:val="6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∙d∙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∙6=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cd</m:t>
        </m:r>
      </m:oMath>
    </w:p>
    <w:p w:rsidR="00F452EC" w:rsidRDefault="00F452EC" w:rsidP="001E1289">
      <w:pPr>
        <w:pStyle w:val="Akapitzlist"/>
        <w:numPr>
          <w:ilvl w:val="0"/>
          <w:numId w:val="6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bogdan ma 2 jajca=2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bcdg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mno </m:t>
        </m:r>
      </m:oMath>
    </w:p>
    <w:p w:rsidR="00F452EC" w:rsidRDefault="00F452EC" w:rsidP="001E1289">
      <w:pPr>
        <w:pStyle w:val="Akapitzlist"/>
        <w:numPr>
          <w:ilvl w:val="0"/>
          <w:numId w:val="6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masło=słoma=ałmos</m:t>
        </m:r>
      </m:oMath>
    </w:p>
    <w:p w:rsidR="002F55B3" w:rsidRDefault="002F55B3" w:rsidP="002F55B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F55B3" w:rsidRPr="006C1A1E" w:rsidRDefault="002F55B3" w:rsidP="002F55B3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9B163C" wp14:editId="73B0EF2F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" name="Schemat blokowy: decyzj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3" o:spid="_x0000_s1026" type="#_x0000_t110" style="position:absolute;margin-left:-3.75pt;margin-top:11.4pt;width:12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7pBRP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Redukcja wyrazów podobnych</w:t>
      </w:r>
    </w:p>
    <w:p w:rsidR="002F55B3" w:rsidRPr="00F00550" w:rsidRDefault="002F55B3" w:rsidP="002F55B3">
      <w:pPr>
        <w:spacing w:after="0"/>
        <w:rPr>
          <w:rFonts w:ascii="Calibri Light" w:hAnsi="Calibri Light"/>
          <w:sz w:val="28"/>
          <w:szCs w:val="28"/>
        </w:rPr>
      </w:pPr>
    </w:p>
    <w:p w:rsidR="002F55B3" w:rsidRPr="008206D0" w:rsidRDefault="002F55B3" w:rsidP="002F55B3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2F55B3" w:rsidRDefault="00C82F52" w:rsidP="002F55B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Oznaczmy przez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wagę pojedynczego bochenka chleba. Gdy położymy na wadze elektronicznej dwa bochenki, wskaże ona masę równą </w:t>
      </w:r>
      <m:oMath>
        <m:r>
          <w:rPr>
            <w:rFonts w:ascii="Cambria Math" w:eastAsiaTheme="minorEastAsia" w:hAnsi="Cambria Math"/>
            <w:sz w:val="28"/>
            <w:szCs w:val="28"/>
          </w:rPr>
          <m:t>2m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Gdy położymy na wadze jeszcze trzy bochenki, będziemy mieli 5 bochenków ledwo mieszczących się na wadze, a więc waga wskaże masę </w:t>
      </w:r>
      <m:oMath>
        <m:r>
          <w:rPr>
            <w:rFonts w:ascii="Cambria Math" w:eastAsiaTheme="minorEastAsia" w:hAnsi="Cambria Math"/>
            <w:sz w:val="28"/>
            <w:szCs w:val="28"/>
          </w:rPr>
          <m:t>5m</m:t>
        </m:r>
      </m:oMath>
      <w:r>
        <w:rPr>
          <w:rFonts w:ascii="Calibri Light" w:eastAsiaTheme="minorEastAsia" w:hAnsi="Calibri Light"/>
          <w:sz w:val="28"/>
          <w:szCs w:val="28"/>
        </w:rPr>
        <w:t>. Stąd prosty wniosek:</w:t>
      </w:r>
    </w:p>
    <w:p w:rsidR="00C82F52" w:rsidRPr="00C82F52" w:rsidRDefault="00C82F52" w:rsidP="002F55B3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2m+3m=5m</m:t>
          </m:r>
        </m:oMath>
      </m:oMathPara>
    </w:p>
    <w:p w:rsidR="0063464D" w:rsidRDefault="0063464D" w:rsidP="002F55B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C82F52" w:rsidRDefault="00C82F52" w:rsidP="002F55B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Na zmiennych i stałych wyrażonych literami możemy wykonywać dowolne działania matematyczne. Powyższy przykład pokazuje dodanie do siebie dwóch jednomianów i uzyskanie w wyniku innego jednomianu.</w:t>
      </w:r>
      <w:r w:rsidR="0063464D">
        <w:rPr>
          <w:rFonts w:ascii="Calibri Light" w:eastAsiaTheme="minorEastAsia" w:hAnsi="Calibri Light"/>
          <w:sz w:val="28"/>
          <w:szCs w:val="28"/>
        </w:rPr>
        <w:t xml:space="preserve"> Dodawanie do siebie jednomianów mocno przypomina spostrzeżenia których dokonywaliśmy dawno temu, w temacie o dodawaniu liczb naturalnych:</w:t>
      </w:r>
    </w:p>
    <w:p w:rsidR="0063464D" w:rsidRPr="0063464D" w:rsidRDefault="0063464D" w:rsidP="0063464D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kulki</m:t>
          </m:r>
          <m:r>
            <w:rPr>
              <w:rFonts w:ascii="Cambria Math" w:hAnsi="Cambria Math"/>
              <w:sz w:val="28"/>
              <w:szCs w:val="28"/>
            </w:rPr>
            <m:t xml:space="preserve"> + 4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kulki</m:t>
          </m:r>
          <m:r>
            <w:rPr>
              <w:rFonts w:ascii="Cambria Math" w:hAnsi="Cambria Math"/>
              <w:sz w:val="28"/>
              <w:szCs w:val="28"/>
            </w:rPr>
            <m:t xml:space="preserve"> = 6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kulek</m:t>
          </m:r>
        </m:oMath>
      </m:oMathPara>
    </w:p>
    <w:p w:rsidR="0063464D" w:rsidRPr="0063464D" w:rsidRDefault="0063464D" w:rsidP="0063464D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10 owiec+ 7 owiec= 17 owiec</m:t>
          </m:r>
        </m:oMath>
      </m:oMathPara>
    </w:p>
    <w:p w:rsidR="0063464D" w:rsidRPr="0063464D" w:rsidRDefault="0063464D" w:rsidP="0063464D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 golonki+ 4 golonki+ 2 golonki = 9 golonek</m:t>
          </m:r>
        </m:oMath>
      </m:oMathPara>
    </w:p>
    <w:p w:rsidR="003920A9" w:rsidRDefault="0063464D" w:rsidP="0063464D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Tak samo, jak intuicyjne jest dodawanie do siebie przedmiotów z naszego otoczenia, tak samo nie ma nic dziwnego w dodawaniu do siebie jednomianów. Jednomiany to bohaterowie opowiadanej przez nas historii, każdy z nich ma swój unikalny odmienny charakter. Współczynniki jednomianów określają liczbę tych bohaterów</w:t>
      </w:r>
      <w:r w:rsidR="003920A9">
        <w:rPr>
          <w:rFonts w:ascii="Calibri Light" w:eastAsiaTheme="minorEastAsia" w:hAnsi="Calibri Light"/>
          <w:sz w:val="28"/>
          <w:szCs w:val="28"/>
        </w:rPr>
        <w:t xml:space="preserve">. Gdy więc dodajemy jednomiany, które mają „ten sam charakter”, po prostu zwiększamy ich ilość. </w:t>
      </w:r>
    </w:p>
    <w:p w:rsidR="003920A9" w:rsidRDefault="003920A9" w:rsidP="0063464D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920A9" w:rsidRDefault="003920A9" w:rsidP="0063464D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Niech </w:t>
      </w:r>
      <m:oMath>
        <m:r>
          <w:rPr>
            <w:rFonts w:ascii="Cambria Math" w:eastAsiaTheme="minorEastAsia" w:hAnsi="Cambria Math"/>
            <w:sz w:val="28"/>
            <w:szCs w:val="28"/>
          </w:rPr>
          <m:t>a, 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będą dowolnymi zmiennymi, które odzwierciedlają Twoje dzisiejsze marzenia o liczbach. Wówczas:</w:t>
      </w:r>
    </w:p>
    <w:p w:rsidR="003920A9" w:rsidRPr="003920A9" w:rsidRDefault="003920A9" w:rsidP="0063464D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4abc+10abc+6abc=20abc</m:t>
          </m:r>
        </m:oMath>
      </m:oMathPara>
    </w:p>
    <w:p w:rsidR="003920A9" w:rsidRDefault="003920A9" w:rsidP="0063464D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 nie ma absolutnie żadnego znaczenia, co właściwie reprezentują zmienne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3920A9" w:rsidRDefault="003920A9" w:rsidP="0063464D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920A9" w:rsidRDefault="003920A9" w:rsidP="001E1289">
      <w:pPr>
        <w:pStyle w:val="Akapitzlist"/>
        <w:numPr>
          <w:ilvl w:val="0"/>
          <w:numId w:val="7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3920A9">
        <w:rPr>
          <w:rFonts w:ascii="Calibri Light" w:eastAsiaTheme="minorEastAsia" w:hAnsi="Calibri Light"/>
          <w:sz w:val="28"/>
          <w:szCs w:val="28"/>
        </w:rPr>
        <w:t xml:space="preserve">Możemy sobie wyobrazić, że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Pr="003920A9">
        <w:rPr>
          <w:rFonts w:ascii="Calibri Light" w:eastAsiaTheme="minorEastAsia" w:hAnsi="Calibri Light"/>
          <w:sz w:val="28"/>
          <w:szCs w:val="28"/>
        </w:rPr>
        <w:t xml:space="preserve"> to kaloryczność jednej parówki,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Pr="003920A9">
        <w:rPr>
          <w:rFonts w:ascii="Calibri Light" w:eastAsiaTheme="minorEastAsia" w:hAnsi="Calibri Light"/>
          <w:sz w:val="28"/>
          <w:szCs w:val="28"/>
        </w:rPr>
        <w:t xml:space="preserve"> to liczba parówek w paczce, a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Pr="003920A9">
        <w:rPr>
          <w:rFonts w:ascii="Calibri Light" w:eastAsiaTheme="minorEastAsia" w:hAnsi="Calibri Light"/>
          <w:sz w:val="28"/>
          <w:szCs w:val="28"/>
        </w:rPr>
        <w:t xml:space="preserve"> to ilość paczek parówek przewożona od dostawcy z Warszawy do Grochowa. Wtedy cząstka </w:t>
      </w:r>
      <m:oMath>
        <m:r>
          <w:rPr>
            <w:rFonts w:ascii="Cambria Math" w:eastAsiaTheme="minorEastAsia" w:hAnsi="Cambria Math"/>
            <w:sz w:val="28"/>
            <w:szCs w:val="28"/>
          </w:rPr>
          <m:t>abc</m:t>
        </m:r>
      </m:oMath>
      <w:r w:rsidRPr="003920A9">
        <w:rPr>
          <w:rFonts w:ascii="Calibri Light" w:eastAsiaTheme="minorEastAsia" w:hAnsi="Calibri Light"/>
          <w:sz w:val="28"/>
          <w:szCs w:val="28"/>
        </w:rPr>
        <w:t xml:space="preserve"> jest bohaterem o imieniu „ilość kalorii, jakie wiezie jedna ciężarówka parówek z Warszawy do Grochowa”. </w:t>
      </w:r>
      <w:r>
        <w:rPr>
          <w:rFonts w:ascii="Calibri Light" w:eastAsiaTheme="minorEastAsia" w:hAnsi="Calibri Light"/>
          <w:sz w:val="28"/>
          <w:szCs w:val="28"/>
        </w:rPr>
        <w:t xml:space="preserve">Jeśli rano ciężarówka zrobiła 3 </w:t>
      </w:r>
      <w:r>
        <w:rPr>
          <w:rFonts w:ascii="Calibri Light" w:eastAsiaTheme="minorEastAsia" w:hAnsi="Calibri Light"/>
          <w:sz w:val="28"/>
          <w:szCs w:val="28"/>
        </w:rPr>
        <w:lastRenderedPageBreak/>
        <w:t>kursy, w ciągu dnia 10 kursów, a wieczorem 6 kursów, to w sumie do Grochowa dostarczono 20 bomb kalorycznych.</w:t>
      </w:r>
    </w:p>
    <w:p w:rsidR="003920A9" w:rsidRDefault="00AD28A1" w:rsidP="001E1289">
      <w:pPr>
        <w:pStyle w:val="Akapitzlist"/>
        <w:numPr>
          <w:ilvl w:val="0"/>
          <w:numId w:val="7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w jednej klatce schodowej jest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pięter, na jednym piętrze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mieszkań, a w każdym mieszkaniu żyje średnio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osób, to </w:t>
      </w:r>
      <m:oMath>
        <m:r>
          <w:rPr>
            <w:rFonts w:ascii="Cambria Math" w:eastAsiaTheme="minorEastAsia" w:hAnsi="Cambria Math"/>
            <w:sz w:val="28"/>
            <w:szCs w:val="28"/>
          </w:rPr>
          <m:t>abc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oznacza liczbę osób mieszkających w jednej klatc</w:t>
      </w:r>
      <w:r w:rsidR="003B3C28">
        <w:rPr>
          <w:rFonts w:ascii="Calibri Light" w:eastAsiaTheme="minorEastAsia" w:hAnsi="Calibri Light"/>
          <w:sz w:val="28"/>
          <w:szCs w:val="28"/>
        </w:rPr>
        <w:t>e. Zliczając 4 klatki schodowe od strony wschodniej, 6 klatek po stronie wschodniej i 10 klatek od strony północnej otrzymamy ilość osób mieszkających w całym blokowisku.</w:t>
      </w:r>
    </w:p>
    <w:p w:rsidR="003B3C28" w:rsidRDefault="003B3C28" w:rsidP="003B3C2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B3C28" w:rsidRDefault="002525B6" w:rsidP="003B3C2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w dwóch jednomianach występują dokładnie te same zmienne (w tej samej ilości), to jednomiany te opisują to samo zjawisko, „mają ten sam charakter”</w:t>
      </w:r>
      <w:r w:rsidR="00136EF7">
        <w:rPr>
          <w:rFonts w:ascii="Calibri Light" w:eastAsiaTheme="minorEastAsia" w:hAnsi="Calibri Light"/>
          <w:sz w:val="28"/>
          <w:szCs w:val="28"/>
        </w:rPr>
        <w:t xml:space="preserve"> i możemy je do siebie dodać poprzez dodanie ich współczynników. Takie jednomiany nazywamy </w:t>
      </w:r>
      <w:r w:rsidR="00136EF7">
        <w:rPr>
          <w:rFonts w:ascii="Calibri Light" w:eastAsiaTheme="minorEastAsia" w:hAnsi="Calibri Light"/>
          <w:i/>
          <w:sz w:val="28"/>
          <w:szCs w:val="28"/>
        </w:rPr>
        <w:t xml:space="preserve">wyrazami </w:t>
      </w:r>
      <w:r w:rsidR="00136EF7" w:rsidRPr="00136EF7">
        <w:rPr>
          <w:rFonts w:ascii="Calibri Light" w:eastAsiaTheme="minorEastAsia" w:hAnsi="Calibri Light"/>
          <w:i/>
          <w:sz w:val="28"/>
          <w:szCs w:val="28"/>
        </w:rPr>
        <w:t>podobnymi</w:t>
      </w:r>
      <w:r w:rsidR="00136EF7">
        <w:rPr>
          <w:rFonts w:ascii="Calibri Light" w:eastAsiaTheme="minorEastAsia" w:hAnsi="Calibri Light"/>
          <w:i/>
          <w:sz w:val="28"/>
          <w:szCs w:val="28"/>
        </w:rPr>
        <w:t>.</w:t>
      </w:r>
      <w:r w:rsidR="00136EF7">
        <w:rPr>
          <w:rFonts w:ascii="Calibri Light" w:eastAsiaTheme="minorEastAsia" w:hAnsi="Calibri Light"/>
          <w:sz w:val="28"/>
          <w:szCs w:val="28"/>
        </w:rPr>
        <w:t xml:space="preserve"> </w:t>
      </w:r>
      <w:r w:rsidRPr="00136EF7">
        <w:rPr>
          <w:rFonts w:ascii="Calibri Light" w:eastAsiaTheme="minorEastAsia" w:hAnsi="Calibri Light"/>
          <w:sz w:val="28"/>
          <w:szCs w:val="28"/>
        </w:rPr>
        <w:t>Nie</w:t>
      </w:r>
      <w:r>
        <w:rPr>
          <w:rFonts w:ascii="Calibri Light" w:eastAsiaTheme="minorEastAsia" w:hAnsi="Calibri Light"/>
          <w:sz w:val="28"/>
          <w:szCs w:val="28"/>
        </w:rPr>
        <w:t xml:space="preserve"> możemy jednak dodawać jednomianów, które mają</w:t>
      </w:r>
      <w:r w:rsidR="00136EF7">
        <w:rPr>
          <w:rFonts w:ascii="Calibri Light" w:eastAsiaTheme="minorEastAsia" w:hAnsi="Calibri Light"/>
          <w:sz w:val="28"/>
          <w:szCs w:val="28"/>
        </w:rPr>
        <w:t xml:space="preserve"> różne zmienne lub różnią się liczbą ich wystąpień.</w:t>
      </w:r>
    </w:p>
    <w:p w:rsidR="00136EF7" w:rsidRDefault="00136EF7" w:rsidP="003B3C2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36EF7" w:rsidRPr="00136EF7" w:rsidRDefault="00136EF7" w:rsidP="001E1289">
      <w:pPr>
        <w:pStyle w:val="Akapitzlist"/>
        <w:numPr>
          <w:ilvl w:val="0"/>
          <w:numId w:val="9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2ab+</m:t>
        </m:r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3mn</m:t>
        </m:r>
        <m:r>
          <w:rPr>
            <w:rFonts w:ascii="Cambria Math" w:eastAsiaTheme="minorEastAsia" w:hAnsi="Cambria Math"/>
            <w:sz w:val="28"/>
            <w:szCs w:val="28"/>
          </w:rPr>
          <m:t>+6ab+</m:t>
        </m:r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5nm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10m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D74545"/>
            <w:sz w:val="28"/>
            <w:szCs w:val="28"/>
          </w:rPr>
          <m:t>5n</m:t>
        </m:r>
        <m:r>
          <w:rPr>
            <w:rFonts w:ascii="Cambria Math" w:eastAsiaTheme="minorEastAsia" w:hAnsi="Cambria Math"/>
            <w:sz w:val="28"/>
            <w:szCs w:val="28"/>
          </w:rPr>
          <m:t>=8ab+</m:t>
        </m:r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8mn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10m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D74545"/>
            <w:sz w:val="28"/>
            <w:szCs w:val="28"/>
          </w:rPr>
          <m:t>5n</m:t>
        </m:r>
      </m:oMath>
    </w:p>
    <w:p w:rsidR="00136EF7" w:rsidRPr="00136EF7" w:rsidRDefault="00136EF7" w:rsidP="001E1289">
      <w:pPr>
        <w:pStyle w:val="Akapitzlist"/>
        <w:numPr>
          <w:ilvl w:val="0"/>
          <w:numId w:val="8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4abc+3cba+</m:t>
        </m:r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2abd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4dac</m:t>
        </m:r>
        <m:r>
          <w:rPr>
            <w:rFonts w:ascii="Cambria Math" w:eastAsiaTheme="minorEastAsia" w:hAnsi="Cambria Math"/>
            <w:sz w:val="28"/>
            <w:szCs w:val="28"/>
          </w:rPr>
          <m:t>+5bca+6cab+</m:t>
        </m:r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abd</m:t>
        </m:r>
        <m:r>
          <w:rPr>
            <w:rFonts w:ascii="Cambria Math" w:eastAsiaTheme="minorEastAsia" w:hAnsi="Cambria Math"/>
            <w:sz w:val="28"/>
            <w:szCs w:val="28"/>
          </w:rPr>
          <m:t>-acb+</m:t>
        </m:r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adb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6cad</m:t>
        </m:r>
        <m:r>
          <w:rPr>
            <w:rFonts w:ascii="Cambria Math" w:eastAsiaTheme="minorEastAsia" w:hAnsi="Cambria Math"/>
            <w:sz w:val="28"/>
            <w:szCs w:val="28"/>
          </w:rPr>
          <m:t>=17abc+</m:t>
        </m:r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4abd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2acd</m:t>
        </m:r>
      </m:oMath>
    </w:p>
    <w:p w:rsidR="00136EF7" w:rsidRPr="00136EF7" w:rsidRDefault="00136EF7" w:rsidP="001E1289">
      <w:pPr>
        <w:pStyle w:val="Akapitzlist"/>
        <w:numPr>
          <w:ilvl w:val="0"/>
          <w:numId w:val="8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aab+aba+</m:t>
        </m:r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bba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ab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bab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FF5D5D"/>
            <w:sz w:val="28"/>
            <w:szCs w:val="28"/>
          </w:rPr>
          <m:t>abba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ba</m:t>
        </m:r>
        <m:r>
          <w:rPr>
            <w:rFonts w:ascii="Cambria Math" w:eastAsiaTheme="minorEastAsia" w:hAnsi="Cambria Math"/>
            <w:sz w:val="28"/>
            <w:szCs w:val="28"/>
          </w:rPr>
          <m:t>=2aab+</m:t>
        </m:r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2bba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2ab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FF5D5D"/>
            <w:sz w:val="28"/>
            <w:szCs w:val="28"/>
          </w:rPr>
          <m:t>abba</m:t>
        </m:r>
      </m:oMath>
    </w:p>
    <w:p w:rsidR="0063464D" w:rsidRPr="00136EF7" w:rsidRDefault="0063464D" w:rsidP="00136EF7">
      <w:pPr>
        <w:spacing w:after="0"/>
        <w:ind w:left="360"/>
        <w:rPr>
          <w:rFonts w:ascii="Calibri Light" w:eastAsiaTheme="minorEastAsia" w:hAnsi="Calibri Light"/>
          <w:sz w:val="28"/>
          <w:szCs w:val="28"/>
        </w:rPr>
      </w:pPr>
    </w:p>
    <w:sectPr w:rsidR="0063464D" w:rsidRPr="00136EF7" w:rsidSect="00DC6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8F1" w:rsidRDefault="00DF48F1" w:rsidP="008D562D">
      <w:pPr>
        <w:spacing w:after="0" w:line="240" w:lineRule="auto"/>
      </w:pPr>
      <w:r>
        <w:separator/>
      </w:r>
    </w:p>
  </w:endnote>
  <w:endnote w:type="continuationSeparator" w:id="0">
    <w:p w:rsidR="00DF48F1" w:rsidRDefault="00DF48F1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8F1" w:rsidRDefault="00DF48F1" w:rsidP="008D562D">
      <w:pPr>
        <w:spacing w:after="0" w:line="240" w:lineRule="auto"/>
      </w:pPr>
      <w:r>
        <w:separator/>
      </w:r>
    </w:p>
  </w:footnote>
  <w:footnote w:type="continuationSeparator" w:id="0">
    <w:p w:rsidR="00DF48F1" w:rsidRDefault="00DF48F1" w:rsidP="008D562D">
      <w:pPr>
        <w:spacing w:after="0" w:line="240" w:lineRule="auto"/>
      </w:pPr>
      <w:r>
        <w:continuationSeparator/>
      </w:r>
    </w:p>
  </w:footnote>
  <w:footnote w:id="1">
    <w:p w:rsidR="005A0ECC" w:rsidRDefault="005A0ECC">
      <w:pPr>
        <w:pStyle w:val="Tekstprzypisudolnego"/>
      </w:pPr>
      <w:r>
        <w:rPr>
          <w:rStyle w:val="Odwoanieprzypisudolnego"/>
        </w:rPr>
        <w:footnoteRef/>
      </w:r>
      <w:r>
        <w:t xml:space="preserve"> Ponieważ mamy zapędy </w:t>
      </w:r>
      <w:proofErr w:type="spellStart"/>
      <w:r>
        <w:t>seksistowskie</w:t>
      </w:r>
      <w:proofErr w:type="spellEnd"/>
      <w:r>
        <w:t xml:space="preserve">, uwzględniamy tylko wzory dla mężczyzn. Właściwie tylko </w:t>
      </w:r>
      <w:r w:rsidR="003C1037">
        <w:t>statystycznych</w:t>
      </w:r>
      <w:r>
        <w:t xml:space="preserve"> mężczyzn.</w:t>
      </w:r>
    </w:p>
  </w:footnote>
  <w:footnote w:id="2">
    <w:p w:rsidR="00C36078" w:rsidRDefault="00C36078">
      <w:pPr>
        <w:pStyle w:val="Tekstprzypisudolnego"/>
      </w:pPr>
      <w:r>
        <w:rPr>
          <w:rStyle w:val="Odwoanieprzypisudolnego"/>
        </w:rPr>
        <w:footnoteRef/>
      </w:r>
      <w:r>
        <w:t xml:space="preserve"> i nie tylko</w:t>
      </w:r>
    </w:p>
  </w:footnote>
  <w:footnote w:id="3">
    <w:p w:rsidR="00F452EC" w:rsidRDefault="00F452EC">
      <w:pPr>
        <w:pStyle w:val="Tekstprzypisudolnego"/>
      </w:pPr>
      <w:r>
        <w:rPr>
          <w:rStyle w:val="Odwoanieprzypisudolnego"/>
        </w:rPr>
        <w:footnoteRef/>
      </w:r>
      <w:r>
        <w:t xml:space="preserve"> I tak nikt o to nie dba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6AB"/>
    <w:multiLevelType w:val="hybridMultilevel"/>
    <w:tmpl w:val="58B8244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95A10"/>
    <w:multiLevelType w:val="hybridMultilevel"/>
    <w:tmpl w:val="D2F0C4C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90183"/>
    <w:multiLevelType w:val="hybridMultilevel"/>
    <w:tmpl w:val="7E0275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5586B"/>
    <w:multiLevelType w:val="hybridMultilevel"/>
    <w:tmpl w:val="86B8DC4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24C33"/>
    <w:multiLevelType w:val="hybridMultilevel"/>
    <w:tmpl w:val="F87AF89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03E76"/>
    <w:multiLevelType w:val="hybridMultilevel"/>
    <w:tmpl w:val="AEEADFE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B371C"/>
    <w:multiLevelType w:val="hybridMultilevel"/>
    <w:tmpl w:val="75D61BB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B568E5"/>
    <w:multiLevelType w:val="hybridMultilevel"/>
    <w:tmpl w:val="DEDC3B0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A2629"/>
    <w:multiLevelType w:val="hybridMultilevel"/>
    <w:tmpl w:val="F0F4410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0299"/>
    <w:rsid w:val="00004D97"/>
    <w:rsid w:val="00007F26"/>
    <w:rsid w:val="00015E1C"/>
    <w:rsid w:val="00024EBB"/>
    <w:rsid w:val="00035038"/>
    <w:rsid w:val="000475DF"/>
    <w:rsid w:val="0005064B"/>
    <w:rsid w:val="00054F31"/>
    <w:rsid w:val="00060629"/>
    <w:rsid w:val="0006200C"/>
    <w:rsid w:val="00066E38"/>
    <w:rsid w:val="00080C48"/>
    <w:rsid w:val="000913EE"/>
    <w:rsid w:val="0009532F"/>
    <w:rsid w:val="00096292"/>
    <w:rsid w:val="00097EB3"/>
    <w:rsid w:val="000A2486"/>
    <w:rsid w:val="000B1989"/>
    <w:rsid w:val="000B6241"/>
    <w:rsid w:val="000C0407"/>
    <w:rsid w:val="000F3848"/>
    <w:rsid w:val="000F7E73"/>
    <w:rsid w:val="00100343"/>
    <w:rsid w:val="0011635D"/>
    <w:rsid w:val="0012382B"/>
    <w:rsid w:val="001355B5"/>
    <w:rsid w:val="00136EF7"/>
    <w:rsid w:val="001532D9"/>
    <w:rsid w:val="00155B41"/>
    <w:rsid w:val="001571AB"/>
    <w:rsid w:val="00162611"/>
    <w:rsid w:val="00162EF0"/>
    <w:rsid w:val="001636D2"/>
    <w:rsid w:val="00165B31"/>
    <w:rsid w:val="00167755"/>
    <w:rsid w:val="00170079"/>
    <w:rsid w:val="00170A42"/>
    <w:rsid w:val="00175626"/>
    <w:rsid w:val="00181308"/>
    <w:rsid w:val="00184481"/>
    <w:rsid w:val="00185D82"/>
    <w:rsid w:val="001A5C08"/>
    <w:rsid w:val="001C0EF2"/>
    <w:rsid w:val="001C123A"/>
    <w:rsid w:val="001C7EB2"/>
    <w:rsid w:val="001E09D4"/>
    <w:rsid w:val="001E1289"/>
    <w:rsid w:val="001E1BF9"/>
    <w:rsid w:val="001E4068"/>
    <w:rsid w:val="001F0F16"/>
    <w:rsid w:val="001F263F"/>
    <w:rsid w:val="001F4F49"/>
    <w:rsid w:val="00200247"/>
    <w:rsid w:val="0020708A"/>
    <w:rsid w:val="002203B5"/>
    <w:rsid w:val="00223034"/>
    <w:rsid w:val="00223069"/>
    <w:rsid w:val="00227EC1"/>
    <w:rsid w:val="00230438"/>
    <w:rsid w:val="00234654"/>
    <w:rsid w:val="00241511"/>
    <w:rsid w:val="002432CF"/>
    <w:rsid w:val="0024481E"/>
    <w:rsid w:val="002525B6"/>
    <w:rsid w:val="00253FF0"/>
    <w:rsid w:val="002557D4"/>
    <w:rsid w:val="00262C3D"/>
    <w:rsid w:val="00262E8C"/>
    <w:rsid w:val="002655EB"/>
    <w:rsid w:val="002811E2"/>
    <w:rsid w:val="00284DC2"/>
    <w:rsid w:val="002872C3"/>
    <w:rsid w:val="0029323E"/>
    <w:rsid w:val="00295F9A"/>
    <w:rsid w:val="00296136"/>
    <w:rsid w:val="00297998"/>
    <w:rsid w:val="002A2C5D"/>
    <w:rsid w:val="002B4D00"/>
    <w:rsid w:val="002C5751"/>
    <w:rsid w:val="002D4B8C"/>
    <w:rsid w:val="002F3C65"/>
    <w:rsid w:val="002F45E8"/>
    <w:rsid w:val="002F499D"/>
    <w:rsid w:val="002F55B3"/>
    <w:rsid w:val="002F7D61"/>
    <w:rsid w:val="0030109C"/>
    <w:rsid w:val="003011CA"/>
    <w:rsid w:val="0030435A"/>
    <w:rsid w:val="003066A7"/>
    <w:rsid w:val="003132CD"/>
    <w:rsid w:val="00340640"/>
    <w:rsid w:val="003472D2"/>
    <w:rsid w:val="00347EB1"/>
    <w:rsid w:val="00351407"/>
    <w:rsid w:val="00356838"/>
    <w:rsid w:val="00363C3D"/>
    <w:rsid w:val="00371A17"/>
    <w:rsid w:val="003764D1"/>
    <w:rsid w:val="00383C7E"/>
    <w:rsid w:val="00386B8D"/>
    <w:rsid w:val="00386C27"/>
    <w:rsid w:val="00386D23"/>
    <w:rsid w:val="003920A9"/>
    <w:rsid w:val="0039221D"/>
    <w:rsid w:val="0039604B"/>
    <w:rsid w:val="00397A61"/>
    <w:rsid w:val="003A6935"/>
    <w:rsid w:val="003B3C28"/>
    <w:rsid w:val="003B7716"/>
    <w:rsid w:val="003C00C3"/>
    <w:rsid w:val="003C03E6"/>
    <w:rsid w:val="003C07DE"/>
    <w:rsid w:val="003C1037"/>
    <w:rsid w:val="003C50ED"/>
    <w:rsid w:val="003C6535"/>
    <w:rsid w:val="003F3CBF"/>
    <w:rsid w:val="00407E04"/>
    <w:rsid w:val="00410518"/>
    <w:rsid w:val="00425F98"/>
    <w:rsid w:val="004354C3"/>
    <w:rsid w:val="00435663"/>
    <w:rsid w:val="00446641"/>
    <w:rsid w:val="00451C79"/>
    <w:rsid w:val="004538D7"/>
    <w:rsid w:val="00454CCF"/>
    <w:rsid w:val="00455DD7"/>
    <w:rsid w:val="00467206"/>
    <w:rsid w:val="00471FC6"/>
    <w:rsid w:val="004962B5"/>
    <w:rsid w:val="00496A28"/>
    <w:rsid w:val="004A30E6"/>
    <w:rsid w:val="004B5092"/>
    <w:rsid w:val="004C0075"/>
    <w:rsid w:val="004F0A43"/>
    <w:rsid w:val="0050323E"/>
    <w:rsid w:val="00503B1C"/>
    <w:rsid w:val="00503BFC"/>
    <w:rsid w:val="005163F3"/>
    <w:rsid w:val="0052091F"/>
    <w:rsid w:val="005250BA"/>
    <w:rsid w:val="0053351E"/>
    <w:rsid w:val="005337B0"/>
    <w:rsid w:val="00534A6A"/>
    <w:rsid w:val="00540B1A"/>
    <w:rsid w:val="00545CD0"/>
    <w:rsid w:val="0054703A"/>
    <w:rsid w:val="005558A1"/>
    <w:rsid w:val="005608DE"/>
    <w:rsid w:val="005707F1"/>
    <w:rsid w:val="00573C40"/>
    <w:rsid w:val="005766E5"/>
    <w:rsid w:val="005773EB"/>
    <w:rsid w:val="005A0ECC"/>
    <w:rsid w:val="005C637F"/>
    <w:rsid w:val="005D2C64"/>
    <w:rsid w:val="005D4C1A"/>
    <w:rsid w:val="005D56BF"/>
    <w:rsid w:val="005E2049"/>
    <w:rsid w:val="00631BB3"/>
    <w:rsid w:val="0063223B"/>
    <w:rsid w:val="0063464D"/>
    <w:rsid w:val="00634DB0"/>
    <w:rsid w:val="00636239"/>
    <w:rsid w:val="006509D5"/>
    <w:rsid w:val="00667138"/>
    <w:rsid w:val="0067106B"/>
    <w:rsid w:val="00671A7B"/>
    <w:rsid w:val="0069471A"/>
    <w:rsid w:val="00694BE0"/>
    <w:rsid w:val="00696228"/>
    <w:rsid w:val="006D79D8"/>
    <w:rsid w:val="006E349E"/>
    <w:rsid w:val="006F2B34"/>
    <w:rsid w:val="006F4AF3"/>
    <w:rsid w:val="006F710B"/>
    <w:rsid w:val="00737B39"/>
    <w:rsid w:val="00744AC1"/>
    <w:rsid w:val="0075396C"/>
    <w:rsid w:val="00776422"/>
    <w:rsid w:val="0078748E"/>
    <w:rsid w:val="007A10E1"/>
    <w:rsid w:val="007A537C"/>
    <w:rsid w:val="007A6ADC"/>
    <w:rsid w:val="007A7B1E"/>
    <w:rsid w:val="007B0702"/>
    <w:rsid w:val="007B4146"/>
    <w:rsid w:val="007B6799"/>
    <w:rsid w:val="007B7246"/>
    <w:rsid w:val="007C0D48"/>
    <w:rsid w:val="007D3D43"/>
    <w:rsid w:val="007D7CB1"/>
    <w:rsid w:val="007F3A5E"/>
    <w:rsid w:val="00814D61"/>
    <w:rsid w:val="008206D0"/>
    <w:rsid w:val="008271A3"/>
    <w:rsid w:val="008308B2"/>
    <w:rsid w:val="00836A6E"/>
    <w:rsid w:val="00837F8B"/>
    <w:rsid w:val="00842686"/>
    <w:rsid w:val="0086339B"/>
    <w:rsid w:val="00864EE3"/>
    <w:rsid w:val="00871C69"/>
    <w:rsid w:val="008750EB"/>
    <w:rsid w:val="00881EB4"/>
    <w:rsid w:val="00890B33"/>
    <w:rsid w:val="008920BE"/>
    <w:rsid w:val="008A319C"/>
    <w:rsid w:val="008A5B4D"/>
    <w:rsid w:val="008B4442"/>
    <w:rsid w:val="008C082B"/>
    <w:rsid w:val="008D0DB9"/>
    <w:rsid w:val="008D562D"/>
    <w:rsid w:val="008E6595"/>
    <w:rsid w:val="00900359"/>
    <w:rsid w:val="0090769A"/>
    <w:rsid w:val="00907A7B"/>
    <w:rsid w:val="00922A7E"/>
    <w:rsid w:val="00934088"/>
    <w:rsid w:val="00957989"/>
    <w:rsid w:val="00962F64"/>
    <w:rsid w:val="0096437E"/>
    <w:rsid w:val="00965806"/>
    <w:rsid w:val="00972B7C"/>
    <w:rsid w:val="009915B2"/>
    <w:rsid w:val="009C4FBF"/>
    <w:rsid w:val="009C68FB"/>
    <w:rsid w:val="009C7A94"/>
    <w:rsid w:val="009D4159"/>
    <w:rsid w:val="009D41AA"/>
    <w:rsid w:val="009F57F1"/>
    <w:rsid w:val="00A055F9"/>
    <w:rsid w:val="00A05A2C"/>
    <w:rsid w:val="00A0645A"/>
    <w:rsid w:val="00A1325C"/>
    <w:rsid w:val="00A22793"/>
    <w:rsid w:val="00A33584"/>
    <w:rsid w:val="00A45DE6"/>
    <w:rsid w:val="00A4693C"/>
    <w:rsid w:val="00A5137D"/>
    <w:rsid w:val="00A513FF"/>
    <w:rsid w:val="00A522E5"/>
    <w:rsid w:val="00A63F03"/>
    <w:rsid w:val="00A70CC5"/>
    <w:rsid w:val="00A76DB4"/>
    <w:rsid w:val="00A82175"/>
    <w:rsid w:val="00A822AC"/>
    <w:rsid w:val="00A90B1A"/>
    <w:rsid w:val="00AB0861"/>
    <w:rsid w:val="00AB3B65"/>
    <w:rsid w:val="00AC32AA"/>
    <w:rsid w:val="00AD28A1"/>
    <w:rsid w:val="00AD5195"/>
    <w:rsid w:val="00AE4B82"/>
    <w:rsid w:val="00AF00C8"/>
    <w:rsid w:val="00AF451D"/>
    <w:rsid w:val="00AF514F"/>
    <w:rsid w:val="00AF7B18"/>
    <w:rsid w:val="00B00E24"/>
    <w:rsid w:val="00B035CB"/>
    <w:rsid w:val="00B04A84"/>
    <w:rsid w:val="00B04E3E"/>
    <w:rsid w:val="00B147BC"/>
    <w:rsid w:val="00B310CD"/>
    <w:rsid w:val="00B45449"/>
    <w:rsid w:val="00B5350B"/>
    <w:rsid w:val="00B579FB"/>
    <w:rsid w:val="00B644DA"/>
    <w:rsid w:val="00B85FCC"/>
    <w:rsid w:val="00B87BCE"/>
    <w:rsid w:val="00B95C85"/>
    <w:rsid w:val="00BB21C2"/>
    <w:rsid w:val="00BD2165"/>
    <w:rsid w:val="00BD7B74"/>
    <w:rsid w:val="00BF04D6"/>
    <w:rsid w:val="00BF7911"/>
    <w:rsid w:val="00C019AC"/>
    <w:rsid w:val="00C05E30"/>
    <w:rsid w:val="00C13B64"/>
    <w:rsid w:val="00C15A2B"/>
    <w:rsid w:val="00C25F8E"/>
    <w:rsid w:val="00C34D11"/>
    <w:rsid w:val="00C353C5"/>
    <w:rsid w:val="00C36078"/>
    <w:rsid w:val="00C37A6A"/>
    <w:rsid w:val="00C40034"/>
    <w:rsid w:val="00C510C1"/>
    <w:rsid w:val="00C54A47"/>
    <w:rsid w:val="00C60673"/>
    <w:rsid w:val="00C65942"/>
    <w:rsid w:val="00C72CDF"/>
    <w:rsid w:val="00C75A3A"/>
    <w:rsid w:val="00C82F52"/>
    <w:rsid w:val="00C97A95"/>
    <w:rsid w:val="00CA1656"/>
    <w:rsid w:val="00CA3BAE"/>
    <w:rsid w:val="00CA4DCA"/>
    <w:rsid w:val="00CA7B0A"/>
    <w:rsid w:val="00CB6C03"/>
    <w:rsid w:val="00CC2A53"/>
    <w:rsid w:val="00CD3E91"/>
    <w:rsid w:val="00CE322E"/>
    <w:rsid w:val="00D00C5B"/>
    <w:rsid w:val="00D416F4"/>
    <w:rsid w:val="00D466A7"/>
    <w:rsid w:val="00D530E0"/>
    <w:rsid w:val="00D54418"/>
    <w:rsid w:val="00D63FBC"/>
    <w:rsid w:val="00D724DA"/>
    <w:rsid w:val="00D80430"/>
    <w:rsid w:val="00D93EE4"/>
    <w:rsid w:val="00DB57E9"/>
    <w:rsid w:val="00DB78AC"/>
    <w:rsid w:val="00DB7C27"/>
    <w:rsid w:val="00DC6CFC"/>
    <w:rsid w:val="00DD19F6"/>
    <w:rsid w:val="00DE5BA4"/>
    <w:rsid w:val="00DF3C7D"/>
    <w:rsid w:val="00DF48F1"/>
    <w:rsid w:val="00DF6819"/>
    <w:rsid w:val="00DF6C3C"/>
    <w:rsid w:val="00DF7DEB"/>
    <w:rsid w:val="00E00482"/>
    <w:rsid w:val="00E0199D"/>
    <w:rsid w:val="00E26749"/>
    <w:rsid w:val="00E27A15"/>
    <w:rsid w:val="00E62E7E"/>
    <w:rsid w:val="00E664D6"/>
    <w:rsid w:val="00E72DE9"/>
    <w:rsid w:val="00E77FA3"/>
    <w:rsid w:val="00E85705"/>
    <w:rsid w:val="00E91679"/>
    <w:rsid w:val="00E929FA"/>
    <w:rsid w:val="00E9433D"/>
    <w:rsid w:val="00EB37BD"/>
    <w:rsid w:val="00ED12B6"/>
    <w:rsid w:val="00ED23AF"/>
    <w:rsid w:val="00EE5732"/>
    <w:rsid w:val="00EF26E5"/>
    <w:rsid w:val="00EF5AB7"/>
    <w:rsid w:val="00F0150F"/>
    <w:rsid w:val="00F12553"/>
    <w:rsid w:val="00F2334F"/>
    <w:rsid w:val="00F23AE3"/>
    <w:rsid w:val="00F33ABE"/>
    <w:rsid w:val="00F425E5"/>
    <w:rsid w:val="00F43B9F"/>
    <w:rsid w:val="00F452EC"/>
    <w:rsid w:val="00F46F9F"/>
    <w:rsid w:val="00F539F3"/>
    <w:rsid w:val="00F53AEA"/>
    <w:rsid w:val="00F56585"/>
    <w:rsid w:val="00F62044"/>
    <w:rsid w:val="00F84C84"/>
    <w:rsid w:val="00F9257D"/>
    <w:rsid w:val="00F94965"/>
    <w:rsid w:val="00F96692"/>
    <w:rsid w:val="00F96F2C"/>
    <w:rsid w:val="00FA417E"/>
    <w:rsid w:val="00FB4C5F"/>
    <w:rsid w:val="00FC3858"/>
    <w:rsid w:val="00FD5056"/>
    <w:rsid w:val="00FE19B8"/>
    <w:rsid w:val="00FF0325"/>
    <w:rsid w:val="00FF0D22"/>
    <w:rsid w:val="00FF1F55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91E2D-2C9A-42B0-9AF2-BE4DD9105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7</Pages>
  <Words>1660</Words>
  <Characters>9962</Characters>
  <Application>Microsoft Office Word</Application>
  <DocSecurity>0</DocSecurity>
  <Lines>83</Lines>
  <Paragraphs>23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11599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10</cp:revision>
  <dcterms:created xsi:type="dcterms:W3CDTF">2015-10-19T14:49:00Z</dcterms:created>
  <dcterms:modified xsi:type="dcterms:W3CDTF">2017-07-31T19:57:00Z</dcterms:modified>
</cp:coreProperties>
</file>