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Jesse Anzelc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4/7/14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EEC 180B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 1 Report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Exercises: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What are tsu, tco, tpd, and th? What do each of these times signify?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Times are included in attached sheet.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tsu = setup time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tco = clock to output delay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tpd = propagation delay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 = hold time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What is the critical path of your circuit and the maximum frequency of operation?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critical path of the circuit is through the adder, MUX, and Count register as seen on the schematic. The maximum frequency of operation was measured to be 378.93 MHz.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Examine and print the schematic of your synthesized circuit. Explain how the up-counting and the down-counting functions are implemented. Verify the logic used for counting down.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Two adders are used with a static 1 or -1 added to the current Count value. The switch determines whether up or down counting will be used because it is connected to the select bit of the 2-to-1 MUX.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Compare the timing simulation results with the results from the Quartus II Classic Timing Analyzer Tool. Are they in agreement?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Yes, we can see a propagation delay of roughly 10 ns on the LEDG wave. Using a cursor, I measured the tpd to be equal to ~9 ns while Quartus gave a time of 10.108 ns.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Print a portion of your timing simulation waveform for your report.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Attached.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Print the Power Analyzer Summary for your lab report.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Attached.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