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27A4E904" w14:textId="156FB42D"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19AF0095" w14:textId="00C8987C" w:rsidR="00A90C12" w:rsidRDefault="00A90C12"/>
    <w:p w14:paraId="07CA316C" w14:textId="443785AD" w:rsidR="00A90C12" w:rsidRDefault="00A90C12"/>
    <w:p w14:paraId="21101FC8" w14:textId="029FFEA5" w:rsidR="00A90C12" w:rsidRDefault="00A90C12"/>
    <w:p w14:paraId="4EF8C241" w14:textId="6C66D6DF" w:rsidR="00A90C12" w:rsidRDefault="00A90C12"/>
    <w:p w14:paraId="404E1BF4" w14:textId="0F9342A0" w:rsidR="004C1091" w:rsidRDefault="004C1091"/>
    <w:p w14:paraId="1F6FA594" w14:textId="192FF41D" w:rsidR="004C1091" w:rsidRDefault="004C1091"/>
    <w:p w14:paraId="5FB4ABBD" w14:textId="312D5C22" w:rsidR="004C1091" w:rsidRDefault="004C1091"/>
    <w:p w14:paraId="34346276" w14:textId="58B2281A" w:rsidR="004C1091" w:rsidRDefault="004C1091"/>
    <w:p w14:paraId="45B9421D" w14:textId="6F2A361D" w:rsidR="004C1091" w:rsidRDefault="004C1091"/>
    <w:p w14:paraId="416ADFBC" w14:textId="3C160A09" w:rsidR="004C1091" w:rsidRDefault="004C1091"/>
    <w:p w14:paraId="348BD3D6" w14:textId="734A870A" w:rsidR="004C1091" w:rsidRDefault="004C1091"/>
    <w:p w14:paraId="0D2B83B8" w14:textId="5968F1B3" w:rsidR="004C1091" w:rsidRDefault="004C1091"/>
    <w:p w14:paraId="2A0D4149" w14:textId="598E5E84" w:rsidR="004C1091" w:rsidRDefault="004C1091"/>
    <w:p w14:paraId="45CCD55B" w14:textId="5E21D102" w:rsidR="004C1091" w:rsidRDefault="004C1091"/>
    <w:p w14:paraId="525C2878" w14:textId="34896F44" w:rsidR="004C1091" w:rsidRDefault="004C1091"/>
    <w:p w14:paraId="177E5E38" w14:textId="65F14E01"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456D46EE"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77777777" w:rsidR="004C1091" w:rsidRDefault="004C1091" w:rsidP="006911EC">
            <w:pPr>
              <w:widowControl w:val="0"/>
              <w:spacing w:line="240" w:lineRule="auto"/>
            </w:pPr>
            <w:r>
              <w:t>Player attacks successfully and controls Group or 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14DF0834" w14:textId="6AF9905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attack is successful and player controls Group</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5FF566BC" w:rsidR="004C1091" w:rsidRDefault="004C1091" w:rsidP="006911EC">
            <w:pPr>
              <w:widowControl w:val="0"/>
              <w:spacing w:line="240" w:lineRule="auto"/>
            </w:pP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754A5706" w14:textId="77777777" w:rsidR="004C1091" w:rsidRDefault="004C1091"/>
    <w:p w14:paraId="31DA683E" w14:textId="22DDD523" w:rsidR="00A90C12" w:rsidRDefault="00A90C12"/>
    <w:p w14:paraId="3346658D" w14:textId="2EB290CA" w:rsidR="00A90C12" w:rsidRDefault="00A90C12"/>
    <w:p w14:paraId="13696290" w14:textId="4CF6E53C" w:rsidR="00A90C12" w:rsidRDefault="00A90C12"/>
    <w:p w14:paraId="36C50E1B" w14:textId="40BAFD72" w:rsidR="00A90C12" w:rsidRDefault="00A90C12"/>
    <w:p w14:paraId="6099DDDF" w14:textId="09E19D97" w:rsidR="00A90C12" w:rsidRDefault="00A90C12"/>
    <w:p w14:paraId="2F675AB6" w14:textId="2B0FBC14" w:rsidR="00A90C12" w:rsidRDefault="00A90C12"/>
    <w:p w14:paraId="15AF1B71" w14:textId="79BC7F29" w:rsidR="00A90C12" w:rsidRDefault="00A90C12"/>
    <w:p w14:paraId="4F67422D" w14:textId="77777777" w:rsidR="00A90C12" w:rsidRDefault="00A90C12"/>
    <w:p w14:paraId="333EF259" w14:textId="77777777" w:rsidR="00A90C12" w:rsidRDefault="00A90C12"/>
    <w:p w14:paraId="1800F05A" w14:textId="449E05C8" w:rsidR="00A90C12" w:rsidRDefault="00A90C12"/>
    <w:p w14:paraId="7D50AAFC" w14:textId="1ABC83E1" w:rsidR="006911EC" w:rsidRDefault="006911EC"/>
    <w:p w14:paraId="4D1C0BCE" w14:textId="77777777" w:rsidR="006911EC" w:rsidRDefault="006911EC"/>
    <w:p w14:paraId="71A5FE0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0FBB0AC6" w:rsidR="00A90C12" w:rsidRDefault="006B3ADB" w:rsidP="006911EC">
            <w:pPr>
              <w:widowControl w:val="0"/>
              <w:spacing w:line="240" w:lineRule="auto"/>
            </w:pPr>
            <w:r>
              <w:t>This Violent, Weird Group gets a +2 Power t</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724995">
        <w:tc>
          <w:tcPr>
            <w:tcW w:w="2010" w:type="dxa"/>
            <w:tcMar>
              <w:top w:w="100" w:type="dxa"/>
              <w:left w:w="100" w:type="dxa"/>
              <w:bottom w:w="100" w:type="dxa"/>
              <w:right w:w="100" w:type="dxa"/>
            </w:tcMar>
          </w:tcPr>
          <w:p w14:paraId="2BD6B746" w14:textId="77777777" w:rsidR="006B3ADB" w:rsidRDefault="006B3ADB" w:rsidP="00724995">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724995">
            <w:pPr>
              <w:widowControl w:val="0"/>
              <w:spacing w:line="240" w:lineRule="auto"/>
            </w:pPr>
            <w:r>
              <w:t xml:space="preserve">SP – </w:t>
            </w:r>
            <w:r>
              <w:t>4</w:t>
            </w:r>
            <w:r>
              <w:t xml:space="preserve"> (Special Abil</w:t>
            </w:r>
            <w:r>
              <w:t>ities – 4</w:t>
            </w:r>
            <w:r>
              <w:t>)</w:t>
            </w:r>
          </w:p>
        </w:tc>
      </w:tr>
      <w:tr w:rsidR="006B3ADB" w14:paraId="0AFD95E9" w14:textId="77777777" w:rsidTr="00724995">
        <w:tc>
          <w:tcPr>
            <w:tcW w:w="2010" w:type="dxa"/>
            <w:tcMar>
              <w:top w:w="100" w:type="dxa"/>
              <w:left w:w="100" w:type="dxa"/>
              <w:bottom w:w="100" w:type="dxa"/>
              <w:right w:w="100" w:type="dxa"/>
            </w:tcMar>
          </w:tcPr>
          <w:p w14:paraId="264EC959" w14:textId="77777777" w:rsidR="006B3ADB" w:rsidRDefault="006B3ADB" w:rsidP="00724995">
            <w:pPr>
              <w:widowControl w:val="0"/>
              <w:spacing w:line="240" w:lineRule="auto"/>
            </w:pPr>
            <w:r>
              <w:t>Title</w:t>
            </w:r>
          </w:p>
        </w:tc>
        <w:tc>
          <w:tcPr>
            <w:tcW w:w="7350" w:type="dxa"/>
            <w:tcMar>
              <w:top w:w="100" w:type="dxa"/>
              <w:left w:w="100" w:type="dxa"/>
              <w:bottom w:w="100" w:type="dxa"/>
              <w:right w:w="100" w:type="dxa"/>
            </w:tcMar>
          </w:tcPr>
          <w:p w14:paraId="378F2EA7" w14:textId="06D65F6D" w:rsidR="006B3ADB" w:rsidRDefault="006B3ADB" w:rsidP="00724995">
            <w:pPr>
              <w:widowControl w:val="0"/>
              <w:spacing w:line="240" w:lineRule="auto"/>
            </w:pPr>
            <w:r>
              <w:t xml:space="preserve">Special Powers – </w:t>
            </w:r>
            <w:r>
              <w:t>Cycle Gangs</w:t>
            </w:r>
          </w:p>
        </w:tc>
      </w:tr>
      <w:tr w:rsidR="006B3ADB" w14:paraId="357A3A85" w14:textId="77777777" w:rsidTr="00724995">
        <w:tc>
          <w:tcPr>
            <w:tcW w:w="2010" w:type="dxa"/>
            <w:tcMar>
              <w:top w:w="100" w:type="dxa"/>
              <w:left w:w="100" w:type="dxa"/>
              <w:bottom w:w="100" w:type="dxa"/>
              <w:right w:w="100" w:type="dxa"/>
            </w:tcMar>
          </w:tcPr>
          <w:p w14:paraId="3D6CCBEF" w14:textId="77777777" w:rsidR="006B3ADB" w:rsidRDefault="006B3ADB" w:rsidP="00724995">
            <w:pPr>
              <w:widowControl w:val="0"/>
              <w:spacing w:line="240" w:lineRule="auto"/>
            </w:pPr>
            <w:r>
              <w:t>Description</w:t>
            </w:r>
          </w:p>
        </w:tc>
        <w:tc>
          <w:tcPr>
            <w:tcW w:w="7350" w:type="dxa"/>
            <w:tcMar>
              <w:top w:w="100" w:type="dxa"/>
              <w:left w:w="100" w:type="dxa"/>
              <w:bottom w:w="100" w:type="dxa"/>
              <w:right w:w="100" w:type="dxa"/>
            </w:tcMar>
          </w:tcPr>
          <w:p w14:paraId="11D863D2" w14:textId="4C3C549F" w:rsidR="006B3ADB" w:rsidRDefault="00C62B6B" w:rsidP="00724995">
            <w:pPr>
              <w:widowControl w:val="0"/>
              <w:spacing w:line="240" w:lineRule="auto"/>
            </w:pPr>
            <w:r>
              <w:t>This Violent, Weird has an additional +2</w:t>
            </w:r>
            <w:r w:rsidR="006B3ADB">
              <w:t xml:space="preserve"> Attack Power on any attempt to destroy any group.</w:t>
            </w:r>
          </w:p>
        </w:tc>
      </w:tr>
      <w:tr w:rsidR="006B3ADB" w14:paraId="39C459B5" w14:textId="77777777" w:rsidTr="00724995">
        <w:tc>
          <w:tcPr>
            <w:tcW w:w="2010" w:type="dxa"/>
            <w:tcMar>
              <w:top w:w="100" w:type="dxa"/>
              <w:left w:w="100" w:type="dxa"/>
              <w:bottom w:w="100" w:type="dxa"/>
              <w:right w:w="100" w:type="dxa"/>
            </w:tcMar>
          </w:tcPr>
          <w:p w14:paraId="2D23C1E1" w14:textId="77777777" w:rsidR="006B3ADB" w:rsidRDefault="006B3ADB" w:rsidP="00724995">
            <w:pPr>
              <w:widowControl w:val="0"/>
              <w:spacing w:line="240" w:lineRule="auto"/>
            </w:pPr>
            <w:r>
              <w:t>Primary Actor</w:t>
            </w:r>
          </w:p>
        </w:tc>
        <w:tc>
          <w:tcPr>
            <w:tcW w:w="7350" w:type="dxa"/>
            <w:tcMar>
              <w:top w:w="100" w:type="dxa"/>
              <w:left w:w="100" w:type="dxa"/>
              <w:bottom w:w="100" w:type="dxa"/>
              <w:right w:w="100" w:type="dxa"/>
            </w:tcMar>
          </w:tcPr>
          <w:p w14:paraId="4FD1AC1B" w14:textId="77777777" w:rsidR="006B3ADB" w:rsidRDefault="006B3ADB" w:rsidP="00724995">
            <w:pPr>
              <w:widowControl w:val="0"/>
              <w:spacing w:line="240" w:lineRule="auto"/>
            </w:pPr>
            <w:r>
              <w:t>Current Holder</w:t>
            </w:r>
          </w:p>
        </w:tc>
      </w:tr>
      <w:tr w:rsidR="006B3ADB" w14:paraId="49859E59" w14:textId="77777777" w:rsidTr="00724995">
        <w:tc>
          <w:tcPr>
            <w:tcW w:w="2010" w:type="dxa"/>
            <w:tcMar>
              <w:top w:w="100" w:type="dxa"/>
              <w:left w:w="100" w:type="dxa"/>
              <w:bottom w:w="100" w:type="dxa"/>
              <w:right w:w="100" w:type="dxa"/>
            </w:tcMar>
          </w:tcPr>
          <w:p w14:paraId="3CB23CB0" w14:textId="77777777" w:rsidR="006B3ADB" w:rsidRDefault="006B3ADB" w:rsidP="00724995">
            <w:pPr>
              <w:widowControl w:val="0"/>
              <w:spacing w:line="240" w:lineRule="auto"/>
            </w:pPr>
            <w:r>
              <w:t>Stakeholders</w:t>
            </w:r>
          </w:p>
        </w:tc>
        <w:tc>
          <w:tcPr>
            <w:tcW w:w="7350" w:type="dxa"/>
            <w:tcMar>
              <w:top w:w="100" w:type="dxa"/>
              <w:left w:w="100" w:type="dxa"/>
              <w:bottom w:w="100" w:type="dxa"/>
              <w:right w:w="100" w:type="dxa"/>
            </w:tcMar>
          </w:tcPr>
          <w:p w14:paraId="1CCEEDCD" w14:textId="77777777" w:rsidR="006B3ADB" w:rsidRDefault="006B3ADB" w:rsidP="00724995">
            <w:pPr>
              <w:widowControl w:val="0"/>
              <w:spacing w:line="240" w:lineRule="auto"/>
            </w:pPr>
            <w:r>
              <w:t>Other Players</w:t>
            </w:r>
          </w:p>
        </w:tc>
      </w:tr>
      <w:tr w:rsidR="006B3ADB" w14:paraId="6BFDE115" w14:textId="77777777" w:rsidTr="00724995">
        <w:tc>
          <w:tcPr>
            <w:tcW w:w="2010" w:type="dxa"/>
            <w:tcMar>
              <w:top w:w="100" w:type="dxa"/>
              <w:left w:w="100" w:type="dxa"/>
              <w:bottom w:w="100" w:type="dxa"/>
              <w:right w:w="100" w:type="dxa"/>
            </w:tcMar>
          </w:tcPr>
          <w:p w14:paraId="2618A41C" w14:textId="77777777" w:rsidR="006B3ADB" w:rsidRDefault="006B3ADB" w:rsidP="00724995">
            <w:pPr>
              <w:widowControl w:val="0"/>
              <w:spacing w:line="240" w:lineRule="auto"/>
            </w:pPr>
            <w:r>
              <w:t>Trigger</w:t>
            </w:r>
          </w:p>
        </w:tc>
        <w:tc>
          <w:tcPr>
            <w:tcW w:w="7350" w:type="dxa"/>
            <w:tcMar>
              <w:top w:w="100" w:type="dxa"/>
              <w:left w:w="100" w:type="dxa"/>
              <w:bottom w:w="100" w:type="dxa"/>
              <w:right w:w="100" w:type="dxa"/>
            </w:tcMar>
          </w:tcPr>
          <w:p w14:paraId="1A5C8F9B" w14:textId="77777777" w:rsidR="006B3ADB" w:rsidRDefault="006B3ADB" w:rsidP="00724995">
            <w:pPr>
              <w:widowControl w:val="0"/>
              <w:spacing w:line="240" w:lineRule="auto"/>
            </w:pPr>
            <w:r>
              <w:t>Holder uses this Group to control a Government Group</w:t>
            </w:r>
          </w:p>
        </w:tc>
      </w:tr>
      <w:tr w:rsidR="006B3ADB" w14:paraId="08A1A815" w14:textId="77777777" w:rsidTr="00724995">
        <w:tc>
          <w:tcPr>
            <w:tcW w:w="2010" w:type="dxa"/>
            <w:tcMar>
              <w:top w:w="100" w:type="dxa"/>
              <w:left w:w="100" w:type="dxa"/>
              <w:bottom w:w="100" w:type="dxa"/>
              <w:right w:w="100" w:type="dxa"/>
            </w:tcMar>
          </w:tcPr>
          <w:p w14:paraId="05B0D02E" w14:textId="77777777" w:rsidR="006B3ADB" w:rsidRDefault="006B3ADB" w:rsidP="00724995">
            <w:pPr>
              <w:widowControl w:val="0"/>
              <w:spacing w:line="240" w:lineRule="auto"/>
            </w:pPr>
            <w:r>
              <w:t>Preconditions</w:t>
            </w:r>
          </w:p>
        </w:tc>
        <w:tc>
          <w:tcPr>
            <w:tcW w:w="7350" w:type="dxa"/>
            <w:tcMar>
              <w:top w:w="100" w:type="dxa"/>
              <w:left w:w="100" w:type="dxa"/>
              <w:bottom w:w="100" w:type="dxa"/>
              <w:right w:w="100" w:type="dxa"/>
            </w:tcMar>
          </w:tcPr>
          <w:p w14:paraId="6B2F1767" w14:textId="77777777" w:rsidR="006B3ADB" w:rsidRDefault="006B3ADB" w:rsidP="00724995">
            <w:pPr>
              <w:widowControl w:val="0"/>
              <w:spacing w:line="240" w:lineRule="auto"/>
            </w:pPr>
            <w:r>
              <w:t>Chinese Campaign Donors is a Communist Group</w:t>
            </w:r>
          </w:p>
        </w:tc>
      </w:tr>
      <w:tr w:rsidR="006B3ADB" w14:paraId="48CFCF03" w14:textId="77777777" w:rsidTr="00724995">
        <w:tc>
          <w:tcPr>
            <w:tcW w:w="2010" w:type="dxa"/>
            <w:tcMar>
              <w:top w:w="100" w:type="dxa"/>
              <w:left w:w="100" w:type="dxa"/>
              <w:bottom w:w="100" w:type="dxa"/>
              <w:right w:w="100" w:type="dxa"/>
            </w:tcMar>
          </w:tcPr>
          <w:p w14:paraId="3CB9E334" w14:textId="77777777" w:rsidR="006B3ADB" w:rsidRDefault="006B3ADB" w:rsidP="00724995">
            <w:pPr>
              <w:widowControl w:val="0"/>
              <w:spacing w:line="240" w:lineRule="auto"/>
            </w:pPr>
            <w:r>
              <w:t>Postconditions</w:t>
            </w:r>
          </w:p>
        </w:tc>
        <w:tc>
          <w:tcPr>
            <w:tcW w:w="7350" w:type="dxa"/>
            <w:tcMar>
              <w:top w:w="100" w:type="dxa"/>
              <w:left w:w="100" w:type="dxa"/>
              <w:bottom w:w="100" w:type="dxa"/>
              <w:right w:w="100" w:type="dxa"/>
            </w:tcMar>
          </w:tcPr>
          <w:p w14:paraId="424E16DC" w14:textId="77777777" w:rsidR="006B3ADB" w:rsidRDefault="006B3ADB" w:rsidP="00724995">
            <w:pPr>
              <w:widowControl w:val="0"/>
              <w:spacing w:line="240" w:lineRule="auto"/>
            </w:pPr>
            <w:r>
              <w:t xml:space="preserve">Successfully controls a Government Group </w:t>
            </w:r>
          </w:p>
        </w:tc>
      </w:tr>
      <w:tr w:rsidR="006B3ADB" w14:paraId="5D4A8061" w14:textId="77777777" w:rsidTr="00724995">
        <w:tc>
          <w:tcPr>
            <w:tcW w:w="2010" w:type="dxa"/>
            <w:tcMar>
              <w:top w:w="100" w:type="dxa"/>
              <w:left w:w="100" w:type="dxa"/>
              <w:bottom w:w="100" w:type="dxa"/>
              <w:right w:w="100" w:type="dxa"/>
            </w:tcMar>
          </w:tcPr>
          <w:p w14:paraId="67457ECE" w14:textId="77777777" w:rsidR="006B3ADB" w:rsidRDefault="006B3ADB" w:rsidP="00724995">
            <w:pPr>
              <w:widowControl w:val="0"/>
              <w:spacing w:line="240" w:lineRule="auto"/>
            </w:pPr>
            <w:r>
              <w:t>Main Success Scenario</w:t>
            </w:r>
          </w:p>
        </w:tc>
        <w:tc>
          <w:tcPr>
            <w:tcW w:w="7350" w:type="dxa"/>
            <w:tcMar>
              <w:top w:w="100" w:type="dxa"/>
              <w:left w:w="100" w:type="dxa"/>
              <w:bottom w:w="100" w:type="dxa"/>
              <w:right w:w="100" w:type="dxa"/>
            </w:tcMar>
          </w:tcPr>
          <w:p w14:paraId="701E8112" w14:textId="77777777" w:rsidR="006B3ADB" w:rsidRDefault="006B3ADB" w:rsidP="005E639E">
            <w:pPr>
              <w:pStyle w:val="NoSpacing"/>
              <w:numPr>
                <w:ilvl w:val="0"/>
                <w:numId w:val="88"/>
              </w:numPr>
            </w:pPr>
            <w:r>
              <w:t>See Attack to Destroy – 1</w:t>
            </w:r>
          </w:p>
        </w:tc>
      </w:tr>
      <w:tr w:rsidR="006B3ADB" w14:paraId="28954494" w14:textId="77777777" w:rsidTr="00724995">
        <w:tc>
          <w:tcPr>
            <w:tcW w:w="2010" w:type="dxa"/>
            <w:tcMar>
              <w:top w:w="100" w:type="dxa"/>
              <w:left w:w="100" w:type="dxa"/>
              <w:bottom w:w="100" w:type="dxa"/>
              <w:right w:w="100" w:type="dxa"/>
            </w:tcMar>
          </w:tcPr>
          <w:p w14:paraId="0E2BF85C" w14:textId="77777777" w:rsidR="006B3ADB" w:rsidRDefault="006B3ADB" w:rsidP="00724995">
            <w:pPr>
              <w:widowControl w:val="0"/>
              <w:spacing w:line="240" w:lineRule="auto"/>
            </w:pPr>
            <w:r>
              <w:t>Extensions</w:t>
            </w:r>
          </w:p>
        </w:tc>
        <w:tc>
          <w:tcPr>
            <w:tcW w:w="7350" w:type="dxa"/>
            <w:tcMar>
              <w:top w:w="100" w:type="dxa"/>
              <w:left w:w="100" w:type="dxa"/>
              <w:bottom w:w="100" w:type="dxa"/>
              <w:right w:w="100" w:type="dxa"/>
            </w:tcMar>
          </w:tcPr>
          <w:p w14:paraId="47E3A335" w14:textId="77777777" w:rsidR="006B3ADB" w:rsidRDefault="006B3ADB" w:rsidP="005E639E">
            <w:pPr>
              <w:pStyle w:val="ListParagraph"/>
              <w:widowControl w:val="0"/>
              <w:numPr>
                <w:ilvl w:val="0"/>
                <w:numId w:val="89"/>
              </w:numPr>
              <w:spacing w:line="240" w:lineRule="auto"/>
            </w:pPr>
            <w:bookmarkStart w:id="0" w:name="_GoBack"/>
            <w:bookmarkEnd w:id="0"/>
            <w:r>
              <w:t>See Attack to Destroy – 1</w:t>
            </w:r>
          </w:p>
          <w:p w14:paraId="02F91488" w14:textId="77777777" w:rsidR="006B3ADB" w:rsidRDefault="006B3ADB" w:rsidP="005E639E">
            <w:pPr>
              <w:pStyle w:val="ListParagraph"/>
              <w:widowControl w:val="0"/>
              <w:numPr>
                <w:ilvl w:val="0"/>
                <w:numId w:val="89"/>
              </w:numPr>
              <w:spacing w:line="240" w:lineRule="auto"/>
            </w:pPr>
            <w:r>
              <w:t xml:space="preserve">See Attack to Control – 5  (Should it be Attack to Destroy with Alignment instead?) </w:t>
            </w:r>
          </w:p>
        </w:tc>
      </w:tr>
      <w:tr w:rsidR="006B3ADB" w14:paraId="2E78195D" w14:textId="77777777" w:rsidTr="00724995">
        <w:tc>
          <w:tcPr>
            <w:tcW w:w="2010" w:type="dxa"/>
            <w:tcMar>
              <w:top w:w="100" w:type="dxa"/>
              <w:left w:w="100" w:type="dxa"/>
              <w:bottom w:w="100" w:type="dxa"/>
              <w:right w:w="100" w:type="dxa"/>
            </w:tcMar>
          </w:tcPr>
          <w:p w14:paraId="0174AAD4" w14:textId="77777777" w:rsidR="006B3ADB" w:rsidRDefault="006B3ADB" w:rsidP="00724995">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724995">
            <w:pPr>
              <w:widowControl w:val="0"/>
              <w:spacing w:line="240" w:lineRule="auto"/>
            </w:pPr>
            <w:r>
              <w:t>When in hand</w:t>
            </w:r>
          </w:p>
        </w:tc>
      </w:tr>
      <w:tr w:rsidR="006B3ADB" w14:paraId="3E50E5E7" w14:textId="77777777" w:rsidTr="00724995">
        <w:tc>
          <w:tcPr>
            <w:tcW w:w="2010" w:type="dxa"/>
            <w:tcMar>
              <w:top w:w="100" w:type="dxa"/>
              <w:left w:w="100" w:type="dxa"/>
              <w:bottom w:w="100" w:type="dxa"/>
              <w:right w:w="100" w:type="dxa"/>
            </w:tcMar>
          </w:tcPr>
          <w:p w14:paraId="5071D82E" w14:textId="77777777" w:rsidR="006B3ADB" w:rsidRDefault="006B3ADB" w:rsidP="00724995">
            <w:pPr>
              <w:widowControl w:val="0"/>
              <w:spacing w:line="240" w:lineRule="auto"/>
            </w:pPr>
            <w:r>
              <w:t>Status</w:t>
            </w:r>
          </w:p>
        </w:tc>
        <w:tc>
          <w:tcPr>
            <w:tcW w:w="7350" w:type="dxa"/>
            <w:tcMar>
              <w:top w:w="100" w:type="dxa"/>
              <w:left w:w="100" w:type="dxa"/>
              <w:bottom w:w="100" w:type="dxa"/>
              <w:right w:w="100" w:type="dxa"/>
            </w:tcMar>
          </w:tcPr>
          <w:p w14:paraId="3A7F3CEB" w14:textId="77777777" w:rsidR="006B3ADB" w:rsidRDefault="006B3ADB" w:rsidP="00724995">
            <w:pPr>
              <w:widowControl w:val="0"/>
              <w:spacing w:line="240" w:lineRule="auto"/>
            </w:pPr>
          </w:p>
        </w:tc>
      </w:tr>
      <w:tr w:rsidR="006B3ADB" w14:paraId="14AA152E" w14:textId="77777777" w:rsidTr="00724995">
        <w:tc>
          <w:tcPr>
            <w:tcW w:w="2010" w:type="dxa"/>
            <w:tcMar>
              <w:top w:w="100" w:type="dxa"/>
              <w:left w:w="100" w:type="dxa"/>
              <w:bottom w:w="100" w:type="dxa"/>
              <w:right w:w="100" w:type="dxa"/>
            </w:tcMar>
          </w:tcPr>
          <w:p w14:paraId="4090A34A" w14:textId="77777777" w:rsidR="006B3ADB" w:rsidRDefault="006B3ADB" w:rsidP="00724995">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724995">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p w14:paraId="33C94226" w14:textId="77777777" w:rsidR="006B3ADB" w:rsidRDefault="006B3AD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7E7EF" w14:textId="77777777" w:rsidR="00EA513D" w:rsidRDefault="00EA513D" w:rsidP="000651EE">
      <w:pPr>
        <w:spacing w:line="240" w:lineRule="auto"/>
      </w:pPr>
      <w:r>
        <w:separator/>
      </w:r>
    </w:p>
  </w:endnote>
  <w:endnote w:type="continuationSeparator" w:id="0">
    <w:p w14:paraId="0F03F134" w14:textId="77777777" w:rsidR="00EA513D" w:rsidRDefault="00EA513D"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EE006" w14:textId="77777777" w:rsidR="00EA513D" w:rsidRDefault="00EA513D" w:rsidP="000651EE">
      <w:pPr>
        <w:spacing w:line="240" w:lineRule="auto"/>
      </w:pPr>
      <w:r>
        <w:separator/>
      </w:r>
    </w:p>
  </w:footnote>
  <w:footnote w:type="continuationSeparator" w:id="0">
    <w:p w14:paraId="4C2F9A36" w14:textId="77777777" w:rsidR="00EA513D" w:rsidRDefault="00EA513D"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48"/>
  </w:num>
  <w:num w:numId="4">
    <w:abstractNumId w:val="57"/>
  </w:num>
  <w:num w:numId="5">
    <w:abstractNumId w:val="31"/>
  </w:num>
  <w:num w:numId="6">
    <w:abstractNumId w:val="72"/>
  </w:num>
  <w:num w:numId="7">
    <w:abstractNumId w:val="67"/>
  </w:num>
  <w:num w:numId="8">
    <w:abstractNumId w:val="1"/>
  </w:num>
  <w:num w:numId="9">
    <w:abstractNumId w:val="7"/>
  </w:num>
  <w:num w:numId="10">
    <w:abstractNumId w:val="37"/>
  </w:num>
  <w:num w:numId="11">
    <w:abstractNumId w:val="63"/>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68"/>
  </w:num>
  <w:num w:numId="16">
    <w:abstractNumId w:val="76"/>
  </w:num>
  <w:num w:numId="17">
    <w:abstractNumId w:val="35"/>
  </w:num>
  <w:num w:numId="18">
    <w:abstractNumId w:val="33"/>
  </w:num>
  <w:num w:numId="19">
    <w:abstractNumId w:val="17"/>
  </w:num>
  <w:num w:numId="20">
    <w:abstractNumId w:val="13"/>
  </w:num>
  <w:num w:numId="21">
    <w:abstractNumId w:val="6"/>
  </w:num>
  <w:num w:numId="22">
    <w:abstractNumId w:val="12"/>
  </w:num>
  <w:num w:numId="23">
    <w:abstractNumId w:val="71"/>
  </w:num>
  <w:num w:numId="24">
    <w:abstractNumId w:val="22"/>
  </w:num>
  <w:num w:numId="25">
    <w:abstractNumId w:val="51"/>
  </w:num>
  <w:num w:numId="26">
    <w:abstractNumId w:val="66"/>
  </w:num>
  <w:num w:numId="27">
    <w:abstractNumId w:val="85"/>
  </w:num>
  <w:num w:numId="28">
    <w:abstractNumId w:val="65"/>
  </w:num>
  <w:num w:numId="29">
    <w:abstractNumId w:val="19"/>
  </w:num>
  <w:num w:numId="30">
    <w:abstractNumId w:val="74"/>
  </w:num>
  <w:num w:numId="31">
    <w:abstractNumId w:val="45"/>
  </w:num>
  <w:num w:numId="32">
    <w:abstractNumId w:val="14"/>
  </w:num>
  <w:num w:numId="33">
    <w:abstractNumId w:val="54"/>
  </w:num>
  <w:num w:numId="34">
    <w:abstractNumId w:val="32"/>
  </w:num>
  <w:num w:numId="35">
    <w:abstractNumId w:val="26"/>
  </w:num>
  <w:num w:numId="36">
    <w:abstractNumId w:val="4"/>
  </w:num>
  <w:num w:numId="37">
    <w:abstractNumId w:val="44"/>
  </w:num>
  <w:num w:numId="38">
    <w:abstractNumId w:val="73"/>
  </w:num>
  <w:num w:numId="39">
    <w:abstractNumId w:val="9"/>
  </w:num>
  <w:num w:numId="40">
    <w:abstractNumId w:val="16"/>
  </w:num>
  <w:num w:numId="41">
    <w:abstractNumId w:val="58"/>
  </w:num>
  <w:num w:numId="42">
    <w:abstractNumId w:val="83"/>
  </w:num>
  <w:num w:numId="43">
    <w:abstractNumId w:val="3"/>
  </w:num>
  <w:num w:numId="44">
    <w:abstractNumId w:val="47"/>
  </w:num>
  <w:num w:numId="45">
    <w:abstractNumId w:val="40"/>
  </w:num>
  <w:num w:numId="46">
    <w:abstractNumId w:val="62"/>
  </w:num>
  <w:num w:numId="47">
    <w:abstractNumId w:val="30"/>
  </w:num>
  <w:num w:numId="48">
    <w:abstractNumId w:val="56"/>
  </w:num>
  <w:num w:numId="49">
    <w:abstractNumId w:val="25"/>
  </w:num>
  <w:num w:numId="50">
    <w:abstractNumId w:val="49"/>
  </w:num>
  <w:num w:numId="51">
    <w:abstractNumId w:val="21"/>
  </w:num>
  <w:num w:numId="52">
    <w:abstractNumId w:val="11"/>
  </w:num>
  <w:num w:numId="53">
    <w:abstractNumId w:val="55"/>
  </w:num>
  <w:num w:numId="54">
    <w:abstractNumId w:val="34"/>
  </w:num>
  <w:num w:numId="55">
    <w:abstractNumId w:val="29"/>
  </w:num>
  <w:num w:numId="56">
    <w:abstractNumId w:val="50"/>
  </w:num>
  <w:num w:numId="57">
    <w:abstractNumId w:val="23"/>
  </w:num>
  <w:num w:numId="58">
    <w:abstractNumId w:val="78"/>
  </w:num>
  <w:num w:numId="59">
    <w:abstractNumId w:val="59"/>
  </w:num>
  <w:num w:numId="60">
    <w:abstractNumId w:val="28"/>
  </w:num>
  <w:num w:numId="61">
    <w:abstractNumId w:val="42"/>
  </w:num>
  <w:num w:numId="62">
    <w:abstractNumId w:val="84"/>
  </w:num>
  <w:num w:numId="63">
    <w:abstractNumId w:val="10"/>
  </w:num>
  <w:num w:numId="64">
    <w:abstractNumId w:val="41"/>
  </w:num>
  <w:num w:numId="65">
    <w:abstractNumId w:val="64"/>
  </w:num>
  <w:num w:numId="66">
    <w:abstractNumId w:val="60"/>
  </w:num>
  <w:num w:numId="67">
    <w:abstractNumId w:val="81"/>
  </w:num>
  <w:num w:numId="68">
    <w:abstractNumId w:val="61"/>
  </w:num>
  <w:num w:numId="69">
    <w:abstractNumId w:val="8"/>
  </w:num>
  <w:num w:numId="70">
    <w:abstractNumId w:val="38"/>
  </w:num>
  <w:num w:numId="71">
    <w:abstractNumId w:val="36"/>
  </w:num>
  <w:num w:numId="72">
    <w:abstractNumId w:val="5"/>
  </w:num>
  <w:num w:numId="73">
    <w:abstractNumId w:val="70"/>
  </w:num>
  <w:num w:numId="74">
    <w:abstractNumId w:val="18"/>
  </w:num>
  <w:num w:numId="75">
    <w:abstractNumId w:val="20"/>
  </w:num>
  <w:num w:numId="76">
    <w:abstractNumId w:val="15"/>
  </w:num>
  <w:num w:numId="77">
    <w:abstractNumId w:val="77"/>
  </w:num>
  <w:num w:numId="78">
    <w:abstractNumId w:val="79"/>
  </w:num>
  <w:num w:numId="79">
    <w:abstractNumId w:val="27"/>
  </w:num>
  <w:num w:numId="80">
    <w:abstractNumId w:val="82"/>
  </w:num>
  <w:num w:numId="81">
    <w:abstractNumId w:val="75"/>
  </w:num>
  <w:num w:numId="82">
    <w:abstractNumId w:val="80"/>
  </w:num>
  <w:num w:numId="83">
    <w:abstractNumId w:val="69"/>
  </w:num>
  <w:num w:numId="84">
    <w:abstractNumId w:val="46"/>
  </w:num>
  <w:num w:numId="85">
    <w:abstractNumId w:val="0"/>
  </w:num>
  <w:num w:numId="86">
    <w:abstractNumId w:val="53"/>
  </w:num>
  <w:num w:numId="87">
    <w:abstractNumId w:val="52"/>
  </w:num>
  <w:num w:numId="88">
    <w:abstractNumId w:val="86"/>
  </w:num>
  <w:num w:numId="89">
    <w:abstractNumId w:val="3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15F94"/>
    <w:rsid w:val="00424F62"/>
    <w:rsid w:val="00432308"/>
    <w:rsid w:val="004332B0"/>
    <w:rsid w:val="00435842"/>
    <w:rsid w:val="00485B16"/>
    <w:rsid w:val="004B0E25"/>
    <w:rsid w:val="004C1091"/>
    <w:rsid w:val="005176E0"/>
    <w:rsid w:val="005349C4"/>
    <w:rsid w:val="005B0D3B"/>
    <w:rsid w:val="005D41F3"/>
    <w:rsid w:val="005E639E"/>
    <w:rsid w:val="00613887"/>
    <w:rsid w:val="00624E66"/>
    <w:rsid w:val="00627801"/>
    <w:rsid w:val="006524D6"/>
    <w:rsid w:val="00670E29"/>
    <w:rsid w:val="006911EC"/>
    <w:rsid w:val="006B3ADB"/>
    <w:rsid w:val="00727B4F"/>
    <w:rsid w:val="00756A76"/>
    <w:rsid w:val="00775CF3"/>
    <w:rsid w:val="00792C00"/>
    <w:rsid w:val="007C39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90C12"/>
    <w:rsid w:val="00AE3E41"/>
    <w:rsid w:val="00B20FFC"/>
    <w:rsid w:val="00B36CB9"/>
    <w:rsid w:val="00B37DDA"/>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91762"/>
    <w:rsid w:val="00CB724B"/>
    <w:rsid w:val="00CD5FFF"/>
    <w:rsid w:val="00CF50DE"/>
    <w:rsid w:val="00D56760"/>
    <w:rsid w:val="00DD0E83"/>
    <w:rsid w:val="00DE450A"/>
    <w:rsid w:val="00E23036"/>
    <w:rsid w:val="00E444FB"/>
    <w:rsid w:val="00E67AEA"/>
    <w:rsid w:val="00E87A5D"/>
    <w:rsid w:val="00EA513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61439-2B8D-43AC-90C1-E7855F35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45</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59</cp:revision>
  <dcterms:created xsi:type="dcterms:W3CDTF">2017-03-19T05:44:00Z</dcterms:created>
  <dcterms:modified xsi:type="dcterms:W3CDTF">2017-04-06T05:21:00Z</dcterms:modified>
</cp:coreProperties>
</file>