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20789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2D8801AA" w14:textId="13893146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dinâmica, apoiando atividades de ensino, pesquisa e extensão </w:t>
      </w:r>
      <w:r w:rsidR="00881202">
        <w:rPr>
          <w:rFonts w:ascii="Times New Roman" w:hAnsi="Times New Roman" w:cs="Times New Roman"/>
          <w:sz w:val="24"/>
          <w:szCs w:val="24"/>
          <w:lang w:val="pt-BR"/>
        </w:rPr>
        <w:t>na abrangência das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C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iências Atmosféricas.</w:t>
      </w:r>
    </w:p>
    <w:p w14:paraId="55B4AA0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0EEABAA3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Transformar dados de reanálises climáticas em visualizações interativas, acessíveis e cientificamente consistentes. A plataforma permite ao usuário explorar séries temporais e mapas temáticos para qualquer região do Brasil, reduzindo a necessidade de manipulação de grandes volumes de dados e facilitando a análise de eventos meteorológicos extremos e padrões climáticos regionais.</w:t>
      </w:r>
    </w:p>
    <w:p w14:paraId="5E06C39F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448BA4BF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projetado para oferecer uma experiência intuitiva e eficiente, combinando alto desempenho computacional com simplicidade de uso. As principais funcionalidades são:</w:t>
      </w:r>
    </w:p>
    <w:p w14:paraId="459B71C9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Mapas Interativos: Visualização espacial de variáveis meteorológicas, como temperatura média, precipitação acumulada, vento, radiação solar e umidade do solo.</w:t>
      </w:r>
    </w:p>
    <w:p w14:paraId="387E6FC2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Séries Temporais: Análise temporal de variáveis selecionadas para municípios, estados ou polígonos definidos pelo usuário.</w:t>
      </w:r>
    </w:p>
    <w:p w14:paraId="558BD532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Seleção de Áreas de Interesse: Estado, Município, Polígono desenhado no mapa ou Círculo definido por coordenadas e raio.</w:t>
      </w:r>
    </w:p>
    <w:p w14:paraId="6E0E9E6E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• Processamento em Nuvem via GEE: Integração direta com 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(GEE), garantindo eficiência e escalabilidade.</w:t>
      </w:r>
    </w:p>
    <w:p w14:paraId="3C3C0223" w14:textId="48473024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Exportação de Resultados: Download de dados e gráficos em formato .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csv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e .png.</w:t>
      </w:r>
    </w:p>
    <w:p w14:paraId="652ACEE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364F8998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ocorre integralmente em nuvem, utilizando o poder computacional do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245E6FBA" w14:textId="77777777" w:rsidR="00C42EA9" w:rsidRDefault="00000000" w:rsidP="0001382E">
      <w:pPr>
        <w:pStyle w:val="Ttulo3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Etapas principais:</w:t>
      </w:r>
    </w:p>
    <w:p w14:paraId="7F6C42B3" w14:textId="77777777" w:rsidR="00C37DEF" w:rsidRPr="00FD69E1" w:rsidRDefault="00C37DEF" w:rsidP="00FD69E1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FD69E1">
        <w:rPr>
          <w:rFonts w:ascii="Times New Roman" w:hAnsi="Times New Roman" w:cs="Times New Roman"/>
          <w:sz w:val="24"/>
          <w:szCs w:val="24"/>
          <w:lang w:val="pt-BR"/>
        </w:rPr>
        <w:t>O fluxograma a seguir sintetiza o processo de obtenção, processamento e visualização dos dados na plataforma Clima-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-Crepaldi, destacando a sequência lógica das operações realizadas no Google Earth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 e no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156BA6B5" w14:textId="77777777" w:rsidR="00C37DEF" w:rsidRDefault="00C37DEF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F401152" w14:textId="7747B806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1. Fonte de Dados: ERA5-Land Daily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Aggregated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(ECMWF/ERA5_LAND/DAILY_AGGR), com resolução espacial de 0,1° (~10 km).</w:t>
      </w:r>
    </w:p>
    <w:p w14:paraId="44E499F4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2. Entrada do Usuário: Seleção da área de interesse, período e variável meteorológica.</w:t>
      </w:r>
    </w:p>
    <w:p w14:paraId="6FB9E6AD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>3. Processamento no GEE:</w:t>
      </w:r>
    </w:p>
    <w:p w14:paraId="2A380E12" w14:textId="21E9449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Mapas: os dados diários são agregados temporalmente (média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 soma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) para gerar um único mapa representativo do período.</w:t>
      </w:r>
    </w:p>
    <w:p w14:paraId="57E8729C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Séries Temporais: é realizada uma agregação espacial diária (média de todos os pixels dentro do polígono selecionado).</w:t>
      </w:r>
    </w:p>
    <w:p w14:paraId="55F0EE70" w14:textId="3419AC01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4. Visualização no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: Exibição interativa e exportação de resultados.</w:t>
      </w:r>
    </w:p>
    <w:p w14:paraId="725626DF" w14:textId="26FF2C7C" w:rsidR="0001382E" w:rsidRDefault="006252AD" w:rsidP="0001382E">
      <w:pPr>
        <w:pStyle w:val="Ttulo2"/>
        <w:jc w:val="center"/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</w:pPr>
      <w:r>
        <w:rPr>
          <w:rFonts w:ascii="Times New Roman" w:eastAsiaTheme="minorEastAsia" w:hAnsi="Times New Roman" w:cs="Times New Roman"/>
          <w:b w:val="0"/>
          <w:bCs w:val="0"/>
          <w:noProof/>
          <w:color w:val="auto"/>
          <w:sz w:val="24"/>
          <w:szCs w:val="24"/>
          <w:lang w:val="pt-BR"/>
        </w:rPr>
        <w:drawing>
          <wp:inline distT="0" distB="0" distL="0" distR="0" wp14:anchorId="265A4C64" wp14:editId="261EF506">
            <wp:extent cx="3609975" cy="5369924"/>
            <wp:effectExtent l="0" t="0" r="0" b="2540"/>
            <wp:docPr id="19828690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86905" name="Imagem 1" descr="Diagram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0485" cy="538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81D8D" w14:textId="135758D9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4. Limitações e Considerações</w:t>
      </w:r>
    </w:p>
    <w:p w14:paraId="47925C0D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Embora 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utilize dados de alta qualidade, é importante reconhecer as seguintes limitações:</w:t>
      </w:r>
    </w:p>
    <w:p w14:paraId="3BBBB65C" w14:textId="0DCAFFA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• Reanálise não é Observação: O ERA5-Land é um produto de reanálise, não uma medição direta. Ele resulta da assimilação de dados de estações, satélites e modelos numéricos. Portanto, recomenda-se que 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>os resultados sejam comparados com dados observacionais locais (in situ) — por exemplo, do INMET, CEMADEN ou CPTEC/INPE.</w:t>
      </w:r>
    </w:p>
    <w:p w14:paraId="0D31E819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Resolução Espacial: Cada pixel do ERA5-Land (~10 km × 10 km) representa um valor médio sobre essa área. Fenômenos de microescala, como ilhas de calor urbanas ou brisas de vale/montanha, não são resolvidos.</w:t>
      </w:r>
    </w:p>
    <w:p w14:paraId="54E2308B" w14:textId="3CDB94B9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Intervalo Temporal Diário: O uso de dados diários limita a detecção de eventos convectivos de curta duração. Para estudos de tempestades severas, recomenda-se o uso de dados horários do ERA5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046D2BD3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5. Tecnologias Utilizadas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1382E" w:rsidRPr="0001382E" w14:paraId="068C67DB" w14:textId="77777777">
        <w:tc>
          <w:tcPr>
            <w:tcW w:w="4320" w:type="dxa"/>
          </w:tcPr>
          <w:p w14:paraId="6B3703A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</w:p>
        </w:tc>
        <w:tc>
          <w:tcPr>
            <w:tcW w:w="4320" w:type="dxa"/>
          </w:tcPr>
          <w:p w14:paraId="389350B8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01382E" w:rsidRPr="0001382E" w14:paraId="1BB24AA7" w14:textId="77777777">
        <w:tc>
          <w:tcPr>
            <w:tcW w:w="4320" w:type="dxa"/>
          </w:tcPr>
          <w:p w14:paraId="5378FB33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4320" w:type="dxa"/>
          </w:tcPr>
          <w:p w14:paraId="6349A7AC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01382E" w:rsidRPr="0001382E" w14:paraId="073BBA66" w14:textId="77777777">
        <w:tc>
          <w:tcPr>
            <w:tcW w:w="4320" w:type="dxa"/>
          </w:tcPr>
          <w:p w14:paraId="21E6A1FE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4320" w:type="dxa"/>
          </w:tcPr>
          <w:p w14:paraId="27E13F0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</w:p>
        </w:tc>
      </w:tr>
      <w:tr w:rsidR="0001382E" w:rsidRPr="0001382E" w14:paraId="2FD411F6" w14:textId="77777777">
        <w:tc>
          <w:tcPr>
            <w:tcW w:w="4320" w:type="dxa"/>
          </w:tcPr>
          <w:p w14:paraId="196AA024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4320" w:type="dxa"/>
          </w:tcPr>
          <w:p w14:paraId="2A8E4AB0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01382E" w:rsidRPr="0001382E" w14:paraId="03FD3414" w14:textId="77777777">
        <w:tc>
          <w:tcPr>
            <w:tcW w:w="4320" w:type="dxa"/>
          </w:tcPr>
          <w:p w14:paraId="75C1E3E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4320" w:type="dxa"/>
          </w:tcPr>
          <w:p w14:paraId="2A51177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01382E" w:rsidRPr="0001382E" w14:paraId="3B78BADA" w14:textId="77777777">
        <w:tc>
          <w:tcPr>
            <w:tcW w:w="4320" w:type="dxa"/>
          </w:tcPr>
          <w:p w14:paraId="23C39791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4320" w:type="dxa"/>
          </w:tcPr>
          <w:p w14:paraId="219A6746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01382E" w:rsidRPr="0001382E" w14:paraId="6BAAEADF" w14:textId="77777777">
        <w:tc>
          <w:tcPr>
            <w:tcW w:w="4320" w:type="dxa"/>
          </w:tcPr>
          <w:p w14:paraId="21A50F8B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4320" w:type="dxa"/>
          </w:tcPr>
          <w:p w14:paraId="545212DF" w14:textId="04E16632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  <w:r w:rsidR="002C43C2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</w:tbl>
    <w:p w14:paraId="0A3AB73B" w14:textId="77777777" w:rsidR="002C43C2" w:rsidRDefault="002C43C2" w:rsidP="002C43C2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00DC549F" w14:textId="4891A68B" w:rsidR="008378E1" w:rsidRPr="004043DA" w:rsidRDefault="002C43C2" w:rsidP="00A74B87">
      <w:pPr>
        <w:rPr>
          <w:rFonts w:ascii="Times New Roman" w:hAnsi="Times New Roman" w:cs="Times New Roman"/>
        </w:rPr>
      </w:pPr>
      <w:r w:rsidRPr="004043DA">
        <w:rPr>
          <w:rFonts w:ascii="Times New Roman" w:hAnsi="Times New Roman" w:cs="Times New Roman"/>
        </w:rPr>
        <w:t>*  Links do Earth Engine Data Catalog</w:t>
      </w:r>
      <w:r w:rsidR="008378E1" w:rsidRPr="004043DA">
        <w:rPr>
          <w:rFonts w:ascii="Times New Roman" w:hAnsi="Times New Roman" w:cs="Times New Roman"/>
        </w:rPr>
        <w:t>:</w:t>
      </w:r>
    </w:p>
    <w:p w14:paraId="1FA70638" w14:textId="77777777" w:rsidR="008378E1" w:rsidRPr="004043DA" w:rsidRDefault="008378E1" w:rsidP="00E9261F">
      <w:pPr>
        <w:rPr>
          <w:rFonts w:ascii="Times New Roman" w:hAnsi="Times New Roman" w:cs="Times New Roman"/>
          <w:b/>
          <w:bCs/>
        </w:rPr>
      </w:pPr>
      <w:r w:rsidRPr="004043DA">
        <w:rPr>
          <w:rFonts w:ascii="Times New Roman" w:hAnsi="Times New Roman" w:cs="Times New Roman"/>
        </w:rPr>
        <w:t>https://developers.google.com/earth-engine/datasets/catalog/ECMWF_ERA5_LAND_HOURLY</w:t>
      </w:r>
    </w:p>
    <w:p w14:paraId="65A65D7F" w14:textId="77777777" w:rsidR="008378E1" w:rsidRPr="004043DA" w:rsidRDefault="008378E1" w:rsidP="00E9261F">
      <w:pPr>
        <w:rPr>
          <w:rFonts w:ascii="Times New Roman" w:hAnsi="Times New Roman" w:cs="Times New Roman"/>
          <w:b/>
          <w:bCs/>
        </w:rPr>
      </w:pPr>
      <w:r w:rsidRPr="004043DA">
        <w:rPr>
          <w:rFonts w:ascii="Times New Roman" w:hAnsi="Times New Roman" w:cs="Times New Roman"/>
        </w:rPr>
        <w:t>https://developers.google.com/earth-engine/datasets/catalog/ECMWF_ERA5_LAND_DAILY_AGGR</w:t>
      </w:r>
    </w:p>
    <w:p w14:paraId="32344A0D" w14:textId="3A5DBD99" w:rsidR="008378E1" w:rsidRPr="004043DA" w:rsidRDefault="008378E1" w:rsidP="00E9261F">
      <w:pPr>
        <w:rPr>
          <w:rFonts w:ascii="Times New Roman" w:hAnsi="Times New Roman" w:cs="Times New Roman"/>
          <w:b/>
          <w:bCs/>
        </w:rPr>
      </w:pPr>
      <w:r w:rsidRPr="004043DA">
        <w:rPr>
          <w:rFonts w:ascii="Times New Roman" w:hAnsi="Times New Roman" w:cs="Times New Roman"/>
        </w:rPr>
        <w:t>https://developers.google.com/earth-engine/datasets/catalog/ECMWF_ERA5_LAND_MONTHLY_AGGR</w:t>
      </w:r>
    </w:p>
    <w:p w14:paraId="5C134C26" w14:textId="77777777" w:rsidR="008378E1" w:rsidRPr="004043DA" w:rsidRDefault="008378E1" w:rsidP="0001382E">
      <w:pPr>
        <w:pStyle w:val="Ttulo2"/>
        <w:jc w:val="both"/>
        <w:rPr>
          <w:rFonts w:ascii="Times New Roman" w:hAnsi="Times New Roman" w:cs="Times New Roman"/>
          <w:color w:val="auto"/>
          <w:sz w:val="22"/>
          <w:szCs w:val="22"/>
        </w:rPr>
      </w:pPr>
    </w:p>
    <w:p w14:paraId="17016281" w14:textId="1B09A533" w:rsidR="00C42EA9" w:rsidRPr="00E9261F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E9261F">
        <w:rPr>
          <w:rFonts w:ascii="Times New Roman" w:hAnsi="Times New Roman" w:cs="Times New Roman"/>
          <w:color w:val="auto"/>
          <w:sz w:val="24"/>
          <w:szCs w:val="24"/>
          <w:lang w:val="pt-BR"/>
        </w:rPr>
        <w:t>6. Exemplos de Produtos</w:t>
      </w:r>
    </w:p>
    <w:p w14:paraId="2B2C9B2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plataforma:</w:t>
      </w:r>
    </w:p>
    <w:p w14:paraId="0BF8387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Interativo Gerado pela Plataforma</w:t>
      </w:r>
    </w:p>
    <w:p w14:paraId="6EAD6E70" w14:textId="628AE894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06095108" wp14:editId="628F4692">
            <wp:extent cx="3618848" cy="3240000"/>
            <wp:effectExtent l="152400" t="152400" r="363220" b="360680"/>
            <wp:docPr id="1921586521" name="Imagem 2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86521" name="Imagem 2" descr="Mapa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8848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2DF76B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Estático Gerado pela Plataforma</w:t>
      </w:r>
    </w:p>
    <w:p w14:paraId="01F8D0BD" w14:textId="7AE8AF7E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4BA17859" wp14:editId="16940764">
            <wp:extent cx="2742429" cy="3181350"/>
            <wp:effectExtent l="152400" t="152400" r="363220" b="361950"/>
            <wp:docPr id="154687970" name="Imagem 3" descr="Uma imagem contendo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7970" name="Imagem 3" descr="Uma imagem contendo Gráfic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2429" cy="3181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48C1B1" w14:textId="4E546EDD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4B4B5182" w14:textId="6CF0FA1A" w:rsidR="00881202" w:rsidRPr="0001382E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73B79C12" wp14:editId="3DB4C78B">
            <wp:extent cx="5550469" cy="3240000"/>
            <wp:effectExtent l="152400" t="152400" r="355600" b="360680"/>
            <wp:docPr id="1045171246" name="Imagem 4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71246" name="Imagem 4" descr="Gráfico, Gráfico de linhas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0469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3B88AE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7. Público-Alvo</w:t>
      </w:r>
    </w:p>
    <w:p w14:paraId="31F74BD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desenvolvido para estudantes, pesquisadores e profissionais das Ciências Atmosféricas e áreas correlatas, servindo como uma ferramenta didática para exploração e visualização de dados meteorológicos e climáticos sem a necessidade de download e processamento local.</w:t>
      </w:r>
    </w:p>
    <w:p w14:paraId="7725154C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8. Licença</w:t>
      </w:r>
    </w:p>
    <w:p w14:paraId="363F325F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 comercial, desde que citada a fonte. O código-fonte e a documentação estão disponíveis publicamente no repositório GitHub do autor:</w:t>
      </w:r>
    </w:p>
    <w:p w14:paraId="077E25B5" w14:textId="46D31458" w:rsidR="00881202" w:rsidRPr="0001382E" w:rsidRDefault="00881202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hyperlink r:id="rId12" w:history="1">
        <w:r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https://github.com/Crepaldi2025/dashboard_cat314</w:t>
        </w:r>
      </w:hyperlink>
    </w:p>
    <w:p w14:paraId="2A80841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9. Autoria e Contato</w:t>
      </w:r>
    </w:p>
    <w:p w14:paraId="3DB3EBC6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4C3F8D6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621573B1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7F7ECAA6" w14:textId="3664164A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13" w:history="1">
        <w:r w:rsidR="00881202"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1F573EAB" w14:textId="7B40C97D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C42EA9" w:rsidRPr="0001382E" w:rsidSect="0001382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0311BE" w14:textId="77777777" w:rsidR="00823042" w:rsidRDefault="00823042" w:rsidP="0001382E">
      <w:pPr>
        <w:spacing w:after="0" w:line="240" w:lineRule="auto"/>
      </w:pPr>
      <w:r>
        <w:separator/>
      </w:r>
    </w:p>
  </w:endnote>
  <w:endnote w:type="continuationSeparator" w:id="0">
    <w:p w14:paraId="0851BBF1" w14:textId="77777777" w:rsidR="00823042" w:rsidRDefault="00823042" w:rsidP="00013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E46A4" w14:textId="77777777" w:rsidR="00823042" w:rsidRDefault="00823042" w:rsidP="0001382E">
      <w:pPr>
        <w:spacing w:after="0" w:line="240" w:lineRule="auto"/>
      </w:pPr>
      <w:r>
        <w:separator/>
      </w:r>
    </w:p>
  </w:footnote>
  <w:footnote w:type="continuationSeparator" w:id="0">
    <w:p w14:paraId="1A20EA45" w14:textId="77777777" w:rsidR="00823042" w:rsidRDefault="00823042" w:rsidP="000138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EB6FEB"/>
    <w:multiLevelType w:val="hybridMultilevel"/>
    <w:tmpl w:val="29029D68"/>
    <w:lvl w:ilvl="0" w:tplc="F26C990E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  <w:b w:val="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E95DEB"/>
    <w:multiLevelType w:val="hybridMultilevel"/>
    <w:tmpl w:val="ABD47118"/>
    <w:lvl w:ilvl="0" w:tplc="AE5446A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38338F"/>
    <w:multiLevelType w:val="hybridMultilevel"/>
    <w:tmpl w:val="A420D6AC"/>
    <w:lvl w:ilvl="0" w:tplc="0E788840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9956317">
    <w:abstractNumId w:val="8"/>
  </w:num>
  <w:num w:numId="2" w16cid:durableId="2009211925">
    <w:abstractNumId w:val="6"/>
  </w:num>
  <w:num w:numId="3" w16cid:durableId="1224222981">
    <w:abstractNumId w:val="5"/>
  </w:num>
  <w:num w:numId="4" w16cid:durableId="357004179">
    <w:abstractNumId w:val="4"/>
  </w:num>
  <w:num w:numId="5" w16cid:durableId="673458103">
    <w:abstractNumId w:val="7"/>
  </w:num>
  <w:num w:numId="6" w16cid:durableId="1011687691">
    <w:abstractNumId w:val="3"/>
  </w:num>
  <w:num w:numId="7" w16cid:durableId="1616599658">
    <w:abstractNumId w:val="2"/>
  </w:num>
  <w:num w:numId="8" w16cid:durableId="1655337522">
    <w:abstractNumId w:val="1"/>
  </w:num>
  <w:num w:numId="9" w16cid:durableId="79757669">
    <w:abstractNumId w:val="0"/>
  </w:num>
  <w:num w:numId="10" w16cid:durableId="1140804152">
    <w:abstractNumId w:val="11"/>
  </w:num>
  <w:num w:numId="11" w16cid:durableId="32973435">
    <w:abstractNumId w:val="9"/>
  </w:num>
  <w:num w:numId="12" w16cid:durableId="20272428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82E"/>
    <w:rsid w:val="00034616"/>
    <w:rsid w:val="0004650A"/>
    <w:rsid w:val="0006063C"/>
    <w:rsid w:val="000B0096"/>
    <w:rsid w:val="000E3617"/>
    <w:rsid w:val="0015074B"/>
    <w:rsid w:val="0029639D"/>
    <w:rsid w:val="002C43C2"/>
    <w:rsid w:val="003160E6"/>
    <w:rsid w:val="00326F90"/>
    <w:rsid w:val="004043DA"/>
    <w:rsid w:val="00447160"/>
    <w:rsid w:val="005277C1"/>
    <w:rsid w:val="00596932"/>
    <w:rsid w:val="006252AD"/>
    <w:rsid w:val="00733535"/>
    <w:rsid w:val="00823042"/>
    <w:rsid w:val="008378E1"/>
    <w:rsid w:val="00876FC9"/>
    <w:rsid w:val="00881202"/>
    <w:rsid w:val="009A77C2"/>
    <w:rsid w:val="00A74B87"/>
    <w:rsid w:val="00AA1D8D"/>
    <w:rsid w:val="00B47730"/>
    <w:rsid w:val="00C37DEF"/>
    <w:rsid w:val="00C42EA9"/>
    <w:rsid w:val="00C643BB"/>
    <w:rsid w:val="00CB0664"/>
    <w:rsid w:val="00D21949"/>
    <w:rsid w:val="00E7108F"/>
    <w:rsid w:val="00E9261F"/>
    <w:rsid w:val="00FC693F"/>
    <w:rsid w:val="00FD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09565C"/>
  <w14:defaultImageDpi w14:val="300"/>
  <w15:docId w15:val="{521D9968-676A-4EDD-90A4-189C14402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812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120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2C43C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paulo.crepaldi@unifei.edu.b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Crepaldi2025/dashboard_cat314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</Pages>
  <Words>856</Words>
  <Characters>4627</Characters>
  <Application>Microsoft Office Word</Application>
  <DocSecurity>0</DocSecurity>
  <Lines>38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5473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12</cp:revision>
  <dcterms:created xsi:type="dcterms:W3CDTF">2025-11-11T12:59:00Z</dcterms:created>
  <dcterms:modified xsi:type="dcterms:W3CDTF">2025-11-19T19:59:00Z</dcterms:modified>
  <cp:category/>
</cp:coreProperties>
</file>