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permite ao usuário explorar séries temporais e mapas temáticos para qualquer região do Brasil, reduzindo a necessidade de manipulação de grandes volumes de dados e facilitando a análise de eventos meteorológicos extremos e padrões climáticos regionais.</w:t>
      </w:r>
    </w:p>
    <w:p w14:paraId="5E06C39F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448BA4BF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alto desempenho computacional com simplicidade de uso. As principais funcionalidades são:</w:t>
      </w:r>
    </w:p>
    <w:p w14:paraId="459B71C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acumulada, vento, radiação solar e umidade do solo.</w:t>
      </w:r>
    </w:p>
    <w:p w14:paraId="387E6FC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de variáveis selecionadas para municípios, estados ou polígonos definidos pelo usuário.</w:t>
      </w:r>
    </w:p>
    <w:p w14:paraId="558BD53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6E0E9E6E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Processamento em Nuvem via GEE: Integração direta com 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(GEE), garantindo eficiência e escalabilidade.</w:t>
      </w:r>
    </w:p>
    <w:p w14:paraId="3C3C0223" w14:textId="48473024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Exportação de Resultados: Download de dados e gráficos em formato .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652ACEE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Pr="00FD69E1" w:rsidRDefault="00C37DEF" w:rsidP="00FD69E1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FD69E1">
        <w:rPr>
          <w:rFonts w:ascii="Times New Roman" w:hAnsi="Times New Roman" w:cs="Times New Roman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 e no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156BA6B5" w14:textId="77777777" w:rsidR="00C37DEF" w:rsidRDefault="00C37DEF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F401152" w14:textId="7747B806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espacial de 0,1° (~10 km).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3. Processamento no GEE: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Visualização no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26FF2C7C" w:rsidR="0001382E" w:rsidRDefault="006252AD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265A4C64" wp14:editId="261EF506">
            <wp:extent cx="3609975" cy="5369924"/>
            <wp:effectExtent l="0" t="0" r="0" b="2540"/>
            <wp:docPr id="19828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6905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0485" cy="538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0DCAFFA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Reanálise não é Observação: O ERA5-Land é um produto de reanálise, não uma medição direta. Ele resulta da assimilação de dados de estações, satélites e modelos numéricos. Portanto, recomenda-se que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os resultados sejam comparados com dados observacionais locais (in situ) — por exemplo, do INMET, CEMADEN ou CPTEC/INPE.</w:t>
      </w:r>
    </w:p>
    <w:p w14:paraId="0D31E81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Resolução Espacial: Cada pixel do ERA5-Land (~10 km × 10 km) representa um valor médio sobre essa área. Fenômenos de microescala, como ilhas de calor urbanas ou brisas de vale/montanha, não são resolvidos.</w:t>
      </w:r>
    </w:p>
    <w:p w14:paraId="54E2308B" w14:textId="3CDB94B9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Intervalo Temporal Diário: O uso de dados diários limita a detecção de eventos convectivos de curta duração. Para estudos de tempestades severas, recomenda-se o uso de dados horários do ERA5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04E16632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  <w:r w:rsidR="002C43C2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</w:tbl>
    <w:p w14:paraId="0A3AB73B" w14:textId="77777777" w:rsidR="002C43C2" w:rsidRDefault="002C43C2" w:rsidP="002C43C2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00DC549F" w14:textId="4891A68B" w:rsidR="008378E1" w:rsidRPr="004043DA" w:rsidRDefault="002C43C2" w:rsidP="00A74B87">
      <w:pPr>
        <w:rPr>
          <w:rFonts w:ascii="Times New Roman" w:hAnsi="Times New Roman" w:cs="Times New Roman"/>
        </w:rPr>
      </w:pPr>
      <w:r w:rsidRPr="004043DA">
        <w:rPr>
          <w:rFonts w:ascii="Times New Roman" w:hAnsi="Times New Roman" w:cs="Times New Roman"/>
        </w:rPr>
        <w:t>*  Links do Earth Engine Data Catalog</w:t>
      </w:r>
      <w:r w:rsidR="008378E1" w:rsidRPr="004043DA">
        <w:rPr>
          <w:rFonts w:ascii="Times New Roman" w:hAnsi="Times New Roman" w:cs="Times New Roman"/>
        </w:rPr>
        <w:t>:</w:t>
      </w:r>
    </w:p>
    <w:p w14:paraId="1FA70638" w14:textId="0515D8C2" w:rsidR="008378E1" w:rsidRDefault="009B068A" w:rsidP="00E9261F">
      <w:pPr>
        <w:rPr>
          <w:rFonts w:ascii="Times New Roman" w:hAnsi="Times New Roman" w:cs="Times New Roman"/>
        </w:rPr>
      </w:pPr>
      <w:hyperlink r:id="rId9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https://developers.google.com/earth-engine/datasets/catalog/ECMWF_ERA5_LAND_HOURLY</w:t>
        </w:r>
      </w:hyperlink>
    </w:p>
    <w:p w14:paraId="65A65D7F" w14:textId="05DA9D22" w:rsidR="008378E1" w:rsidRDefault="009B068A" w:rsidP="00E9261F">
      <w:pPr>
        <w:rPr>
          <w:rFonts w:ascii="Times New Roman" w:hAnsi="Times New Roman" w:cs="Times New Roman"/>
        </w:rPr>
      </w:pPr>
      <w:hyperlink r:id="rId10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https://developers.google.com/earth-engine/datasets/catalog/ECMWF_ERA5_LAND_DAILY_AGGR</w:t>
        </w:r>
      </w:hyperlink>
    </w:p>
    <w:p w14:paraId="5C134C26" w14:textId="2D009A65" w:rsidR="008378E1" w:rsidRDefault="009B068A" w:rsidP="009B068A">
      <w:pPr>
        <w:rPr>
          <w:rFonts w:ascii="Times New Roman" w:hAnsi="Times New Roman" w:cs="Times New Roman"/>
        </w:rPr>
      </w:pPr>
      <w:hyperlink r:id="rId11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https://developers.google.com/earth-engine/datasets/catalog/ECMWF_ERA5_LAND_MONTHLY_AGGR</w:t>
        </w:r>
      </w:hyperlink>
    </w:p>
    <w:p w14:paraId="17016281" w14:textId="1B09A533" w:rsidR="00C42EA9" w:rsidRPr="00E9261F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E9261F">
        <w:rPr>
          <w:rFonts w:ascii="Times New Roman" w:hAnsi="Times New Roman" w:cs="Times New Roman"/>
          <w:color w:val="auto"/>
          <w:sz w:val="24"/>
          <w:szCs w:val="24"/>
          <w:lang w:val="pt-BR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5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6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4C3CD" w14:textId="77777777" w:rsidR="00D85F78" w:rsidRDefault="00D85F78" w:rsidP="0001382E">
      <w:pPr>
        <w:spacing w:after="0" w:line="240" w:lineRule="auto"/>
      </w:pPr>
      <w:r>
        <w:separator/>
      </w:r>
    </w:p>
  </w:endnote>
  <w:endnote w:type="continuationSeparator" w:id="0">
    <w:p w14:paraId="6F168C1A" w14:textId="77777777" w:rsidR="00D85F78" w:rsidRDefault="00D85F78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D38AB" w14:textId="77777777" w:rsidR="00D85F78" w:rsidRDefault="00D85F78" w:rsidP="0001382E">
      <w:pPr>
        <w:spacing w:after="0" w:line="240" w:lineRule="auto"/>
      </w:pPr>
      <w:r>
        <w:separator/>
      </w:r>
    </w:p>
  </w:footnote>
  <w:footnote w:type="continuationSeparator" w:id="0">
    <w:p w14:paraId="33D6B2DC" w14:textId="77777777" w:rsidR="00D85F78" w:rsidRDefault="00D85F78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EB6FEB"/>
    <w:multiLevelType w:val="hybridMultilevel"/>
    <w:tmpl w:val="29029D68"/>
    <w:lvl w:ilvl="0" w:tplc="F26C990E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E95DEB"/>
    <w:multiLevelType w:val="hybridMultilevel"/>
    <w:tmpl w:val="ABD47118"/>
    <w:lvl w:ilvl="0" w:tplc="AE5446A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8338F"/>
    <w:multiLevelType w:val="hybridMultilevel"/>
    <w:tmpl w:val="A420D6AC"/>
    <w:lvl w:ilvl="0" w:tplc="0E788840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  <w:num w:numId="10" w16cid:durableId="1140804152">
    <w:abstractNumId w:val="11"/>
  </w:num>
  <w:num w:numId="11" w16cid:durableId="32973435">
    <w:abstractNumId w:val="9"/>
  </w:num>
  <w:num w:numId="12" w16cid:durableId="20272428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34616"/>
    <w:rsid w:val="0004650A"/>
    <w:rsid w:val="0006063C"/>
    <w:rsid w:val="000B0096"/>
    <w:rsid w:val="000E3617"/>
    <w:rsid w:val="0015074B"/>
    <w:rsid w:val="0029639D"/>
    <w:rsid w:val="002C43C2"/>
    <w:rsid w:val="003160E6"/>
    <w:rsid w:val="00326F90"/>
    <w:rsid w:val="004043DA"/>
    <w:rsid w:val="00447160"/>
    <w:rsid w:val="005277C1"/>
    <w:rsid w:val="00596932"/>
    <w:rsid w:val="006252AD"/>
    <w:rsid w:val="00733535"/>
    <w:rsid w:val="00823042"/>
    <w:rsid w:val="008378E1"/>
    <w:rsid w:val="00876FC9"/>
    <w:rsid w:val="00881202"/>
    <w:rsid w:val="009A77C2"/>
    <w:rsid w:val="009B068A"/>
    <w:rsid w:val="00A74B87"/>
    <w:rsid w:val="00AA1D8D"/>
    <w:rsid w:val="00B05107"/>
    <w:rsid w:val="00B47730"/>
    <w:rsid w:val="00C37DEF"/>
    <w:rsid w:val="00C42EA9"/>
    <w:rsid w:val="00C643BB"/>
    <w:rsid w:val="00CB0664"/>
    <w:rsid w:val="00D21949"/>
    <w:rsid w:val="00D85F78"/>
    <w:rsid w:val="00E7108F"/>
    <w:rsid w:val="00E9261F"/>
    <w:rsid w:val="00FC693F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C43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paulo.crepaldi@unifei.edu.b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s.google.com/earth-engine/datasets/catalog/ECMWF_ERA5_LAND_MONTHLY_AGG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Crepaldi2025/dashboard_cat314" TargetMode="External"/><Relationship Id="rId10" Type="http://schemas.openxmlformats.org/officeDocument/2006/relationships/hyperlink" Target="https://developers.google.com/earth-engine/datasets/catalog/ECMWF_ERA5_LAND_DAILY_AGG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s.google.com/earth-engine/datasets/catalog/ECMWF_ERA5_LAND_HOURLY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692</Words>
  <Characters>4637</Characters>
  <Application>Microsoft Office Word</Application>
  <DocSecurity>0</DocSecurity>
  <Lines>97</Lines>
  <Paragraphs>61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13</cp:revision>
  <dcterms:created xsi:type="dcterms:W3CDTF">2025-11-11T12:59:00Z</dcterms:created>
  <dcterms:modified xsi:type="dcterms:W3CDTF">2025-11-20T18:41:00Z</dcterms:modified>
  <cp:category/>
</cp:coreProperties>
</file>