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20789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(CCC) é uma plataforma interativa de visualização e análise de dados meteorológicos, desenvolvida no âmbito da disciplina CAT314 – Ferramentas de Previsão de Curtíssimo Prazo (Nowcasting), do curso de Ciências Atmosféricas da Universidade Federal de Itajubá (UNIFEI).</w:t>
      </w:r>
    </w:p>
    <w:p w14:paraId="2D8801AA" w14:textId="13893146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sistema foi concebido para integrar dados de reanálises climáticas e apresentá-los de forma didática</w:t>
      </w:r>
      <w:r w:rsidR="0001382E">
        <w:rPr>
          <w:rFonts w:ascii="Times New Roman" w:hAnsi="Times New Roman" w:cs="Times New Roman"/>
          <w:sz w:val="24"/>
          <w:szCs w:val="24"/>
          <w:lang w:val="pt-BR"/>
        </w:rPr>
        <w:t xml:space="preserve"> e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dinâmica, apoiando atividades de ensino, pesquisa e extensão </w:t>
      </w:r>
      <w:r w:rsidR="00881202">
        <w:rPr>
          <w:rFonts w:ascii="Times New Roman" w:hAnsi="Times New Roman" w:cs="Times New Roman"/>
          <w:sz w:val="24"/>
          <w:szCs w:val="24"/>
          <w:lang w:val="pt-BR"/>
        </w:rPr>
        <w:t>na abrangência das</w:t>
      </w:r>
      <w:r w:rsidR="0001382E">
        <w:rPr>
          <w:rFonts w:ascii="Times New Roman" w:hAnsi="Times New Roman" w:cs="Times New Roman"/>
          <w:sz w:val="24"/>
          <w:szCs w:val="24"/>
          <w:lang w:val="pt-BR"/>
        </w:rPr>
        <w:t xml:space="preserve"> C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>iências Atmosféricas.</w:t>
      </w:r>
    </w:p>
    <w:p w14:paraId="55B4AA01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1. Objetivo Geral</w:t>
      </w:r>
    </w:p>
    <w:p w14:paraId="0EEABAA3" w14:textId="579117D8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Transformar dados de reanálises climáticas em visualizações interativas, acessíveis e cientificamente consistentes. A plataforma permite ao usuário explorar séries temporais e mapas </w:t>
      </w:r>
      <w:r w:rsidR="00E25509">
        <w:rPr>
          <w:rFonts w:ascii="Times New Roman" w:hAnsi="Times New Roman" w:cs="Times New Roman"/>
          <w:sz w:val="24"/>
          <w:szCs w:val="24"/>
          <w:lang w:val="pt-BR"/>
        </w:rPr>
        <w:t xml:space="preserve">(interativos e estáticos) 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para qualquer região do Brasil, reduzindo a necessidade de manipulação de grandes volumes de dados e facilitando a análise de eventos meteorológicos </w:t>
      </w:r>
      <w:r w:rsidR="00E25509">
        <w:rPr>
          <w:rFonts w:ascii="Times New Roman" w:hAnsi="Times New Roman" w:cs="Times New Roman"/>
          <w:sz w:val="24"/>
          <w:szCs w:val="24"/>
          <w:lang w:val="pt-BR"/>
        </w:rPr>
        <w:t xml:space="preserve">e 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>padrões climáticos regionais.</w:t>
      </w:r>
    </w:p>
    <w:p w14:paraId="4B066ECF" w14:textId="77777777" w:rsidR="00AC4F9B" w:rsidRDefault="00000000" w:rsidP="00AC4F9B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 xml:space="preserve">2. Funcionalidades </w:t>
      </w:r>
      <w:proofErr w:type="spellStart"/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Principais</w:t>
      </w:r>
      <w:proofErr w:type="spellEnd"/>
    </w:p>
    <w:p w14:paraId="448BA4BF" w14:textId="056D3E94" w:rsidR="00C42EA9" w:rsidRDefault="00000000" w:rsidP="00AC4F9B">
      <w:pPr>
        <w:pStyle w:val="Ttulo2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4"/>
          <w:szCs w:val="24"/>
          <w:lang w:val="pt-BR"/>
        </w:rPr>
      </w:pPr>
      <w:r w:rsidRPr="00AC4F9B">
        <w:rPr>
          <w:rFonts w:ascii="Times New Roman" w:hAnsi="Times New Roman" w:cs="Times New Roman"/>
          <w:b w:val="0"/>
          <w:bCs w:val="0"/>
          <w:color w:val="auto"/>
          <w:sz w:val="24"/>
          <w:szCs w:val="24"/>
          <w:lang w:val="pt-BR"/>
        </w:rPr>
        <w:t>Clima-</w:t>
      </w:r>
      <w:proofErr w:type="spellStart"/>
      <w:r w:rsidRPr="00AC4F9B">
        <w:rPr>
          <w:rFonts w:ascii="Times New Roman" w:hAnsi="Times New Roman" w:cs="Times New Roman"/>
          <w:b w:val="0"/>
          <w:bCs w:val="0"/>
          <w:color w:val="auto"/>
          <w:sz w:val="24"/>
          <w:szCs w:val="24"/>
          <w:lang w:val="pt-BR"/>
        </w:rPr>
        <w:t>Cast</w:t>
      </w:r>
      <w:proofErr w:type="spellEnd"/>
      <w:r w:rsidRPr="00AC4F9B">
        <w:rPr>
          <w:rFonts w:ascii="Times New Roman" w:hAnsi="Times New Roman" w:cs="Times New Roman"/>
          <w:b w:val="0"/>
          <w:bCs w:val="0"/>
          <w:color w:val="auto"/>
          <w:sz w:val="24"/>
          <w:szCs w:val="24"/>
          <w:lang w:val="pt-BR"/>
        </w:rPr>
        <w:t>-Crepaldi foi projetado para oferecer um</w:t>
      </w:r>
      <w:r w:rsidR="00E25509" w:rsidRPr="00AC4F9B">
        <w:rPr>
          <w:rFonts w:ascii="Times New Roman" w:hAnsi="Times New Roman" w:cs="Times New Roman"/>
          <w:b w:val="0"/>
          <w:bCs w:val="0"/>
          <w:color w:val="auto"/>
          <w:sz w:val="24"/>
          <w:szCs w:val="24"/>
          <w:lang w:val="pt-BR"/>
        </w:rPr>
        <w:t xml:space="preserve"> uso simplificado</w:t>
      </w:r>
      <w:r w:rsidRPr="00AC4F9B">
        <w:rPr>
          <w:rFonts w:ascii="Times New Roman" w:hAnsi="Times New Roman" w:cs="Times New Roman"/>
          <w:b w:val="0"/>
          <w:bCs w:val="0"/>
          <w:color w:val="auto"/>
          <w:sz w:val="24"/>
          <w:szCs w:val="24"/>
          <w:lang w:val="pt-BR"/>
        </w:rPr>
        <w:t>. As principais funcionalidades são:</w:t>
      </w:r>
    </w:p>
    <w:p w14:paraId="4541F159" w14:textId="77777777" w:rsidR="00AC4F9B" w:rsidRPr="00AC4F9B" w:rsidRDefault="00AC4F9B" w:rsidP="00AC4F9B">
      <w:pPr>
        <w:spacing w:after="0" w:line="240" w:lineRule="auto"/>
        <w:rPr>
          <w:lang w:val="pt-BR"/>
        </w:rPr>
      </w:pPr>
    </w:p>
    <w:p w14:paraId="3FA0ABBE" w14:textId="69DA5385" w:rsidR="00E25509" w:rsidRPr="00AC4F9B" w:rsidRDefault="00E25509" w:rsidP="00AC4F9B">
      <w:pPr>
        <w:pStyle w:val="PargrafodaLista"/>
        <w:numPr>
          <w:ilvl w:val="0"/>
          <w:numId w:val="17"/>
        </w:numPr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AC4F9B">
        <w:rPr>
          <w:rFonts w:ascii="Times New Roman" w:hAnsi="Times New Roman" w:cs="Times New Roman"/>
          <w:sz w:val="24"/>
          <w:szCs w:val="24"/>
          <w:lang w:val="pt-BR"/>
        </w:rPr>
        <w:t>Mapas Interativos e Estáticos: Visualização espacial com escalas dinâmicas. Suporta tanto médias temporais (mensais/anuais/personalizadas) quanto snapshots de horários específicos (</w:t>
      </w:r>
      <w:proofErr w:type="spellStart"/>
      <w:r w:rsidRPr="00AC4F9B">
        <w:rPr>
          <w:rFonts w:ascii="Times New Roman" w:hAnsi="Times New Roman" w:cs="Times New Roman"/>
          <w:sz w:val="24"/>
          <w:szCs w:val="24"/>
          <w:lang w:val="pt-BR"/>
        </w:rPr>
        <w:t>ex</w:t>
      </w:r>
      <w:proofErr w:type="spellEnd"/>
      <w:r w:rsidRPr="00AC4F9B">
        <w:rPr>
          <w:rFonts w:ascii="Times New Roman" w:hAnsi="Times New Roman" w:cs="Times New Roman"/>
          <w:sz w:val="24"/>
          <w:szCs w:val="24"/>
          <w:lang w:val="pt-BR"/>
        </w:rPr>
        <w:t>: 12:00 UTC).</w:t>
      </w:r>
    </w:p>
    <w:p w14:paraId="45E70441" w14:textId="77777777" w:rsidR="00E25509" w:rsidRPr="00AC4F9B" w:rsidRDefault="00E25509" w:rsidP="00AC4F9B">
      <w:pPr>
        <w:pStyle w:val="PargrafodaLista"/>
        <w:numPr>
          <w:ilvl w:val="0"/>
          <w:numId w:val="17"/>
        </w:numPr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AC4F9B">
        <w:rPr>
          <w:rFonts w:ascii="Times New Roman" w:hAnsi="Times New Roman" w:cs="Times New Roman"/>
          <w:sz w:val="24"/>
          <w:szCs w:val="24"/>
          <w:lang w:val="pt-BR"/>
        </w:rPr>
        <w:t>Séries Temporais: Análise da evolução histórica com estatísticas automáticas (Média, Amplitude, Desvio Padrão).</w:t>
      </w:r>
    </w:p>
    <w:p w14:paraId="3BC7F3A5" w14:textId="6C36100C" w:rsidR="00E25509" w:rsidRPr="00AC4F9B" w:rsidRDefault="00E25509" w:rsidP="00AC4F9B">
      <w:pPr>
        <w:pStyle w:val="PargrafodaLista"/>
        <w:numPr>
          <w:ilvl w:val="0"/>
          <w:numId w:val="17"/>
        </w:numPr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AC4F9B">
        <w:rPr>
          <w:rFonts w:ascii="Times New Roman" w:hAnsi="Times New Roman" w:cs="Times New Roman"/>
          <w:sz w:val="24"/>
          <w:szCs w:val="24"/>
          <w:lang w:val="pt-BR"/>
        </w:rPr>
        <w:t>Variáveis Avançadas: Além das clássicas (Precipitação, Temperatura do Ar, Radiação Incidente e Vento), inclui Temperatura da Superfície (</w:t>
      </w:r>
      <w:proofErr w:type="spellStart"/>
      <w:r w:rsidRPr="00AC4F9B">
        <w:rPr>
          <w:rFonts w:ascii="Times New Roman" w:hAnsi="Times New Roman" w:cs="Times New Roman"/>
          <w:sz w:val="24"/>
          <w:szCs w:val="24"/>
          <w:lang w:val="pt-BR"/>
        </w:rPr>
        <w:t>Skin</w:t>
      </w:r>
      <w:proofErr w:type="spellEnd"/>
      <w:r w:rsidRPr="00AC4F9B">
        <w:rPr>
          <w:rFonts w:ascii="Times New Roman" w:hAnsi="Times New Roman" w:cs="Times New Roman"/>
          <w:sz w:val="24"/>
          <w:szCs w:val="24"/>
          <w:lang w:val="pt-BR"/>
        </w:rPr>
        <w:t>) e Umidade do Solo em 4 camadas de profundidade.</w:t>
      </w:r>
    </w:p>
    <w:p w14:paraId="679A95BB" w14:textId="77777777" w:rsidR="00E25509" w:rsidRPr="00AC4F9B" w:rsidRDefault="00E25509" w:rsidP="00AC4F9B">
      <w:pPr>
        <w:pStyle w:val="PargrafodaLista"/>
        <w:numPr>
          <w:ilvl w:val="0"/>
          <w:numId w:val="17"/>
        </w:numPr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AC4F9B">
        <w:rPr>
          <w:rFonts w:ascii="Times New Roman" w:hAnsi="Times New Roman" w:cs="Times New Roman"/>
          <w:sz w:val="24"/>
          <w:szCs w:val="24"/>
          <w:lang w:val="pt-BR"/>
        </w:rPr>
        <w:t>Seleção de Áreas: Estado, Município, Polígono desenhado manualmente ou Círculo (Raio).</w:t>
      </w:r>
    </w:p>
    <w:p w14:paraId="54BC98C8" w14:textId="306BC750" w:rsidR="00E25509" w:rsidRPr="00AC4F9B" w:rsidRDefault="00E25509" w:rsidP="00AC4F9B">
      <w:pPr>
        <w:pStyle w:val="PargrafodaLista"/>
        <w:numPr>
          <w:ilvl w:val="0"/>
          <w:numId w:val="17"/>
        </w:numPr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AC4F9B">
        <w:rPr>
          <w:rFonts w:ascii="Times New Roman" w:hAnsi="Times New Roman" w:cs="Times New Roman"/>
          <w:sz w:val="24"/>
          <w:szCs w:val="24"/>
          <w:lang w:val="pt-BR"/>
        </w:rPr>
        <w:t>Exportação Completa: Download de mapas em alta resolução (PNG, JPG) e dados tabulares compatíveis com Excel (CSV, XLSX).</w:t>
      </w:r>
    </w:p>
    <w:p w14:paraId="652ACEE1" w14:textId="20F0E63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3. Metodologia e Arquitetura de Processamento</w:t>
      </w:r>
    </w:p>
    <w:p w14:paraId="364F8998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O processamento dos dados ocorre integralmente em nuvem, utilizando o poder computacional do Google Earth 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Engine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(GEE). O aplicativo interage diretamente com a API do GEE, permitindo consultas sob demanda e visualização imediata dos resultados.</w:t>
      </w:r>
    </w:p>
    <w:p w14:paraId="245E6FBA" w14:textId="77777777" w:rsidR="00C42EA9" w:rsidRDefault="00000000" w:rsidP="0001382E">
      <w:pPr>
        <w:pStyle w:val="Ttulo3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Etapas principais:</w:t>
      </w:r>
    </w:p>
    <w:p w14:paraId="7F6C42B3" w14:textId="77777777" w:rsidR="00C37DEF" w:rsidRPr="00FD69E1" w:rsidRDefault="00C37DEF" w:rsidP="00FD69E1">
      <w:pPr>
        <w:rPr>
          <w:rFonts w:ascii="Times New Roman" w:hAnsi="Times New Roman" w:cs="Times New Roman"/>
          <w:b/>
          <w:bCs/>
          <w:sz w:val="24"/>
          <w:szCs w:val="24"/>
          <w:lang w:val="pt-BR"/>
        </w:rPr>
      </w:pPr>
      <w:r w:rsidRPr="00FD69E1">
        <w:rPr>
          <w:rFonts w:ascii="Times New Roman" w:hAnsi="Times New Roman" w:cs="Times New Roman"/>
          <w:sz w:val="24"/>
          <w:szCs w:val="24"/>
          <w:lang w:val="pt-BR"/>
        </w:rPr>
        <w:t>O fluxograma a seguir sintetiza o processo de obtenção, processamento e visualização dos dados na plataforma Clima-</w:t>
      </w:r>
      <w:proofErr w:type="spellStart"/>
      <w:r w:rsidRPr="00FD69E1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FD69E1">
        <w:rPr>
          <w:rFonts w:ascii="Times New Roman" w:hAnsi="Times New Roman" w:cs="Times New Roman"/>
          <w:sz w:val="24"/>
          <w:szCs w:val="24"/>
          <w:lang w:val="pt-BR"/>
        </w:rPr>
        <w:t xml:space="preserve">-Crepaldi, destacando a sequência lógica das operações realizadas no Google Earth </w:t>
      </w:r>
      <w:proofErr w:type="spellStart"/>
      <w:r w:rsidRPr="00FD69E1">
        <w:rPr>
          <w:rFonts w:ascii="Times New Roman" w:hAnsi="Times New Roman" w:cs="Times New Roman"/>
          <w:sz w:val="24"/>
          <w:szCs w:val="24"/>
          <w:lang w:val="pt-BR"/>
        </w:rPr>
        <w:t>Engine</w:t>
      </w:r>
      <w:proofErr w:type="spellEnd"/>
      <w:r w:rsidRPr="00FD69E1">
        <w:rPr>
          <w:rFonts w:ascii="Times New Roman" w:hAnsi="Times New Roman" w:cs="Times New Roman"/>
          <w:sz w:val="24"/>
          <w:szCs w:val="24"/>
          <w:lang w:val="pt-BR"/>
        </w:rPr>
        <w:t xml:space="preserve"> e no </w:t>
      </w:r>
      <w:proofErr w:type="spellStart"/>
      <w:r w:rsidRPr="00FD69E1">
        <w:rPr>
          <w:rFonts w:ascii="Times New Roman" w:hAnsi="Times New Roman" w:cs="Times New Roman"/>
          <w:sz w:val="24"/>
          <w:szCs w:val="24"/>
          <w:lang w:val="pt-BR"/>
        </w:rPr>
        <w:t>Streamlit</w:t>
      </w:r>
      <w:proofErr w:type="spellEnd"/>
      <w:r w:rsidRPr="00FD69E1">
        <w:rPr>
          <w:rFonts w:ascii="Times New Roman" w:hAnsi="Times New Roman" w:cs="Times New Roman"/>
          <w:sz w:val="24"/>
          <w:szCs w:val="24"/>
          <w:lang w:val="pt-BR"/>
        </w:rPr>
        <w:t>.</w:t>
      </w:r>
    </w:p>
    <w:p w14:paraId="4F401152" w14:textId="194F5BE8" w:rsidR="0001382E" w:rsidRPr="00A13C7C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1. </w:t>
      </w:r>
      <w:r w:rsidRPr="00930039">
        <w:rPr>
          <w:rFonts w:ascii="Times New Roman" w:hAnsi="Times New Roman" w:cs="Times New Roman"/>
          <w:sz w:val="24"/>
          <w:szCs w:val="24"/>
          <w:u w:val="single"/>
          <w:lang w:val="pt-BR"/>
        </w:rPr>
        <w:t>Fonte de Dados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: </w:t>
      </w:r>
      <w:r w:rsidR="00A13C7C" w:rsidRPr="00A13C7C">
        <w:rPr>
          <w:rFonts w:ascii="Times New Roman" w:hAnsi="Times New Roman" w:cs="Times New Roman"/>
          <w:i/>
          <w:iCs/>
          <w:sz w:val="24"/>
          <w:szCs w:val="24"/>
          <w:lang w:val="pt-BR"/>
        </w:rPr>
        <w:t>ECMWF/ERA5_LAND/DAILY_AGGR</w:t>
      </w:r>
      <w:r w:rsidR="00A13C7C" w:rsidRPr="00A13C7C">
        <w:rPr>
          <w:rFonts w:ascii="Times New Roman" w:hAnsi="Times New Roman" w:cs="Times New Roman"/>
          <w:sz w:val="24"/>
          <w:szCs w:val="24"/>
          <w:lang w:val="pt-BR"/>
        </w:rPr>
        <w:t>: Para séries temporais longas e médias mensais/anuais</w:t>
      </w:r>
      <w:r w:rsidR="00A13C7C">
        <w:rPr>
          <w:rFonts w:ascii="Times New Roman" w:hAnsi="Times New Roman" w:cs="Times New Roman"/>
          <w:sz w:val="24"/>
          <w:szCs w:val="24"/>
          <w:lang w:val="pt-BR"/>
        </w:rPr>
        <w:t xml:space="preserve">. </w:t>
      </w:r>
      <w:r w:rsidR="00A13C7C" w:rsidRPr="00A13C7C">
        <w:rPr>
          <w:rFonts w:ascii="Times New Roman" w:hAnsi="Times New Roman" w:cs="Times New Roman"/>
          <w:i/>
          <w:iCs/>
          <w:sz w:val="24"/>
          <w:szCs w:val="24"/>
          <w:lang w:val="pt-BR"/>
        </w:rPr>
        <w:t>ECMWF/ERA5_LAND/HOURLY</w:t>
      </w:r>
      <w:r w:rsidR="00A13C7C" w:rsidRPr="00A13C7C">
        <w:rPr>
          <w:rFonts w:ascii="Times New Roman" w:hAnsi="Times New Roman" w:cs="Times New Roman"/>
          <w:sz w:val="24"/>
          <w:szCs w:val="24"/>
          <w:lang w:val="pt-BR"/>
        </w:rPr>
        <w:t>: Para consultas de "Horário Específico", permitindo visualizar fenômenos em escala horária.</w:t>
      </w:r>
    </w:p>
    <w:p w14:paraId="44E499F4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2. Entrada do Usuário: Seleção da área de interesse, período e variável meteorológica.</w:t>
      </w:r>
    </w:p>
    <w:p w14:paraId="6FB9E6AD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3. </w:t>
      </w:r>
      <w:r w:rsidRPr="00930039">
        <w:rPr>
          <w:rFonts w:ascii="Times New Roman" w:hAnsi="Times New Roman" w:cs="Times New Roman"/>
          <w:sz w:val="24"/>
          <w:szCs w:val="24"/>
          <w:u w:val="single"/>
          <w:lang w:val="pt-BR"/>
        </w:rPr>
        <w:t>Processamento no GEE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>:</w:t>
      </w:r>
    </w:p>
    <w:p w14:paraId="2A380E12" w14:textId="21E94498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  - Para Mapas: os dados diários são agregados temporalmente (média</w:t>
      </w:r>
      <w:r w:rsidR="0001382E">
        <w:rPr>
          <w:rFonts w:ascii="Times New Roman" w:hAnsi="Times New Roman" w:cs="Times New Roman"/>
          <w:sz w:val="24"/>
          <w:szCs w:val="24"/>
          <w:lang w:val="pt-BR"/>
        </w:rPr>
        <w:t xml:space="preserve"> e soma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>) para gerar um único mapa representativo do período.</w:t>
      </w:r>
    </w:p>
    <w:p w14:paraId="57E8729C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lastRenderedPageBreak/>
        <w:t xml:space="preserve">   - Para Séries Temporais: é realizada uma agregação espacial diária (média de todos os pixels dentro do polígono selecionado).</w:t>
      </w:r>
    </w:p>
    <w:p w14:paraId="55F0EE70" w14:textId="3419AC01" w:rsidR="00C42EA9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4. </w:t>
      </w:r>
      <w:r w:rsidRPr="00930039">
        <w:rPr>
          <w:rFonts w:ascii="Times New Roman" w:hAnsi="Times New Roman" w:cs="Times New Roman"/>
          <w:sz w:val="24"/>
          <w:szCs w:val="24"/>
          <w:u w:val="single"/>
          <w:lang w:val="pt-BR"/>
        </w:rPr>
        <w:t xml:space="preserve">Visualização no </w:t>
      </w:r>
      <w:proofErr w:type="spellStart"/>
      <w:r w:rsidRPr="00930039">
        <w:rPr>
          <w:rFonts w:ascii="Times New Roman" w:hAnsi="Times New Roman" w:cs="Times New Roman"/>
          <w:sz w:val="24"/>
          <w:szCs w:val="24"/>
          <w:u w:val="single"/>
          <w:lang w:val="pt-BR"/>
        </w:rPr>
        <w:t>Streamlit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: Exibição interativa e exportação de resultados.</w:t>
      </w:r>
    </w:p>
    <w:p w14:paraId="725626DF" w14:textId="26FF2C7C" w:rsidR="0001382E" w:rsidRDefault="006252AD" w:rsidP="0001382E">
      <w:pPr>
        <w:pStyle w:val="Ttulo2"/>
        <w:jc w:val="center"/>
        <w:rPr>
          <w:rFonts w:ascii="Times New Roman" w:eastAsiaTheme="minorEastAsia" w:hAnsi="Times New Roman" w:cs="Times New Roman"/>
          <w:b w:val="0"/>
          <w:bCs w:val="0"/>
          <w:color w:val="auto"/>
          <w:sz w:val="24"/>
          <w:szCs w:val="24"/>
          <w:lang w:val="pt-BR"/>
        </w:rPr>
      </w:pPr>
      <w:r>
        <w:rPr>
          <w:rFonts w:ascii="Times New Roman" w:eastAsiaTheme="minorEastAsia" w:hAnsi="Times New Roman" w:cs="Times New Roman"/>
          <w:b w:val="0"/>
          <w:bCs w:val="0"/>
          <w:noProof/>
          <w:color w:val="auto"/>
          <w:sz w:val="24"/>
          <w:szCs w:val="24"/>
          <w:lang w:val="pt-BR"/>
        </w:rPr>
        <w:drawing>
          <wp:inline distT="0" distB="0" distL="0" distR="0" wp14:anchorId="265A4C64" wp14:editId="065856E4">
            <wp:extent cx="3609975" cy="5369924"/>
            <wp:effectExtent l="0" t="0" r="0" b="2540"/>
            <wp:docPr id="198286905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86905" name="Imagem 1" descr="Diagrama&#10;&#10;O conteúdo gerado por IA pode estar incorreto."/>
                    <pic:cNvPicPr/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0485" cy="5385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81D8D" w14:textId="135758D9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4. Limitações e Considerações</w:t>
      </w:r>
    </w:p>
    <w:p w14:paraId="47925C0D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Embora 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utilize dados de alta qualidade, é importante reconhecer as seguintes limitações:</w:t>
      </w:r>
    </w:p>
    <w:p w14:paraId="3BBBB65C" w14:textId="376C4BFB" w:rsidR="0001382E" w:rsidRPr="00E25509" w:rsidRDefault="00000000" w:rsidP="00E25509">
      <w:pPr>
        <w:pStyle w:val="PargrafodaLista"/>
        <w:numPr>
          <w:ilvl w:val="3"/>
          <w:numId w:val="15"/>
        </w:numPr>
        <w:ind w:left="709" w:hanging="425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930039">
        <w:rPr>
          <w:rFonts w:ascii="Times New Roman" w:hAnsi="Times New Roman" w:cs="Times New Roman"/>
          <w:sz w:val="24"/>
          <w:szCs w:val="24"/>
          <w:u w:val="single"/>
          <w:lang w:val="pt-BR"/>
        </w:rPr>
        <w:t>Reanálise não é Observação</w:t>
      </w:r>
      <w:r w:rsidRPr="00E25509">
        <w:rPr>
          <w:rFonts w:ascii="Times New Roman" w:hAnsi="Times New Roman" w:cs="Times New Roman"/>
          <w:sz w:val="24"/>
          <w:szCs w:val="24"/>
          <w:lang w:val="pt-BR"/>
        </w:rPr>
        <w:t>: O ERA5-Land é um produto de reanálise, não uma medição direta. Ele resulta da assimilação de dados de estações, satélites e modelos numéricos. Portanto, recomenda-se que os resultados sejam comparados com dados observacionais locais (in situ) — por exemplo, do INMET, CEMADEN ou CPTEC/INPE.</w:t>
      </w:r>
    </w:p>
    <w:p w14:paraId="0D31E819" w14:textId="26A39957" w:rsidR="0001382E" w:rsidRPr="00E25509" w:rsidRDefault="00000000" w:rsidP="00E25509">
      <w:pPr>
        <w:pStyle w:val="PargrafodaLista"/>
        <w:numPr>
          <w:ilvl w:val="0"/>
          <w:numId w:val="15"/>
        </w:num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930039">
        <w:rPr>
          <w:rFonts w:ascii="Times New Roman" w:hAnsi="Times New Roman" w:cs="Times New Roman"/>
          <w:sz w:val="24"/>
          <w:szCs w:val="24"/>
          <w:u w:val="single"/>
          <w:lang w:val="pt-BR"/>
        </w:rPr>
        <w:t>Resolução Espacial</w:t>
      </w:r>
      <w:r w:rsidRPr="00E25509">
        <w:rPr>
          <w:rFonts w:ascii="Times New Roman" w:hAnsi="Times New Roman" w:cs="Times New Roman"/>
          <w:sz w:val="24"/>
          <w:szCs w:val="24"/>
          <w:lang w:val="pt-BR"/>
        </w:rPr>
        <w:t>: Cada pixel do ERA5-Land (~10 km × 10 km) representa um valor médio sobre essa área. Fenômenos de microescala, como ilhas de calor urbanas ou brisas de vale/montanha, não são resolvidos.</w:t>
      </w:r>
    </w:p>
    <w:p w14:paraId="54E2308B" w14:textId="0C415166" w:rsidR="00C42EA9" w:rsidRPr="00E25509" w:rsidRDefault="00000000" w:rsidP="00E25509">
      <w:pPr>
        <w:pStyle w:val="PargrafodaLista"/>
        <w:numPr>
          <w:ilvl w:val="0"/>
          <w:numId w:val="15"/>
        </w:num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930039">
        <w:rPr>
          <w:rFonts w:ascii="Times New Roman" w:hAnsi="Times New Roman" w:cs="Times New Roman"/>
          <w:sz w:val="24"/>
          <w:szCs w:val="24"/>
          <w:u w:val="single"/>
          <w:lang w:val="pt-BR"/>
        </w:rPr>
        <w:lastRenderedPageBreak/>
        <w:t>Intervalo Temporal Diário</w:t>
      </w:r>
      <w:r w:rsidRPr="00E25509">
        <w:rPr>
          <w:rFonts w:ascii="Times New Roman" w:hAnsi="Times New Roman" w:cs="Times New Roman"/>
          <w:sz w:val="24"/>
          <w:szCs w:val="24"/>
          <w:lang w:val="pt-BR"/>
        </w:rPr>
        <w:t>: O uso de dados diários limita a detecção de eventos convectivos de curta duração. Para estudos de tempestades severas, recomenda-se o uso de dados horários do ERA5</w:t>
      </w:r>
      <w:r w:rsidR="0001382E" w:rsidRPr="00E25509">
        <w:rPr>
          <w:rFonts w:ascii="Times New Roman" w:hAnsi="Times New Roman" w:cs="Times New Roman"/>
          <w:sz w:val="24"/>
          <w:szCs w:val="24"/>
          <w:lang w:val="pt-BR"/>
        </w:rPr>
        <w:t>.</w:t>
      </w:r>
    </w:p>
    <w:p w14:paraId="72662E1F" w14:textId="7CA24F86" w:rsidR="00E25509" w:rsidRPr="00E25509" w:rsidRDefault="00E25509" w:rsidP="00E25509">
      <w:pPr>
        <w:pStyle w:val="PargrafodaLista"/>
        <w:numPr>
          <w:ilvl w:val="0"/>
          <w:numId w:val="15"/>
        </w:num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930039">
        <w:rPr>
          <w:rFonts w:ascii="Times New Roman" w:hAnsi="Times New Roman" w:cs="Times New Roman"/>
          <w:sz w:val="24"/>
          <w:szCs w:val="24"/>
          <w:u w:val="single"/>
          <w:lang w:val="pt-BR"/>
        </w:rPr>
        <w:t>Latência dos Dados</w:t>
      </w:r>
      <w:r w:rsidRPr="00E25509">
        <w:rPr>
          <w:rFonts w:ascii="Times New Roman" w:hAnsi="Times New Roman" w:cs="Times New Roman"/>
          <w:sz w:val="24"/>
          <w:szCs w:val="24"/>
          <w:lang w:val="pt-BR"/>
        </w:rPr>
        <w:t>: O ERA5-Land não é um produto de tempo real. Existe um atraso natural de processamento (</w:t>
      </w:r>
      <w:proofErr w:type="spellStart"/>
      <w:r w:rsidRPr="00E25509">
        <w:rPr>
          <w:rFonts w:ascii="Times New Roman" w:hAnsi="Times New Roman" w:cs="Times New Roman"/>
          <w:sz w:val="24"/>
          <w:szCs w:val="24"/>
          <w:lang w:val="pt-BR"/>
        </w:rPr>
        <w:t>latency</w:t>
      </w:r>
      <w:proofErr w:type="spellEnd"/>
      <w:r w:rsidRPr="00E25509">
        <w:rPr>
          <w:rFonts w:ascii="Times New Roman" w:hAnsi="Times New Roman" w:cs="Times New Roman"/>
          <w:sz w:val="24"/>
          <w:szCs w:val="24"/>
          <w:lang w:val="pt-BR"/>
        </w:rPr>
        <w:t xml:space="preserve">) de aproximadamente 2 a 3 meses entre a data atual e a disponibilidade do dado validado no </w:t>
      </w:r>
      <w:r w:rsidRPr="00E25509">
        <w:rPr>
          <w:rFonts w:ascii="Times New Roman" w:hAnsi="Times New Roman" w:cs="Times New Roman"/>
          <w:i/>
          <w:iCs/>
          <w:sz w:val="24"/>
          <w:szCs w:val="24"/>
          <w:lang w:val="pt-BR"/>
        </w:rPr>
        <w:t xml:space="preserve">Google Earth </w:t>
      </w:r>
      <w:proofErr w:type="spellStart"/>
      <w:r w:rsidRPr="00E25509">
        <w:rPr>
          <w:rFonts w:ascii="Times New Roman" w:hAnsi="Times New Roman" w:cs="Times New Roman"/>
          <w:i/>
          <w:iCs/>
          <w:sz w:val="24"/>
          <w:szCs w:val="24"/>
          <w:lang w:val="pt-BR"/>
        </w:rPr>
        <w:t>Engine</w:t>
      </w:r>
      <w:proofErr w:type="spellEnd"/>
      <w:r w:rsidRPr="00E25509">
        <w:rPr>
          <w:rFonts w:ascii="Times New Roman" w:hAnsi="Times New Roman" w:cs="Times New Roman"/>
          <w:sz w:val="24"/>
          <w:szCs w:val="24"/>
          <w:lang w:val="pt-BR"/>
        </w:rPr>
        <w:t>.</w:t>
      </w:r>
    </w:p>
    <w:p w14:paraId="046D2BD3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</w:rPr>
        <w:t>5. Tecnologias Utilizadas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01382E" w:rsidRPr="0001382E" w14:paraId="068C67DB" w14:textId="77777777">
        <w:tc>
          <w:tcPr>
            <w:tcW w:w="4320" w:type="dxa"/>
          </w:tcPr>
          <w:p w14:paraId="6B3703A2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Categoria</w:t>
            </w:r>
          </w:p>
        </w:tc>
        <w:tc>
          <w:tcPr>
            <w:tcW w:w="4320" w:type="dxa"/>
          </w:tcPr>
          <w:p w14:paraId="389350B8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Ferramenta / Biblioteca</w:t>
            </w:r>
          </w:p>
        </w:tc>
      </w:tr>
      <w:tr w:rsidR="0001382E" w:rsidRPr="0001382E" w14:paraId="1BB24AA7" w14:textId="77777777">
        <w:tc>
          <w:tcPr>
            <w:tcW w:w="4320" w:type="dxa"/>
          </w:tcPr>
          <w:p w14:paraId="5378FB33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Linguagem</w:t>
            </w:r>
            <w:proofErr w:type="spellEnd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 xml:space="preserve"> principal</w:t>
            </w:r>
          </w:p>
        </w:tc>
        <w:tc>
          <w:tcPr>
            <w:tcW w:w="4320" w:type="dxa"/>
          </w:tcPr>
          <w:p w14:paraId="6349A7AC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Python 3.12+</w:t>
            </w:r>
          </w:p>
        </w:tc>
      </w:tr>
      <w:tr w:rsidR="0001382E" w:rsidRPr="0001382E" w14:paraId="073BBA66" w14:textId="77777777">
        <w:tc>
          <w:tcPr>
            <w:tcW w:w="4320" w:type="dxa"/>
          </w:tcPr>
          <w:p w14:paraId="21E6A1FE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Interface Web</w:t>
            </w:r>
          </w:p>
        </w:tc>
        <w:tc>
          <w:tcPr>
            <w:tcW w:w="4320" w:type="dxa"/>
          </w:tcPr>
          <w:p w14:paraId="27E13F07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Streamlit</w:t>
            </w:r>
          </w:p>
        </w:tc>
      </w:tr>
      <w:tr w:rsidR="0001382E" w:rsidRPr="0001382E" w14:paraId="2FD411F6" w14:textId="77777777">
        <w:tc>
          <w:tcPr>
            <w:tcW w:w="4320" w:type="dxa"/>
          </w:tcPr>
          <w:p w14:paraId="196AA024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Geoprocessamento</w:t>
            </w:r>
            <w:proofErr w:type="spellEnd"/>
          </w:p>
        </w:tc>
        <w:tc>
          <w:tcPr>
            <w:tcW w:w="4320" w:type="dxa"/>
          </w:tcPr>
          <w:p w14:paraId="2A8E4AB0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Google Earth Engine, geemap, geobr, folium, shapely, geopandas</w:t>
            </w:r>
          </w:p>
        </w:tc>
      </w:tr>
      <w:tr w:rsidR="0001382E" w:rsidRPr="0001382E" w14:paraId="03FD3414" w14:textId="77777777">
        <w:tc>
          <w:tcPr>
            <w:tcW w:w="4320" w:type="dxa"/>
          </w:tcPr>
          <w:p w14:paraId="75C1E3E7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Visualização</w:t>
            </w:r>
            <w:proofErr w:type="spellEnd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 xml:space="preserve"> de Dados</w:t>
            </w:r>
          </w:p>
        </w:tc>
        <w:tc>
          <w:tcPr>
            <w:tcW w:w="4320" w:type="dxa"/>
          </w:tcPr>
          <w:p w14:paraId="2A511772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Plotly, Matplotlib, Pandas</w:t>
            </w:r>
          </w:p>
        </w:tc>
      </w:tr>
      <w:tr w:rsidR="0001382E" w:rsidRPr="0001382E" w14:paraId="3B78BADA" w14:textId="77777777">
        <w:tc>
          <w:tcPr>
            <w:tcW w:w="4320" w:type="dxa"/>
          </w:tcPr>
          <w:p w14:paraId="23C39791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Hospedagem</w:t>
            </w:r>
            <w:proofErr w:type="spellEnd"/>
          </w:p>
        </w:tc>
        <w:tc>
          <w:tcPr>
            <w:tcW w:w="4320" w:type="dxa"/>
          </w:tcPr>
          <w:p w14:paraId="219A6746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Streamlit Cloud</w:t>
            </w:r>
          </w:p>
        </w:tc>
      </w:tr>
      <w:tr w:rsidR="0001382E" w:rsidRPr="0001382E" w14:paraId="6BAAEADF" w14:textId="77777777">
        <w:tc>
          <w:tcPr>
            <w:tcW w:w="4320" w:type="dxa"/>
          </w:tcPr>
          <w:p w14:paraId="21A50F8B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Fonte de Dados</w:t>
            </w:r>
          </w:p>
        </w:tc>
        <w:tc>
          <w:tcPr>
            <w:tcW w:w="4320" w:type="dxa"/>
          </w:tcPr>
          <w:p w14:paraId="545212DF" w14:textId="04E16632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ERA5-Land (ECMWF)</w:t>
            </w:r>
            <w:r w:rsidR="002C43C2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</w:tbl>
    <w:p w14:paraId="0A3AB73B" w14:textId="77777777" w:rsidR="002C43C2" w:rsidRDefault="002C43C2" w:rsidP="002C43C2">
      <w:pPr>
        <w:pStyle w:val="Ttulo2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</w:pPr>
    </w:p>
    <w:p w14:paraId="00DC549F" w14:textId="4891A68B" w:rsidR="008378E1" w:rsidRPr="004043DA" w:rsidRDefault="002C43C2" w:rsidP="00A74B87">
      <w:pPr>
        <w:rPr>
          <w:rFonts w:ascii="Times New Roman" w:hAnsi="Times New Roman" w:cs="Times New Roman"/>
        </w:rPr>
      </w:pPr>
      <w:r w:rsidRPr="004043DA">
        <w:rPr>
          <w:rFonts w:ascii="Times New Roman" w:hAnsi="Times New Roman" w:cs="Times New Roman"/>
        </w:rPr>
        <w:t>*  Links do Earth Engine Data Catalog</w:t>
      </w:r>
      <w:r w:rsidR="008378E1" w:rsidRPr="004043DA">
        <w:rPr>
          <w:rFonts w:ascii="Times New Roman" w:hAnsi="Times New Roman" w:cs="Times New Roman"/>
        </w:rPr>
        <w:t>:</w:t>
      </w:r>
    </w:p>
    <w:p w14:paraId="1FA70638" w14:textId="0515D8C2" w:rsidR="008378E1" w:rsidRDefault="009B068A" w:rsidP="00E9261F">
      <w:pPr>
        <w:rPr>
          <w:rFonts w:ascii="Times New Roman" w:hAnsi="Times New Roman" w:cs="Times New Roman"/>
        </w:rPr>
      </w:pPr>
      <w:hyperlink r:id="rId10" w:history="1">
        <w:r w:rsidRPr="0087042F">
          <w:rPr>
            <w:rStyle w:val="Hyperlink"/>
            <w:rFonts w:ascii="Times New Roman" w:hAnsi="Times New Roman" w:cs="Times New Roman"/>
          </w:rPr>
          <w:t>https://developers.google.com/earth-engine/datasets/catalog/ECMWF_ERA5_LAND_HOURLY</w:t>
        </w:r>
      </w:hyperlink>
    </w:p>
    <w:p w14:paraId="65A65D7F" w14:textId="05DA9D22" w:rsidR="008378E1" w:rsidRDefault="009B068A" w:rsidP="00E9261F">
      <w:pPr>
        <w:rPr>
          <w:rFonts w:ascii="Times New Roman" w:hAnsi="Times New Roman" w:cs="Times New Roman"/>
        </w:rPr>
      </w:pPr>
      <w:hyperlink r:id="rId11" w:history="1">
        <w:r w:rsidRPr="0087042F">
          <w:rPr>
            <w:rStyle w:val="Hyperlink"/>
            <w:rFonts w:ascii="Times New Roman" w:hAnsi="Times New Roman" w:cs="Times New Roman"/>
          </w:rPr>
          <w:t>https://developers.google.com/earth-engine/datasets/catalog/ECMWF_ERA5_LAND_DAILY_AGGR</w:t>
        </w:r>
      </w:hyperlink>
    </w:p>
    <w:p w14:paraId="17016281" w14:textId="4D6B2851" w:rsidR="00C42EA9" w:rsidRPr="00E9261F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E9261F">
        <w:rPr>
          <w:rFonts w:ascii="Times New Roman" w:hAnsi="Times New Roman" w:cs="Times New Roman"/>
          <w:color w:val="auto"/>
          <w:sz w:val="24"/>
          <w:szCs w:val="24"/>
          <w:lang w:val="pt-BR"/>
        </w:rPr>
        <w:t>6. Exemplos de Produtos</w:t>
      </w:r>
    </w:p>
    <w:p w14:paraId="2B2C9B26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A seguir são apresentados exemplos ilustrativos dos produtos gerados pela plataforma:</w:t>
      </w:r>
    </w:p>
    <w:p w14:paraId="0BF83872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Mapa Interativo Gerado pela Plataforma</w:t>
      </w:r>
    </w:p>
    <w:p w14:paraId="6EAD6E70" w14:textId="628AE894" w:rsidR="00881202" w:rsidRDefault="00881202" w:rsidP="00881202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lastRenderedPageBreak/>
        <w:drawing>
          <wp:inline distT="0" distB="0" distL="0" distR="0" wp14:anchorId="06095108" wp14:editId="628F4692">
            <wp:extent cx="3618848" cy="3240000"/>
            <wp:effectExtent l="152400" t="152400" r="363220" b="360680"/>
            <wp:docPr id="1921586521" name="Imagem 2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586521" name="Imagem 2" descr="Mapa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18848" cy="32400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82DF76B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Mapa Estático Gerado pela Plataforma</w:t>
      </w:r>
    </w:p>
    <w:p w14:paraId="01F8D0BD" w14:textId="7AE8AF7E" w:rsidR="00881202" w:rsidRDefault="00881202" w:rsidP="00881202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drawing>
          <wp:inline distT="0" distB="0" distL="0" distR="0" wp14:anchorId="4BA17859" wp14:editId="16940764">
            <wp:extent cx="2742429" cy="3181350"/>
            <wp:effectExtent l="152400" t="152400" r="363220" b="361950"/>
            <wp:docPr id="154687970" name="Imagem 3" descr="Uma imagem contendo 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87970" name="Imagem 3" descr="Uma imagem contendo Gráfic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42429" cy="31813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948C1B1" w14:textId="4E546EDD" w:rsidR="00C42EA9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Série Temporal Gerada pela Plataforma</w:t>
      </w:r>
    </w:p>
    <w:p w14:paraId="4B4B5182" w14:textId="6CF0FA1A" w:rsidR="00881202" w:rsidRPr="0001382E" w:rsidRDefault="00881202" w:rsidP="00881202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lastRenderedPageBreak/>
        <w:drawing>
          <wp:inline distT="0" distB="0" distL="0" distR="0" wp14:anchorId="73B79C12" wp14:editId="3DB4C78B">
            <wp:extent cx="5550469" cy="3240000"/>
            <wp:effectExtent l="152400" t="152400" r="355600" b="360680"/>
            <wp:docPr id="1045171246" name="Imagem 4" descr="Gráfico, Gráfico de linh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171246" name="Imagem 4" descr="Gráfico, Gráfico de linhas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50469" cy="32400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73B88AE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7. Público-Alvo</w:t>
      </w:r>
    </w:p>
    <w:p w14:paraId="31F74BD6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foi desenvolvido para estudantes, pesquisadores e profissionais das Ciências Atmosféricas e áreas correlatas, servindo como uma ferramenta didática para exploração e visualização de dados meteorológicos e climáticos sem a necessidade de download e processamento local.</w:t>
      </w:r>
    </w:p>
    <w:p w14:paraId="7725154C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8. Licença</w:t>
      </w:r>
    </w:p>
    <w:p w14:paraId="363F325F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é distribuído sob a licença MIT, permitindo seu uso acadêmico e não comercial, desde que citada a fonte. O código-fonte e a documentação estão disponíveis publicamente no repositório GitHub do autor:</w:t>
      </w:r>
    </w:p>
    <w:p w14:paraId="077E25B5" w14:textId="46D31458" w:rsidR="00881202" w:rsidRPr="0001382E" w:rsidRDefault="00881202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hyperlink r:id="rId15" w:history="1">
        <w:r w:rsidRPr="0058547D">
          <w:rPr>
            <w:rStyle w:val="Hyperlink"/>
            <w:rFonts w:ascii="Times New Roman" w:hAnsi="Times New Roman" w:cs="Times New Roman"/>
            <w:sz w:val="24"/>
            <w:szCs w:val="24"/>
            <w:lang w:val="pt-BR"/>
          </w:rPr>
          <w:t>https://github.com/Crepaldi2025/dashboard_cat314</w:t>
        </w:r>
      </w:hyperlink>
    </w:p>
    <w:p w14:paraId="2A808411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9. Autoria e Contato</w:t>
      </w:r>
    </w:p>
    <w:p w14:paraId="3DB3EBC6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Autor: Paulo C. Crepaldi</w:t>
      </w:r>
    </w:p>
    <w:p w14:paraId="4C3F8D62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Instituição: Universidade Federal de Itajubá (UNIFEI) – Instituto de Recursos Naturais (IRN)</w:t>
      </w:r>
    </w:p>
    <w:p w14:paraId="621573B1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Ano: 2025</w:t>
      </w:r>
    </w:p>
    <w:p w14:paraId="7F7ECAA6" w14:textId="3664164A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E-mail: </w:t>
      </w:r>
      <w:hyperlink r:id="rId16" w:history="1">
        <w:r w:rsidR="00881202" w:rsidRPr="0058547D">
          <w:rPr>
            <w:rStyle w:val="Hyperlink"/>
            <w:rFonts w:ascii="Times New Roman" w:hAnsi="Times New Roman" w:cs="Times New Roman"/>
            <w:sz w:val="24"/>
            <w:szCs w:val="24"/>
            <w:lang w:val="pt-BR"/>
          </w:rPr>
          <w:t>paulo.crepaldi@unifei.edu.br</w:t>
        </w:r>
      </w:hyperlink>
    </w:p>
    <w:p w14:paraId="1F573EAB" w14:textId="7B40C97D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Orientador: Prof. Dr. Enrique Vieira Mattos</w:t>
      </w:r>
    </w:p>
    <w:sectPr w:rsidR="00C42EA9" w:rsidRPr="0001382E" w:rsidSect="0001382E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1BD5CF" w14:textId="77777777" w:rsidR="00920A32" w:rsidRDefault="00920A32" w:rsidP="0001382E">
      <w:pPr>
        <w:spacing w:after="0" w:line="240" w:lineRule="auto"/>
      </w:pPr>
      <w:r>
        <w:separator/>
      </w:r>
    </w:p>
  </w:endnote>
  <w:endnote w:type="continuationSeparator" w:id="0">
    <w:p w14:paraId="6A982CC7" w14:textId="77777777" w:rsidR="00920A32" w:rsidRDefault="00920A32" w:rsidP="000138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B4253F" w14:textId="77777777" w:rsidR="00920A32" w:rsidRDefault="00920A32" w:rsidP="0001382E">
      <w:pPr>
        <w:spacing w:after="0" w:line="240" w:lineRule="auto"/>
      </w:pPr>
      <w:r>
        <w:separator/>
      </w:r>
    </w:p>
  </w:footnote>
  <w:footnote w:type="continuationSeparator" w:id="0">
    <w:p w14:paraId="5E16CAB7" w14:textId="77777777" w:rsidR="00920A32" w:rsidRDefault="00920A32" w:rsidP="000138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76600F6"/>
    <w:multiLevelType w:val="hybridMultilevel"/>
    <w:tmpl w:val="245C34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B6FEB"/>
    <w:multiLevelType w:val="hybridMultilevel"/>
    <w:tmpl w:val="29029D68"/>
    <w:lvl w:ilvl="0" w:tplc="F26C990E">
      <w:numFmt w:val="bullet"/>
      <w:lvlText w:val=""/>
      <w:lvlJc w:val="left"/>
      <w:pPr>
        <w:ind w:left="720" w:hanging="360"/>
      </w:pPr>
      <w:rPr>
        <w:rFonts w:ascii="Symbol" w:eastAsiaTheme="majorEastAsia" w:hAnsi="Symbol" w:cs="Times New Roman" w:hint="default"/>
        <w:b w:val="0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AA694A"/>
    <w:multiLevelType w:val="hybridMultilevel"/>
    <w:tmpl w:val="FCF84A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286EFA"/>
    <w:multiLevelType w:val="hybridMultilevel"/>
    <w:tmpl w:val="6C6CD022"/>
    <w:lvl w:ilvl="0" w:tplc="1AE63D56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1E7197"/>
    <w:multiLevelType w:val="hybridMultilevel"/>
    <w:tmpl w:val="4B9C18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79145D4"/>
    <w:multiLevelType w:val="hybridMultilevel"/>
    <w:tmpl w:val="2582763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EE95DEB"/>
    <w:multiLevelType w:val="hybridMultilevel"/>
    <w:tmpl w:val="ABD47118"/>
    <w:lvl w:ilvl="0" w:tplc="AE5446A6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D77350"/>
    <w:multiLevelType w:val="hybridMultilevel"/>
    <w:tmpl w:val="37FE74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C38338F"/>
    <w:multiLevelType w:val="hybridMultilevel"/>
    <w:tmpl w:val="A420D6AC"/>
    <w:lvl w:ilvl="0" w:tplc="0E788840">
      <w:numFmt w:val="bullet"/>
      <w:lvlText w:val=""/>
      <w:lvlJc w:val="left"/>
      <w:pPr>
        <w:ind w:left="720" w:hanging="360"/>
      </w:pPr>
      <w:rPr>
        <w:rFonts w:ascii="Symbol" w:eastAsiaTheme="majorEastAsia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9956317">
    <w:abstractNumId w:val="8"/>
  </w:num>
  <w:num w:numId="2" w16cid:durableId="2009211925">
    <w:abstractNumId w:val="6"/>
  </w:num>
  <w:num w:numId="3" w16cid:durableId="1224222981">
    <w:abstractNumId w:val="5"/>
  </w:num>
  <w:num w:numId="4" w16cid:durableId="357004179">
    <w:abstractNumId w:val="4"/>
  </w:num>
  <w:num w:numId="5" w16cid:durableId="673458103">
    <w:abstractNumId w:val="7"/>
  </w:num>
  <w:num w:numId="6" w16cid:durableId="1011687691">
    <w:abstractNumId w:val="3"/>
  </w:num>
  <w:num w:numId="7" w16cid:durableId="1616599658">
    <w:abstractNumId w:val="2"/>
  </w:num>
  <w:num w:numId="8" w16cid:durableId="1655337522">
    <w:abstractNumId w:val="1"/>
  </w:num>
  <w:num w:numId="9" w16cid:durableId="79757669">
    <w:abstractNumId w:val="0"/>
  </w:num>
  <w:num w:numId="10" w16cid:durableId="1140804152">
    <w:abstractNumId w:val="17"/>
  </w:num>
  <w:num w:numId="11" w16cid:durableId="32973435">
    <w:abstractNumId w:val="10"/>
  </w:num>
  <w:num w:numId="12" w16cid:durableId="2027242869">
    <w:abstractNumId w:val="15"/>
  </w:num>
  <w:num w:numId="13" w16cid:durableId="1425415905">
    <w:abstractNumId w:val="14"/>
  </w:num>
  <w:num w:numId="14" w16cid:durableId="996887120">
    <w:abstractNumId w:val="11"/>
  </w:num>
  <w:num w:numId="15" w16cid:durableId="1343897938">
    <w:abstractNumId w:val="13"/>
  </w:num>
  <w:num w:numId="16" w16cid:durableId="375391411">
    <w:abstractNumId w:val="16"/>
  </w:num>
  <w:num w:numId="17" w16cid:durableId="1082290650">
    <w:abstractNumId w:val="9"/>
  </w:num>
  <w:num w:numId="18" w16cid:durableId="42195233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382E"/>
    <w:rsid w:val="0001720D"/>
    <w:rsid w:val="00034616"/>
    <w:rsid w:val="0004650A"/>
    <w:rsid w:val="0006063C"/>
    <w:rsid w:val="000B0096"/>
    <w:rsid w:val="000E3617"/>
    <w:rsid w:val="0015074B"/>
    <w:rsid w:val="0029639D"/>
    <w:rsid w:val="002C43C2"/>
    <w:rsid w:val="003160E6"/>
    <w:rsid w:val="00326F90"/>
    <w:rsid w:val="004043DA"/>
    <w:rsid w:val="00447160"/>
    <w:rsid w:val="005277C1"/>
    <w:rsid w:val="00596932"/>
    <w:rsid w:val="006252AD"/>
    <w:rsid w:val="00733535"/>
    <w:rsid w:val="00823042"/>
    <w:rsid w:val="008378E1"/>
    <w:rsid w:val="00876FC9"/>
    <w:rsid w:val="00881202"/>
    <w:rsid w:val="00920A32"/>
    <w:rsid w:val="00930039"/>
    <w:rsid w:val="009A77C2"/>
    <w:rsid w:val="009B068A"/>
    <w:rsid w:val="00A13C7C"/>
    <w:rsid w:val="00A74B87"/>
    <w:rsid w:val="00AA1D8D"/>
    <w:rsid w:val="00AC4F9B"/>
    <w:rsid w:val="00B05107"/>
    <w:rsid w:val="00B47730"/>
    <w:rsid w:val="00B65E08"/>
    <w:rsid w:val="00BC4E73"/>
    <w:rsid w:val="00C37DEF"/>
    <w:rsid w:val="00C42EA9"/>
    <w:rsid w:val="00C643BB"/>
    <w:rsid w:val="00CB0664"/>
    <w:rsid w:val="00D21949"/>
    <w:rsid w:val="00D85F78"/>
    <w:rsid w:val="00E25509"/>
    <w:rsid w:val="00E7108F"/>
    <w:rsid w:val="00E83067"/>
    <w:rsid w:val="00E9261F"/>
    <w:rsid w:val="00F742EC"/>
    <w:rsid w:val="00FC693F"/>
    <w:rsid w:val="00FD6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B09565C"/>
  <w14:defaultImageDpi w14:val="300"/>
  <w15:docId w15:val="{521D9968-676A-4EDD-90A4-189C144027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881202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81202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2C43C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mailto:paulo.crepaldi@unifei.edu.br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evelopers.google.com/earth-engine/datasets/catalog/ECMWF_ERA5_LAND_DAILY_AGGR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Crepaldi2025/dashboard_cat314" TargetMode="External"/><Relationship Id="rId10" Type="http://schemas.openxmlformats.org/officeDocument/2006/relationships/hyperlink" Target="https://developers.google.com/earth-engine/datasets/catalog/ECMWF_ERA5_LAND_HOURLY" TargetMode="Externa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5</Pages>
  <Words>788</Words>
  <Characters>5139</Characters>
  <Application>Microsoft Office Word</Application>
  <DocSecurity>0</DocSecurity>
  <Lines>111</Lines>
  <Paragraphs>74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5853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Paulo Cesar Crepaldi</cp:lastModifiedBy>
  <cp:revision>19</cp:revision>
  <dcterms:created xsi:type="dcterms:W3CDTF">2025-11-11T12:59:00Z</dcterms:created>
  <dcterms:modified xsi:type="dcterms:W3CDTF">2025-11-21T23:21:00Z</dcterms:modified>
  <cp:category/>
</cp:coreProperties>
</file>