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6F6B0" w14:textId="5DBA764D" w:rsidR="005D271C" w:rsidRDefault="00B614F1" w:rsidP="005D271C">
      <w:pPr>
        <w:spacing w:line="240" w:lineRule="atLeast"/>
        <w:jc w:val="center"/>
        <w:rPr>
          <w:rFonts w:ascii="Segoe UI" w:hAnsi="Segoe UI" w:cs="Segoe UI"/>
          <w:b/>
          <w:bCs/>
          <w:color w:val="212121"/>
          <w:sz w:val="32"/>
          <w:szCs w:val="32"/>
          <w:shd w:val="clear" w:color="auto" w:fill="FFFFFF"/>
        </w:rPr>
      </w:pPr>
      <w:r>
        <w:rPr>
          <w:rFonts w:ascii="Segoe UI" w:hAnsi="Segoe UI" w:cs="Segoe UI"/>
          <w:b/>
          <w:bCs/>
          <w:color w:val="212121"/>
          <w:sz w:val="32"/>
          <w:szCs w:val="32"/>
          <w:shd w:val="clear" w:color="auto" w:fill="FFFFFF"/>
        </w:rPr>
        <w:t>M</w:t>
      </w:r>
      <w:r>
        <w:rPr>
          <w:rFonts w:ascii="Segoe UI" w:hAnsi="Segoe UI" w:cs="Segoe UI" w:hint="eastAsia"/>
          <w:b/>
          <w:bCs/>
          <w:color w:val="212121"/>
          <w:sz w:val="32"/>
          <w:szCs w:val="32"/>
          <w:shd w:val="clear" w:color="auto" w:fill="FFFFFF"/>
        </w:rPr>
        <w:t>ul</w:t>
      </w:r>
      <w:r>
        <w:rPr>
          <w:rFonts w:ascii="Segoe UI" w:hAnsi="Segoe UI" w:cs="Segoe UI"/>
          <w:b/>
          <w:bCs/>
          <w:color w:val="212121"/>
          <w:sz w:val="32"/>
          <w:szCs w:val="32"/>
          <w:shd w:val="clear" w:color="auto" w:fill="FFFFFF"/>
        </w:rPr>
        <w:t>tiagent Systems</w:t>
      </w:r>
      <w:r w:rsidR="005D271C" w:rsidRPr="00A63C9A">
        <w:rPr>
          <w:rFonts w:ascii="Segoe UI" w:hAnsi="Segoe UI" w:cs="Segoe UI"/>
          <w:b/>
          <w:bCs/>
          <w:color w:val="212121"/>
          <w:sz w:val="32"/>
          <w:szCs w:val="32"/>
          <w:shd w:val="clear" w:color="auto" w:fill="FFFFFF"/>
        </w:rPr>
        <w:t xml:space="preserve"> Assignment </w:t>
      </w:r>
      <w:r w:rsidR="00531DAE">
        <w:rPr>
          <w:rFonts w:ascii="Segoe UI" w:hAnsi="Segoe UI" w:cs="Segoe UI"/>
          <w:b/>
          <w:bCs/>
          <w:color w:val="212121"/>
          <w:sz w:val="32"/>
          <w:szCs w:val="32"/>
          <w:shd w:val="clear" w:color="auto" w:fill="FFFFFF"/>
        </w:rPr>
        <w:t>6</w:t>
      </w:r>
    </w:p>
    <w:p w14:paraId="5580CCD7" w14:textId="7006B346" w:rsidR="00AF6ED7" w:rsidRPr="00AF6ED7" w:rsidRDefault="00AF6ED7" w:rsidP="00AF6ED7">
      <w:pPr>
        <w:spacing w:line="240" w:lineRule="atLeast"/>
        <w:rPr>
          <w:rFonts w:ascii="Segoe UI" w:hAnsi="Segoe UI" w:cs="Segoe UI"/>
          <w:color w:val="212121"/>
          <w:szCs w:val="21"/>
          <w:shd w:val="clear" w:color="auto" w:fill="FFFFFF"/>
        </w:rPr>
      </w:pPr>
      <w:r w:rsidRPr="00AF6ED7">
        <w:rPr>
          <w:rFonts w:ascii="Segoe UI" w:hAnsi="Segoe UI" w:cs="Segoe UI"/>
          <w:b/>
          <w:bCs/>
          <w:color w:val="212121"/>
          <w:szCs w:val="21"/>
          <w:shd w:val="clear" w:color="auto" w:fill="FFFFFF"/>
        </w:rPr>
        <w:t>Name</w:t>
      </w:r>
      <w:r>
        <w:rPr>
          <w:rFonts w:ascii="Segoe UI" w:hAnsi="Segoe UI" w:cs="Segoe UI" w:hint="eastAsia"/>
          <w:color w:val="212121"/>
          <w:szCs w:val="21"/>
          <w:shd w:val="clear" w:color="auto" w:fill="FFFFFF"/>
        </w:rPr>
        <w:t>:</w:t>
      </w:r>
      <w:r>
        <w:rPr>
          <w:rFonts w:ascii="Segoe UI" w:hAnsi="Segoe UI" w:cs="Segoe UI"/>
          <w:color w:val="212121"/>
          <w:szCs w:val="21"/>
          <w:shd w:val="clear" w:color="auto" w:fill="FFFFFF"/>
        </w:rPr>
        <w:t xml:space="preserve"> </w:t>
      </w:r>
      <w:r w:rsidRPr="00AF6ED7">
        <w:rPr>
          <w:rFonts w:ascii="Segoe UI" w:hAnsi="Segoe UI" w:cs="Segoe UI"/>
          <w:color w:val="212121"/>
          <w:szCs w:val="21"/>
          <w:shd w:val="clear" w:color="auto" w:fill="FFFFFF"/>
        </w:rPr>
        <w:t xml:space="preserve">LI </w:t>
      </w:r>
      <w:proofErr w:type="spellStart"/>
      <w:r w:rsidRPr="00AF6ED7">
        <w:rPr>
          <w:rFonts w:ascii="Segoe UI" w:hAnsi="Segoe UI" w:cs="Segoe UI"/>
          <w:color w:val="212121"/>
          <w:szCs w:val="21"/>
          <w:shd w:val="clear" w:color="auto" w:fill="FFFFFF"/>
        </w:rPr>
        <w:t>Zhenbang</w:t>
      </w:r>
      <w:proofErr w:type="spellEnd"/>
      <w:r>
        <w:rPr>
          <w:rFonts w:ascii="Segoe UI" w:hAnsi="Segoe UI" w:cs="Segoe UI" w:hint="eastAsia"/>
          <w:color w:val="212121"/>
          <w:szCs w:val="21"/>
          <w:shd w:val="clear" w:color="auto" w:fill="FFFFFF"/>
        </w:rPr>
        <w:t>;</w:t>
      </w:r>
      <w:r>
        <w:rPr>
          <w:rFonts w:ascii="Segoe UI" w:hAnsi="Segoe UI" w:cs="Segoe UI"/>
          <w:color w:val="212121"/>
          <w:szCs w:val="21"/>
          <w:shd w:val="clear" w:color="auto" w:fill="FFFFFF"/>
        </w:rPr>
        <w:t xml:space="preserve"> </w:t>
      </w:r>
      <w:r>
        <w:rPr>
          <w:rFonts w:ascii="Segoe UI" w:hAnsi="Segoe UI" w:cs="Segoe UI" w:hint="eastAsia"/>
          <w:color w:val="212121"/>
          <w:szCs w:val="21"/>
          <w:shd w:val="clear" w:color="auto" w:fill="FFFFFF"/>
        </w:rPr>
        <w:t>李</w:t>
      </w:r>
      <w:r>
        <w:rPr>
          <w:rFonts w:ascii="Segoe UI" w:hAnsi="Segoe UI" w:cs="Segoe UI" w:hint="eastAsia"/>
          <w:color w:val="212121"/>
          <w:szCs w:val="21"/>
          <w:shd w:val="clear" w:color="auto" w:fill="FFFFFF"/>
        </w:rPr>
        <w:t xml:space="preserve"> </w:t>
      </w:r>
      <w:r>
        <w:rPr>
          <w:rFonts w:ascii="Segoe UI" w:hAnsi="Segoe UI" w:cs="Segoe UI" w:hint="eastAsia"/>
          <w:color w:val="212121"/>
          <w:szCs w:val="21"/>
          <w:shd w:val="clear" w:color="auto" w:fill="FFFFFF"/>
        </w:rPr>
        <w:t>振</w:t>
      </w:r>
      <w:proofErr w:type="gramStart"/>
      <w:r>
        <w:rPr>
          <w:rFonts w:ascii="Segoe UI" w:hAnsi="Segoe UI" w:cs="Segoe UI" w:hint="eastAsia"/>
          <w:color w:val="212121"/>
          <w:szCs w:val="21"/>
          <w:shd w:val="clear" w:color="auto" w:fill="FFFFFF"/>
        </w:rPr>
        <w:t>邦</w:t>
      </w:r>
      <w:proofErr w:type="gramEnd"/>
    </w:p>
    <w:p w14:paraId="084089F7" w14:textId="5EE87EF6" w:rsidR="00AF6ED7" w:rsidRDefault="00AF6ED7" w:rsidP="00AF6ED7">
      <w:pPr>
        <w:spacing w:line="240" w:lineRule="atLeast"/>
        <w:rPr>
          <w:rFonts w:ascii="Segoe UI" w:hAnsi="Segoe UI" w:cs="Segoe UI"/>
          <w:color w:val="212121"/>
          <w:szCs w:val="21"/>
          <w:shd w:val="clear" w:color="auto" w:fill="FFFFFF"/>
        </w:rPr>
      </w:pPr>
      <w:r w:rsidRPr="00AF6ED7">
        <w:rPr>
          <w:rFonts w:ascii="Segoe UI" w:hAnsi="Segoe UI" w:cs="Segoe UI" w:hint="eastAsia"/>
          <w:b/>
          <w:bCs/>
          <w:color w:val="212121"/>
          <w:szCs w:val="21"/>
          <w:shd w:val="clear" w:color="auto" w:fill="FFFFFF"/>
        </w:rPr>
        <w:t>I</w:t>
      </w:r>
      <w:r w:rsidRPr="00AF6ED7">
        <w:rPr>
          <w:rFonts w:ascii="Segoe UI" w:hAnsi="Segoe UI" w:cs="Segoe UI"/>
          <w:b/>
          <w:bCs/>
          <w:color w:val="212121"/>
          <w:szCs w:val="21"/>
          <w:shd w:val="clear" w:color="auto" w:fill="FFFFFF"/>
        </w:rPr>
        <w:t>D</w:t>
      </w:r>
      <w:r>
        <w:rPr>
          <w:rFonts w:ascii="Segoe UI" w:hAnsi="Segoe UI" w:cs="Segoe UI" w:hint="eastAsia"/>
          <w:color w:val="212121"/>
          <w:szCs w:val="21"/>
          <w:shd w:val="clear" w:color="auto" w:fill="FFFFFF"/>
        </w:rPr>
        <w:t>:</w:t>
      </w:r>
      <w:r>
        <w:rPr>
          <w:rFonts w:ascii="Segoe UI" w:hAnsi="Segoe UI" w:cs="Segoe UI"/>
          <w:color w:val="212121"/>
          <w:szCs w:val="21"/>
          <w:shd w:val="clear" w:color="auto" w:fill="FFFFFF"/>
        </w:rPr>
        <w:t xml:space="preserve"> </w:t>
      </w:r>
      <w:r>
        <w:rPr>
          <w:rFonts w:ascii="Segoe UI" w:hAnsi="Segoe UI" w:cs="Segoe UI" w:hint="eastAsia"/>
          <w:color w:val="212121"/>
          <w:szCs w:val="21"/>
          <w:shd w:val="clear" w:color="auto" w:fill="FFFFFF"/>
        </w:rPr>
        <w:t>6</w:t>
      </w:r>
      <w:r>
        <w:rPr>
          <w:rFonts w:ascii="Segoe UI" w:hAnsi="Segoe UI" w:cs="Segoe UI"/>
          <w:color w:val="212121"/>
          <w:szCs w:val="21"/>
          <w:shd w:val="clear" w:color="auto" w:fill="FFFFFF"/>
        </w:rPr>
        <w:t>930350945</w:t>
      </w:r>
    </w:p>
    <w:p w14:paraId="0D37E87A" w14:textId="7C935DD6" w:rsidR="00AF6ED7" w:rsidRDefault="00AF6ED7" w:rsidP="00AF6ED7">
      <w:pPr>
        <w:spacing w:line="240" w:lineRule="atLeast"/>
        <w:rPr>
          <w:rFonts w:ascii="Segoe UI" w:hAnsi="Segoe UI" w:cs="Segoe UI"/>
          <w:color w:val="212121"/>
          <w:szCs w:val="21"/>
          <w:shd w:val="clear" w:color="auto" w:fill="FFFFFF"/>
        </w:rPr>
      </w:pPr>
      <w:r w:rsidRPr="00AF6ED7">
        <w:rPr>
          <w:rFonts w:ascii="Segoe UI" w:hAnsi="Segoe UI" w:cs="Segoe UI" w:hint="eastAsia"/>
          <w:b/>
          <w:bCs/>
          <w:color w:val="212121"/>
          <w:szCs w:val="21"/>
          <w:shd w:val="clear" w:color="auto" w:fill="FFFFFF"/>
        </w:rPr>
        <w:t>Grade</w:t>
      </w:r>
      <w:r>
        <w:rPr>
          <w:rFonts w:ascii="Segoe UI" w:hAnsi="Segoe UI" w:cs="Segoe UI"/>
          <w:color w:val="212121"/>
          <w:szCs w:val="21"/>
          <w:shd w:val="clear" w:color="auto" w:fill="FFFFFF"/>
        </w:rPr>
        <w:t>: M1</w:t>
      </w:r>
      <w:r w:rsidR="00C77E3B">
        <w:rPr>
          <w:rFonts w:ascii="Segoe UI" w:hAnsi="Segoe UI" w:cs="Segoe UI"/>
          <w:color w:val="212121"/>
          <w:szCs w:val="21"/>
          <w:shd w:val="clear" w:color="auto" w:fill="FFFFFF"/>
        </w:rPr>
        <w:t xml:space="preserve"> </w:t>
      </w:r>
      <w:r w:rsidR="00C77E3B" w:rsidRPr="00C77E3B">
        <w:rPr>
          <w:rFonts w:ascii="Segoe UI" w:hAnsi="Segoe UI" w:cs="Segoe UI" w:hint="eastAsia"/>
          <w:color w:val="212121"/>
          <w:szCs w:val="21"/>
          <w:shd w:val="clear" w:color="auto" w:fill="FFFFFF"/>
        </w:rPr>
        <w:t>知能情</w:t>
      </w:r>
      <w:proofErr w:type="gramStart"/>
      <w:r w:rsidR="00C77E3B" w:rsidRPr="00C77E3B">
        <w:rPr>
          <w:rFonts w:ascii="Segoe UI" w:hAnsi="Segoe UI" w:cs="Segoe UI" w:hint="eastAsia"/>
          <w:color w:val="212121"/>
          <w:szCs w:val="21"/>
          <w:shd w:val="clear" w:color="auto" w:fill="FFFFFF"/>
        </w:rPr>
        <w:t>報</w:t>
      </w:r>
      <w:proofErr w:type="gramEnd"/>
      <w:r w:rsidR="00C77E3B" w:rsidRPr="00C77E3B">
        <w:rPr>
          <w:rFonts w:ascii="Segoe UI" w:hAnsi="Segoe UI" w:cs="Segoe UI" w:hint="eastAsia"/>
          <w:color w:val="212121"/>
          <w:szCs w:val="21"/>
          <w:shd w:val="clear" w:color="auto" w:fill="FFFFFF"/>
        </w:rPr>
        <w:t>学コース</w:t>
      </w:r>
    </w:p>
    <w:p w14:paraId="2D877074" w14:textId="77777777" w:rsidR="00BC476C" w:rsidRDefault="00BC476C" w:rsidP="00AF6ED7">
      <w:pPr>
        <w:spacing w:line="240" w:lineRule="atLeast"/>
        <w:rPr>
          <w:rFonts w:ascii="Segoe UI" w:hAnsi="Segoe UI" w:cs="Segoe UI"/>
          <w:color w:val="212121"/>
          <w:szCs w:val="21"/>
          <w:shd w:val="clear" w:color="auto" w:fill="FFFFFF"/>
        </w:rPr>
      </w:pPr>
    </w:p>
    <w:p w14:paraId="47CADA01" w14:textId="26E718E6" w:rsidR="005D271C" w:rsidRPr="00AF6ED7" w:rsidRDefault="00BC476C" w:rsidP="00BC476C">
      <w:pPr>
        <w:spacing w:line="240" w:lineRule="atLeast"/>
        <w:rPr>
          <w:rFonts w:ascii="Segoe UI" w:hAnsi="Segoe UI" w:cs="Segoe UI"/>
          <w:b/>
          <w:bCs/>
          <w:color w:val="212121"/>
          <w:sz w:val="28"/>
          <w:szCs w:val="28"/>
          <w:shd w:val="clear" w:color="auto" w:fill="FFFFFF"/>
        </w:rPr>
      </w:pPr>
      <w:r>
        <w:rPr>
          <w:rFonts w:ascii="Segoe UI" w:hAnsi="Segoe UI" w:cs="Segoe UI"/>
          <w:b/>
          <w:bCs/>
          <w:color w:val="212121"/>
          <w:sz w:val="28"/>
          <w:szCs w:val="28"/>
          <w:shd w:val="clear" w:color="auto" w:fill="FFFFFF"/>
        </w:rPr>
        <w:t>Q</w:t>
      </w:r>
      <w:r>
        <w:rPr>
          <w:rFonts w:ascii="Segoe UI" w:hAnsi="Segoe UI" w:cs="Segoe UI" w:hint="eastAsia"/>
          <w:b/>
          <w:bCs/>
          <w:color w:val="212121"/>
          <w:sz w:val="28"/>
          <w:szCs w:val="28"/>
          <w:shd w:val="clear" w:color="auto" w:fill="FFFFFF"/>
        </w:rPr>
        <w:t>uest</w:t>
      </w:r>
      <w:r>
        <w:rPr>
          <w:rFonts w:ascii="Segoe UI" w:hAnsi="Segoe UI" w:cs="Segoe UI"/>
          <w:b/>
          <w:bCs/>
          <w:color w:val="212121"/>
          <w:sz w:val="28"/>
          <w:szCs w:val="28"/>
          <w:shd w:val="clear" w:color="auto" w:fill="FFFFFF"/>
        </w:rPr>
        <w:t>ion</w:t>
      </w:r>
    </w:p>
    <w:p w14:paraId="01F83237" w14:textId="2420EAFE" w:rsidR="00EC78D4" w:rsidRPr="00EC78D4" w:rsidRDefault="00EC78D4" w:rsidP="00EC78D4">
      <w:pPr>
        <w:spacing w:line="240" w:lineRule="atLeast"/>
        <w:ind w:firstLine="420"/>
        <w:rPr>
          <w:rFonts w:ascii="Segoe UI" w:hAnsi="Segoe UI" w:cs="Segoe UI" w:hint="eastAsia"/>
          <w:color w:val="212121"/>
          <w:sz w:val="22"/>
          <w:shd w:val="clear" w:color="auto" w:fill="FFFFFF"/>
        </w:rPr>
      </w:pPr>
      <w:r w:rsidRPr="00EC78D4">
        <w:rPr>
          <w:rFonts w:ascii="Segoe UI" w:hAnsi="Segoe UI" w:cs="Segoe UI"/>
          <w:color w:val="212121"/>
          <w:sz w:val="22"/>
          <w:shd w:val="clear" w:color="auto" w:fill="FFFFFF"/>
        </w:rPr>
        <w:t>Read the following paper and summarize it in one or more A4 paper(s).</w:t>
      </w:r>
    </w:p>
    <w:p w14:paraId="39FDA192" w14:textId="29AB1A69" w:rsidR="00E45364" w:rsidRDefault="00EC78D4" w:rsidP="00EC78D4">
      <w:pPr>
        <w:spacing w:line="240" w:lineRule="atLeast"/>
        <w:ind w:firstLine="420"/>
        <w:rPr>
          <w:rFonts w:ascii="Segoe UI" w:hAnsi="Segoe UI" w:cs="Segoe UI"/>
          <w:color w:val="212121"/>
          <w:sz w:val="22"/>
          <w:shd w:val="clear" w:color="auto" w:fill="FFFFFF"/>
        </w:rPr>
      </w:pPr>
      <w:r w:rsidRPr="00EC78D4">
        <w:rPr>
          <w:rFonts w:ascii="Segoe UI" w:hAnsi="Segoe UI" w:cs="Segoe UI"/>
          <w:color w:val="212121"/>
          <w:sz w:val="22"/>
          <w:shd w:val="clear" w:color="auto" w:fill="FFFFFF"/>
        </w:rPr>
        <w:t xml:space="preserve">Gagan Aggarwal, Ashish Goel, and Rajeev Motwani. 2006. Truthful auctions for pricing search keywords. In Proceedings of the 7th ACM conference on </w:t>
      </w:r>
      <w:proofErr w:type="gramStart"/>
      <w:r w:rsidRPr="00EC78D4">
        <w:rPr>
          <w:rFonts w:ascii="Segoe UI" w:hAnsi="Segoe UI" w:cs="Segoe UI"/>
          <w:color w:val="212121"/>
          <w:sz w:val="22"/>
          <w:shd w:val="clear" w:color="auto" w:fill="FFFFFF"/>
        </w:rPr>
        <w:t>Electronic</w:t>
      </w:r>
      <w:proofErr w:type="gramEnd"/>
      <w:r w:rsidRPr="00EC78D4">
        <w:rPr>
          <w:rFonts w:ascii="Segoe UI" w:hAnsi="Segoe UI" w:cs="Segoe UI"/>
          <w:color w:val="212121"/>
          <w:sz w:val="22"/>
          <w:shd w:val="clear" w:color="auto" w:fill="FFFFFF"/>
        </w:rPr>
        <w:t xml:space="preserve"> commerce (EC '06). Association for Computing Machinery, New York, NY, USA, 1–7. https://doi.org/10.1145/1134707.1134708</w:t>
      </w:r>
    </w:p>
    <w:p w14:paraId="2585FEBC" w14:textId="1DA5711D" w:rsidR="005D271C" w:rsidRPr="00A63C9A" w:rsidRDefault="005D271C" w:rsidP="005D271C">
      <w:pPr>
        <w:spacing w:line="240" w:lineRule="atLeast"/>
        <w:rPr>
          <w:rFonts w:ascii="Segoe UI" w:hAnsi="Segoe UI" w:cs="Segoe UI"/>
          <w:b/>
          <w:bCs/>
          <w:color w:val="212121"/>
          <w:sz w:val="28"/>
          <w:szCs w:val="28"/>
          <w:shd w:val="clear" w:color="auto" w:fill="FFFFFF"/>
        </w:rPr>
      </w:pPr>
      <w:r w:rsidRPr="00A63C9A">
        <w:rPr>
          <w:rFonts w:ascii="Segoe UI" w:hAnsi="Segoe UI" w:cs="Segoe UI"/>
          <w:b/>
          <w:bCs/>
          <w:color w:val="212121"/>
          <w:sz w:val="28"/>
          <w:szCs w:val="28"/>
          <w:shd w:val="clear" w:color="auto" w:fill="FFFFFF"/>
        </w:rPr>
        <w:t>Explanation</w:t>
      </w:r>
    </w:p>
    <w:p w14:paraId="29A0477C" w14:textId="77777777" w:rsidR="00F705A0" w:rsidRPr="00F705A0" w:rsidRDefault="00F705A0" w:rsidP="00F705A0">
      <w:pPr>
        <w:spacing w:line="240" w:lineRule="atLeast"/>
        <w:ind w:firstLine="420"/>
        <w:rPr>
          <w:rFonts w:ascii="Segoe UI" w:hAnsi="Segoe UI" w:cs="Segoe UI"/>
          <w:color w:val="212121"/>
          <w:sz w:val="22"/>
          <w:shd w:val="clear" w:color="auto" w:fill="FFFFFF"/>
        </w:rPr>
      </w:pPr>
      <w:r w:rsidRPr="00F705A0">
        <w:rPr>
          <w:rFonts w:ascii="Segoe UI" w:hAnsi="Segoe UI" w:cs="Segoe UI"/>
          <w:color w:val="212121"/>
          <w:sz w:val="22"/>
          <w:shd w:val="clear" w:color="auto" w:fill="FFFFFF"/>
        </w:rPr>
        <w:t>The research paper focuses on the role of keyword auctions in web search engine business models, specifically examining mechanisms used by platforms like Google and Overture to display and rank advertisements based on keyword bids. It addresses challenges arising from conflicting merchant objectives, varying click-through rates, and the selfish nature of merchants in these auctions. The paper introduces the "laddered auction" as a truthful and revenue-maximizing alternative to existing next-price auctions.</w:t>
      </w:r>
    </w:p>
    <w:p w14:paraId="04E32C67" w14:textId="77777777" w:rsidR="00F705A0" w:rsidRPr="00F705A0" w:rsidRDefault="00F705A0" w:rsidP="00F705A0">
      <w:pPr>
        <w:spacing w:line="240" w:lineRule="atLeast"/>
        <w:rPr>
          <w:rFonts w:ascii="Segoe UI" w:hAnsi="Segoe UI" w:cs="Segoe UI" w:hint="eastAsia"/>
          <w:color w:val="212121"/>
          <w:sz w:val="22"/>
          <w:shd w:val="clear" w:color="auto" w:fill="FFFFFF"/>
        </w:rPr>
      </w:pPr>
    </w:p>
    <w:p w14:paraId="7C475088" w14:textId="4C03994C" w:rsidR="00F705A0" w:rsidRPr="00F705A0" w:rsidRDefault="009E4C6C" w:rsidP="009E4C6C">
      <w:pPr>
        <w:spacing w:line="240" w:lineRule="atLeast"/>
        <w:ind w:firstLine="420"/>
        <w:rPr>
          <w:rFonts w:ascii="Segoe UI" w:hAnsi="Segoe UI" w:cs="Segoe UI"/>
          <w:color w:val="212121"/>
          <w:sz w:val="22"/>
          <w:shd w:val="clear" w:color="auto" w:fill="FFFFFF"/>
        </w:rPr>
      </w:pPr>
      <w:r>
        <w:rPr>
          <w:rFonts w:ascii="Segoe UI" w:hAnsi="Segoe UI" w:cs="Segoe UI"/>
          <w:color w:val="212121"/>
          <w:sz w:val="22"/>
          <w:shd w:val="clear" w:color="auto" w:fill="FFFFFF"/>
        </w:rPr>
        <w:t>In t</w:t>
      </w:r>
      <w:r w:rsidR="00F705A0" w:rsidRPr="00F705A0">
        <w:rPr>
          <w:rFonts w:ascii="Segoe UI" w:hAnsi="Segoe UI" w:cs="Segoe UI"/>
          <w:color w:val="212121"/>
          <w:sz w:val="22"/>
          <w:shd w:val="clear" w:color="auto" w:fill="FFFFFF"/>
        </w:rPr>
        <w:t>he model and notation section</w:t>
      </w:r>
      <w:r>
        <w:rPr>
          <w:rFonts w:ascii="Segoe UI" w:hAnsi="Segoe UI" w:cs="Segoe UI"/>
          <w:color w:val="212121"/>
          <w:sz w:val="22"/>
          <w:shd w:val="clear" w:color="auto" w:fill="FFFFFF"/>
        </w:rPr>
        <w:t>, they</w:t>
      </w:r>
      <w:r w:rsidR="00F705A0" w:rsidRPr="00F705A0">
        <w:rPr>
          <w:rFonts w:ascii="Segoe UI" w:hAnsi="Segoe UI" w:cs="Segoe UI"/>
          <w:color w:val="212121"/>
          <w:sz w:val="22"/>
          <w:shd w:val="clear" w:color="auto" w:fill="FFFFFF"/>
        </w:rPr>
        <w:t xml:space="preserve"> establish the auction framework, including merchant bids, click-through rates, and ranking functions. The </w:t>
      </w:r>
      <w:r w:rsidR="00F705A0">
        <w:rPr>
          <w:rFonts w:ascii="Segoe UI" w:hAnsi="Segoe UI" w:cs="Segoe UI" w:hint="eastAsia"/>
          <w:color w:val="212121"/>
          <w:sz w:val="22"/>
          <w:shd w:val="clear" w:color="auto" w:fill="FFFFFF"/>
        </w:rPr>
        <w:t>researche</w:t>
      </w:r>
      <w:r w:rsidR="00F705A0">
        <w:rPr>
          <w:rFonts w:ascii="Segoe UI" w:hAnsi="Segoe UI" w:cs="Segoe UI"/>
          <w:color w:val="212121"/>
          <w:sz w:val="22"/>
          <w:shd w:val="clear" w:color="auto" w:fill="FFFFFF"/>
        </w:rPr>
        <w:t xml:space="preserve">rs </w:t>
      </w:r>
      <w:r w:rsidRPr="00F705A0">
        <w:rPr>
          <w:rFonts w:ascii="Segoe UI" w:hAnsi="Segoe UI" w:cs="Segoe UI"/>
          <w:color w:val="212121"/>
          <w:sz w:val="22"/>
          <w:shd w:val="clear" w:color="auto" w:fill="FFFFFF"/>
        </w:rPr>
        <w:t>assume</w:t>
      </w:r>
      <w:r w:rsidR="00F705A0" w:rsidRPr="00F705A0">
        <w:rPr>
          <w:rFonts w:ascii="Segoe UI" w:hAnsi="Segoe UI" w:cs="Segoe UI"/>
          <w:color w:val="212121"/>
          <w:sz w:val="22"/>
          <w:shd w:val="clear" w:color="auto" w:fill="FFFFFF"/>
        </w:rPr>
        <w:t xml:space="preserve"> a separability assumption for click-through rates, contributing to results on revenue equivalence. The need for a new auction mechanism is discussed, highlighting the limitations of current auctions and the unsuitability of the VCG mechanism in non-separable scenarios.</w:t>
      </w:r>
      <w:r>
        <w:rPr>
          <w:rFonts w:ascii="Segoe UI" w:hAnsi="Segoe UI" w:cs="Segoe UI" w:hint="eastAsia"/>
          <w:color w:val="212121"/>
          <w:sz w:val="22"/>
          <w:shd w:val="clear" w:color="auto" w:fill="FFFFFF"/>
        </w:rPr>
        <w:t xml:space="preserve"> </w:t>
      </w:r>
      <w:r w:rsidR="00F705A0">
        <w:rPr>
          <w:rFonts w:ascii="Segoe UI" w:hAnsi="Segoe UI" w:cs="Segoe UI"/>
          <w:color w:val="212121"/>
          <w:sz w:val="22"/>
          <w:shd w:val="clear" w:color="auto" w:fill="FFFFFF"/>
        </w:rPr>
        <w:t>The author also discussed about the laddered auction.</w:t>
      </w:r>
      <w:r w:rsidR="00F705A0">
        <w:rPr>
          <w:rFonts w:ascii="Segoe UI" w:hAnsi="Segoe UI" w:cs="Segoe UI" w:hint="eastAsia"/>
          <w:color w:val="212121"/>
          <w:sz w:val="22"/>
          <w:shd w:val="clear" w:color="auto" w:fill="FFFFFF"/>
        </w:rPr>
        <w:t xml:space="preserve"> </w:t>
      </w:r>
      <w:r w:rsidR="00F705A0" w:rsidRPr="00F705A0">
        <w:rPr>
          <w:rFonts w:ascii="Segoe UI" w:hAnsi="Segoe UI" w:cs="Segoe UI"/>
          <w:color w:val="212121"/>
          <w:sz w:val="22"/>
          <w:shd w:val="clear" w:color="auto" w:fill="FFFFFF"/>
        </w:rPr>
        <w:t>The laddered auction is presented as a truthful pricing mechanism where merchants pay based on their ranks. The section on the truthfulness of the laddered auction proves its honesty and uniqueness under fixed bids, emphasizing its effectiveness and profitability.</w:t>
      </w:r>
    </w:p>
    <w:p w14:paraId="56E9779A" w14:textId="77777777" w:rsidR="00F705A0" w:rsidRPr="00F705A0" w:rsidRDefault="00F705A0" w:rsidP="00F705A0">
      <w:pPr>
        <w:spacing w:line="240" w:lineRule="atLeast"/>
        <w:ind w:firstLine="420"/>
        <w:rPr>
          <w:rFonts w:ascii="Segoe UI" w:hAnsi="Segoe UI" w:cs="Segoe UI"/>
          <w:color w:val="212121"/>
          <w:sz w:val="22"/>
          <w:shd w:val="clear" w:color="auto" w:fill="FFFFFF"/>
        </w:rPr>
      </w:pPr>
    </w:p>
    <w:p w14:paraId="559E3512" w14:textId="0D927305" w:rsidR="00F705A0" w:rsidRPr="00F705A0" w:rsidRDefault="00F705A0" w:rsidP="00F705A0">
      <w:pPr>
        <w:spacing w:line="240" w:lineRule="atLeast"/>
        <w:ind w:firstLine="420"/>
        <w:rPr>
          <w:rFonts w:ascii="Segoe UI" w:hAnsi="Segoe UI" w:cs="Segoe UI"/>
          <w:color w:val="212121"/>
          <w:sz w:val="22"/>
          <w:shd w:val="clear" w:color="auto" w:fill="FFFFFF"/>
        </w:rPr>
      </w:pPr>
      <w:r w:rsidRPr="00F705A0">
        <w:rPr>
          <w:rFonts w:ascii="Segoe UI" w:hAnsi="Segoe UI" w:cs="Segoe UI"/>
          <w:color w:val="212121"/>
          <w:sz w:val="22"/>
          <w:shd w:val="clear" w:color="auto" w:fill="FFFFFF"/>
        </w:rPr>
        <w:t>The</w:t>
      </w:r>
      <w:r w:rsidR="009E4C6C">
        <w:rPr>
          <w:rFonts w:ascii="Segoe UI" w:hAnsi="Segoe UI" w:cs="Segoe UI"/>
          <w:color w:val="212121"/>
          <w:sz w:val="22"/>
          <w:shd w:val="clear" w:color="auto" w:fill="FFFFFF"/>
        </w:rPr>
        <w:t>n the</w:t>
      </w:r>
      <w:r w:rsidRPr="00F705A0">
        <w:rPr>
          <w:rFonts w:ascii="Segoe UI" w:hAnsi="Segoe UI" w:cs="Segoe UI"/>
          <w:color w:val="212121"/>
          <w:sz w:val="22"/>
          <w:shd w:val="clear" w:color="auto" w:fill="FFFFFF"/>
        </w:rPr>
        <w:t xml:space="preserve"> paper compares revenue between the laddered auction and next-price auctions, demonstrating that truth-telling is not a dominant strategy in existing auctions. Under separable click-through rates, the paper establishes the existence of a Nash equilibrium in the next-price auction with revenue equivalence to the laddered auction. The section provides a formula for defining bids in this equilibrium and proves that no merchant can gain by unilaterally changing their bid.</w:t>
      </w:r>
    </w:p>
    <w:p w14:paraId="3166E37C" w14:textId="77777777" w:rsidR="00F705A0" w:rsidRPr="00F705A0" w:rsidRDefault="00F705A0" w:rsidP="00F705A0">
      <w:pPr>
        <w:spacing w:line="240" w:lineRule="atLeast"/>
        <w:ind w:firstLine="420"/>
        <w:rPr>
          <w:rFonts w:ascii="Segoe UI" w:hAnsi="Segoe UI" w:cs="Segoe UI"/>
          <w:color w:val="212121"/>
          <w:sz w:val="22"/>
          <w:shd w:val="clear" w:color="auto" w:fill="FFFFFF"/>
        </w:rPr>
      </w:pPr>
    </w:p>
    <w:p w14:paraId="18306D0A" w14:textId="019E1091" w:rsidR="00815916" w:rsidRPr="002A3072" w:rsidRDefault="00F705A0" w:rsidP="00F705A0">
      <w:pPr>
        <w:spacing w:line="240" w:lineRule="atLeast"/>
        <w:ind w:firstLine="420"/>
        <w:rPr>
          <w:rFonts w:eastAsiaTheme="minorHAnsi" w:cs="Segoe UI"/>
          <w:color w:val="212121"/>
          <w:sz w:val="22"/>
          <w:shd w:val="clear" w:color="auto" w:fill="FFFFFF"/>
        </w:rPr>
      </w:pPr>
      <w:r w:rsidRPr="00F705A0">
        <w:rPr>
          <w:rFonts w:ascii="Segoe UI" w:hAnsi="Segoe UI" w:cs="Segoe UI"/>
          <w:color w:val="212121"/>
          <w:sz w:val="22"/>
          <w:shd w:val="clear" w:color="auto" w:fill="FFFFFF"/>
        </w:rPr>
        <w:t>In summary, th</w:t>
      </w:r>
      <w:r w:rsidR="009E4C6C">
        <w:rPr>
          <w:rFonts w:ascii="Segoe UI" w:hAnsi="Segoe UI" w:cs="Segoe UI"/>
          <w:color w:val="212121"/>
          <w:sz w:val="22"/>
          <w:shd w:val="clear" w:color="auto" w:fill="FFFFFF"/>
        </w:rPr>
        <w:t>is</w:t>
      </w:r>
      <w:r w:rsidRPr="00F705A0">
        <w:rPr>
          <w:rFonts w:ascii="Segoe UI" w:hAnsi="Segoe UI" w:cs="Segoe UI"/>
          <w:color w:val="212121"/>
          <w:sz w:val="22"/>
          <w:shd w:val="clear" w:color="auto" w:fill="FFFFFF"/>
        </w:rPr>
        <w:t xml:space="preserve"> research explores the challenges and limitations of existing keyword auctions, introduces the laddered auction as a </w:t>
      </w:r>
      <w:r w:rsidR="009E4C6C">
        <w:rPr>
          <w:rFonts w:ascii="Segoe UI" w:hAnsi="Segoe UI" w:cs="Segoe UI"/>
          <w:color w:val="212121"/>
          <w:sz w:val="22"/>
          <w:shd w:val="clear" w:color="auto" w:fill="FFFFFF"/>
        </w:rPr>
        <w:t xml:space="preserve">better </w:t>
      </w:r>
      <w:r w:rsidRPr="00F705A0">
        <w:rPr>
          <w:rFonts w:ascii="Segoe UI" w:hAnsi="Segoe UI" w:cs="Segoe UI"/>
          <w:color w:val="212121"/>
          <w:sz w:val="22"/>
          <w:shd w:val="clear" w:color="auto" w:fill="FFFFFF"/>
        </w:rPr>
        <w:t>revenue-maximizing alternative</w:t>
      </w:r>
      <w:r w:rsidR="009E4C6C">
        <w:rPr>
          <w:rFonts w:ascii="Segoe UI" w:hAnsi="Segoe UI" w:cs="Segoe UI"/>
          <w:color w:val="212121"/>
          <w:sz w:val="22"/>
          <w:shd w:val="clear" w:color="auto" w:fill="FFFFFF"/>
        </w:rPr>
        <w:t xml:space="preserve"> method.</w:t>
      </w:r>
      <w:r w:rsidRPr="00F705A0">
        <w:rPr>
          <w:rFonts w:ascii="Segoe UI" w:hAnsi="Segoe UI" w:cs="Segoe UI"/>
          <w:color w:val="212121"/>
          <w:sz w:val="22"/>
          <w:shd w:val="clear" w:color="auto" w:fill="FFFFFF"/>
        </w:rPr>
        <w:t xml:space="preserve"> </w:t>
      </w:r>
      <w:r w:rsidR="009E4C6C">
        <w:rPr>
          <w:rFonts w:ascii="Segoe UI" w:hAnsi="Segoe UI" w:cs="Segoe UI"/>
          <w:color w:val="212121"/>
          <w:sz w:val="22"/>
          <w:shd w:val="clear" w:color="auto" w:fill="FFFFFF"/>
        </w:rPr>
        <w:t>It</w:t>
      </w:r>
      <w:r w:rsidRPr="00F705A0">
        <w:rPr>
          <w:rFonts w:ascii="Segoe UI" w:hAnsi="Segoe UI" w:cs="Segoe UI"/>
          <w:color w:val="212121"/>
          <w:sz w:val="22"/>
          <w:shd w:val="clear" w:color="auto" w:fill="FFFFFF"/>
        </w:rPr>
        <w:t xml:space="preserve"> demonstrates revenue equivalence between the laddered auction and next-price auctions under specific conditions. The findings contribute to understanding and improving auction efficiency and revenue generation </w:t>
      </w:r>
      <w:r w:rsidR="009E4C6C">
        <w:rPr>
          <w:rFonts w:ascii="Segoe UI" w:hAnsi="Segoe UI" w:cs="Segoe UI"/>
          <w:color w:val="212121"/>
          <w:sz w:val="22"/>
          <w:shd w:val="clear" w:color="auto" w:fill="FFFFFF"/>
        </w:rPr>
        <w:t>of</w:t>
      </w:r>
      <w:r w:rsidRPr="00F705A0">
        <w:rPr>
          <w:rFonts w:ascii="Segoe UI" w:hAnsi="Segoe UI" w:cs="Segoe UI"/>
          <w:color w:val="212121"/>
          <w:sz w:val="22"/>
          <w:shd w:val="clear" w:color="auto" w:fill="FFFFFF"/>
        </w:rPr>
        <w:t xml:space="preserve"> search engines.</w:t>
      </w:r>
    </w:p>
    <w:sectPr w:rsidR="00815916" w:rsidRPr="002A3072" w:rsidSect="003D4B7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BD23" w14:textId="77777777" w:rsidR="003D4B73" w:rsidRDefault="003D4B73" w:rsidP="00C77E3B">
      <w:r>
        <w:separator/>
      </w:r>
    </w:p>
  </w:endnote>
  <w:endnote w:type="continuationSeparator" w:id="0">
    <w:p w14:paraId="362481F4" w14:textId="77777777" w:rsidR="003D4B73" w:rsidRDefault="003D4B73" w:rsidP="00C7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6CAAB" w14:textId="77777777" w:rsidR="003D4B73" w:rsidRDefault="003D4B73" w:rsidP="00C77E3B">
      <w:r>
        <w:separator/>
      </w:r>
    </w:p>
  </w:footnote>
  <w:footnote w:type="continuationSeparator" w:id="0">
    <w:p w14:paraId="0451FBC6" w14:textId="77777777" w:rsidR="003D4B73" w:rsidRDefault="003D4B73" w:rsidP="00C77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4D10"/>
    <w:multiLevelType w:val="hybridMultilevel"/>
    <w:tmpl w:val="2AC06D64"/>
    <w:lvl w:ilvl="0" w:tplc="2F9A79C6">
      <w:numFmt w:val="bullet"/>
      <w:lvlText w:val="-"/>
      <w:lvlJc w:val="left"/>
      <w:pPr>
        <w:ind w:left="780" w:hanging="360"/>
      </w:pPr>
      <w:rPr>
        <w:rFonts w:ascii="等线" w:eastAsia="等线" w:hAnsi="等线" w:cs="Segoe U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25FB4F7D"/>
    <w:multiLevelType w:val="hybridMultilevel"/>
    <w:tmpl w:val="24FAE346"/>
    <w:lvl w:ilvl="0" w:tplc="40B85B0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DE5B25"/>
    <w:multiLevelType w:val="hybridMultilevel"/>
    <w:tmpl w:val="DB2846F4"/>
    <w:lvl w:ilvl="0" w:tplc="6620623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8119073">
    <w:abstractNumId w:val="1"/>
  </w:num>
  <w:num w:numId="2" w16cid:durableId="744886744">
    <w:abstractNumId w:val="2"/>
  </w:num>
  <w:num w:numId="3" w16cid:durableId="28339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1C"/>
    <w:rsid w:val="00007B24"/>
    <w:rsid w:val="000861E5"/>
    <w:rsid w:val="000B7987"/>
    <w:rsid w:val="00134A99"/>
    <w:rsid w:val="001E4777"/>
    <w:rsid w:val="002001E7"/>
    <w:rsid w:val="002616B5"/>
    <w:rsid w:val="00274D4D"/>
    <w:rsid w:val="00286634"/>
    <w:rsid w:val="002A3072"/>
    <w:rsid w:val="00356C1B"/>
    <w:rsid w:val="003C7839"/>
    <w:rsid w:val="003D4B73"/>
    <w:rsid w:val="003D7C5E"/>
    <w:rsid w:val="003F535A"/>
    <w:rsid w:val="00411513"/>
    <w:rsid w:val="00423D7F"/>
    <w:rsid w:val="004B3B92"/>
    <w:rsid w:val="00505B96"/>
    <w:rsid w:val="00520BC5"/>
    <w:rsid w:val="00531DAE"/>
    <w:rsid w:val="00576B50"/>
    <w:rsid w:val="005B1013"/>
    <w:rsid w:val="005D271C"/>
    <w:rsid w:val="005F1044"/>
    <w:rsid w:val="00684298"/>
    <w:rsid w:val="007866DF"/>
    <w:rsid w:val="00815916"/>
    <w:rsid w:val="008402E7"/>
    <w:rsid w:val="009724D1"/>
    <w:rsid w:val="009D229B"/>
    <w:rsid w:val="009E3846"/>
    <w:rsid w:val="009E4C6C"/>
    <w:rsid w:val="00A55B6D"/>
    <w:rsid w:val="00A61B04"/>
    <w:rsid w:val="00A63C9A"/>
    <w:rsid w:val="00A937B2"/>
    <w:rsid w:val="00AB3D9F"/>
    <w:rsid w:val="00AF60B7"/>
    <w:rsid w:val="00AF6ED7"/>
    <w:rsid w:val="00B0210D"/>
    <w:rsid w:val="00B614F1"/>
    <w:rsid w:val="00B6593D"/>
    <w:rsid w:val="00BC0433"/>
    <w:rsid w:val="00BC476C"/>
    <w:rsid w:val="00C04EAF"/>
    <w:rsid w:val="00C23830"/>
    <w:rsid w:val="00C77E3B"/>
    <w:rsid w:val="00DA3578"/>
    <w:rsid w:val="00DC27DE"/>
    <w:rsid w:val="00DF4CED"/>
    <w:rsid w:val="00E133C2"/>
    <w:rsid w:val="00E1618D"/>
    <w:rsid w:val="00E45364"/>
    <w:rsid w:val="00E815AD"/>
    <w:rsid w:val="00EC78D4"/>
    <w:rsid w:val="00F705A0"/>
    <w:rsid w:val="00F7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02DA8"/>
  <w15:chartTrackingRefBased/>
  <w15:docId w15:val="{D08422DA-70C2-4A17-B7AA-D2F87CD4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4777"/>
    <w:rPr>
      <w:color w:val="0563C1" w:themeColor="hyperlink"/>
      <w:u w:val="single"/>
    </w:rPr>
  </w:style>
  <w:style w:type="character" w:styleId="a4">
    <w:name w:val="Unresolved Mention"/>
    <w:basedOn w:val="a0"/>
    <w:uiPriority w:val="99"/>
    <w:semiHidden/>
    <w:unhideWhenUsed/>
    <w:rsid w:val="001E4777"/>
    <w:rPr>
      <w:color w:val="605E5C"/>
      <w:shd w:val="clear" w:color="auto" w:fill="E1DFDD"/>
    </w:rPr>
  </w:style>
  <w:style w:type="paragraph" w:styleId="a5">
    <w:name w:val="List Paragraph"/>
    <w:basedOn w:val="a"/>
    <w:uiPriority w:val="34"/>
    <w:qFormat/>
    <w:rsid w:val="00A63C9A"/>
    <w:pPr>
      <w:ind w:firstLineChars="200" w:firstLine="420"/>
    </w:pPr>
  </w:style>
  <w:style w:type="paragraph" w:styleId="a6">
    <w:name w:val="header"/>
    <w:basedOn w:val="a"/>
    <w:link w:val="a7"/>
    <w:uiPriority w:val="99"/>
    <w:unhideWhenUsed/>
    <w:rsid w:val="00C77E3B"/>
    <w:pPr>
      <w:tabs>
        <w:tab w:val="center" w:pos="4153"/>
        <w:tab w:val="right" w:pos="8306"/>
      </w:tabs>
      <w:snapToGrid w:val="0"/>
      <w:jc w:val="center"/>
    </w:pPr>
    <w:rPr>
      <w:sz w:val="18"/>
      <w:szCs w:val="18"/>
    </w:rPr>
  </w:style>
  <w:style w:type="character" w:customStyle="1" w:styleId="a7">
    <w:name w:val="页眉 字符"/>
    <w:basedOn w:val="a0"/>
    <w:link w:val="a6"/>
    <w:uiPriority w:val="99"/>
    <w:rsid w:val="00C77E3B"/>
    <w:rPr>
      <w:sz w:val="18"/>
      <w:szCs w:val="18"/>
    </w:rPr>
  </w:style>
  <w:style w:type="paragraph" w:styleId="a8">
    <w:name w:val="footer"/>
    <w:basedOn w:val="a"/>
    <w:link w:val="a9"/>
    <w:uiPriority w:val="99"/>
    <w:unhideWhenUsed/>
    <w:rsid w:val="00C77E3B"/>
    <w:pPr>
      <w:tabs>
        <w:tab w:val="center" w:pos="4153"/>
        <w:tab w:val="right" w:pos="8306"/>
      </w:tabs>
      <w:snapToGrid w:val="0"/>
      <w:jc w:val="left"/>
    </w:pPr>
    <w:rPr>
      <w:sz w:val="18"/>
      <w:szCs w:val="18"/>
    </w:rPr>
  </w:style>
  <w:style w:type="character" w:customStyle="1" w:styleId="a9">
    <w:name w:val="页脚 字符"/>
    <w:basedOn w:val="a0"/>
    <w:link w:val="a8"/>
    <w:uiPriority w:val="99"/>
    <w:rsid w:val="00C77E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54263">
      <w:bodyDiv w:val="1"/>
      <w:marLeft w:val="0"/>
      <w:marRight w:val="0"/>
      <w:marTop w:val="0"/>
      <w:marBottom w:val="0"/>
      <w:divBdr>
        <w:top w:val="none" w:sz="0" w:space="0" w:color="auto"/>
        <w:left w:val="none" w:sz="0" w:space="0" w:color="auto"/>
        <w:bottom w:val="none" w:sz="0" w:space="0" w:color="auto"/>
        <w:right w:val="none" w:sz="0" w:space="0" w:color="auto"/>
      </w:divBdr>
    </w:div>
    <w:div w:id="584874278">
      <w:bodyDiv w:val="1"/>
      <w:marLeft w:val="0"/>
      <w:marRight w:val="0"/>
      <w:marTop w:val="0"/>
      <w:marBottom w:val="0"/>
      <w:divBdr>
        <w:top w:val="none" w:sz="0" w:space="0" w:color="auto"/>
        <w:left w:val="none" w:sz="0" w:space="0" w:color="auto"/>
        <w:bottom w:val="none" w:sz="0" w:space="0" w:color="auto"/>
        <w:right w:val="none" w:sz="0" w:space="0" w:color="auto"/>
      </w:divBdr>
    </w:div>
    <w:div w:id="1219128065">
      <w:bodyDiv w:val="1"/>
      <w:marLeft w:val="0"/>
      <w:marRight w:val="0"/>
      <w:marTop w:val="0"/>
      <w:marBottom w:val="0"/>
      <w:divBdr>
        <w:top w:val="none" w:sz="0" w:space="0" w:color="auto"/>
        <w:left w:val="none" w:sz="0" w:space="0" w:color="auto"/>
        <w:bottom w:val="none" w:sz="0" w:space="0" w:color="auto"/>
        <w:right w:val="none" w:sz="0" w:space="0" w:color="auto"/>
      </w:divBdr>
    </w:div>
    <w:div w:id="1942954464">
      <w:bodyDiv w:val="1"/>
      <w:marLeft w:val="0"/>
      <w:marRight w:val="0"/>
      <w:marTop w:val="0"/>
      <w:marBottom w:val="0"/>
      <w:divBdr>
        <w:top w:val="none" w:sz="0" w:space="0" w:color="auto"/>
        <w:left w:val="none" w:sz="0" w:space="0" w:color="auto"/>
        <w:bottom w:val="none" w:sz="0" w:space="0" w:color="auto"/>
        <w:right w:val="none" w:sz="0" w:space="0" w:color="auto"/>
      </w:divBdr>
    </w:div>
    <w:div w:id="197120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Cpdo</dc:creator>
  <cp:keywords/>
  <dc:description/>
  <cp:lastModifiedBy>Cpdo</cp:lastModifiedBy>
  <cp:revision>28</cp:revision>
  <cp:lastPrinted>2024-01-01T16:07:00Z</cp:lastPrinted>
  <dcterms:created xsi:type="dcterms:W3CDTF">2023-10-10T08:52:00Z</dcterms:created>
  <dcterms:modified xsi:type="dcterms:W3CDTF">2024-01-26T10:43:00Z</dcterms:modified>
</cp:coreProperties>
</file>