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8235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02-08-2023</w:t>
      </w:r>
    </w:p>
    <w:p>
      <w:pPr/>
      <w:r>
        <w:rPr>
          <w:b w:val="1"/>
          <w:bCs w:val="1"/>
        </w:rPr>
        <w:t xml:space="preserve">BANK OF BARODA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36470</w:t>
      </w:r>
    </w:p>
    <w:p>
      <w:pPr/>
      <w:r>
        <w:rPr>
          <w:b w:val="1"/>
          <w:bCs w:val="1"/>
        </w:rPr>
        <w:t xml:space="preserve">INDIRANAGAR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Mrs. EL. CHITRA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GSTIN : 30ABPPV0384E3Z4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180/-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