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9520" w:type="dxa"/>
        <w:tblLook w:val="04A0"/>
      </w:tblPr>
      <w:tblGrid>
        <w:gridCol w:w="4584"/>
        <w:gridCol w:w="4936"/>
      </w:tblGrid>
      <w:tr w14:paraId="1D4C860D" w14:textId="77777777" w:rsidTr="00267C00">
        <w:tblPrEx>
          <w:tblW w:w="9520" w:type="dxa"/>
          <w:tblLook w:val="04A0"/>
        </w:tblPrEx>
        <w:trPr>
          <w:trHeight w:val="300"/>
        </w:trPr>
        <w:tc>
          <w:tcPr>
            <w:tcW w:w="4784" w:type="dxa"/>
            <w:tcBorders>
              <w:top w:val="nil"/>
              <w:left w:val="nil"/>
              <w:bottom w:val="nil"/>
              <w:right w:val="nil"/>
            </w:tcBorders>
            <w:shd w:val="clear" w:color="auto" w:fill="auto"/>
            <w:vAlign w:val="center"/>
            <w:hideMark/>
          </w:tcPr>
          <w:p w:rsidR="00267C00" w:rsidRPr="00267C00" w:rsidP="00267C00" w14:paraId="2E3EB1F4" w14:textId="77777777">
            <w:pPr>
              <w:suppressAutoHyphens w:val="0"/>
              <w:spacing w:after="0"/>
              <w:rPr>
                <w:rFonts w:eastAsia="Times New Roman"/>
                <w:b/>
                <w:bCs/>
                <w:color w:val="000000"/>
                <w:sz w:val="20"/>
                <w:szCs w:val="20"/>
                <w:lang w:eastAsia="en-US"/>
              </w:rPr>
            </w:pPr>
            <w:r w:rsidRPr="00267C00">
              <w:rPr>
                <w:rFonts w:eastAsia="Times New Roman"/>
                <w:b/>
                <w:bCs/>
                <w:color w:val="000000"/>
                <w:sz w:val="20"/>
                <w:szCs w:val="20"/>
                <w:lang w:eastAsia="en-US"/>
              </w:rPr>
              <w:t>Amita Patil</w:t>
            </w:r>
          </w:p>
        </w:tc>
        <w:tc>
          <w:tcPr>
            <w:tcW w:w="4736" w:type="dxa"/>
            <w:vMerge w:val="restart"/>
            <w:tcBorders>
              <w:top w:val="nil"/>
              <w:left w:val="nil"/>
              <w:bottom w:val="nil"/>
              <w:right w:val="nil"/>
            </w:tcBorders>
            <w:shd w:val="clear" w:color="auto" w:fill="auto"/>
            <w:noWrap/>
            <w:vAlign w:val="bottom"/>
            <w:hideMark/>
          </w:tcPr>
          <w:p w:rsidR="00267C00" w:rsidRPr="00267C00" w:rsidP="00267C00" w14:paraId="363DA174" w14:textId="2FA97921">
            <w:pPr>
              <w:suppressAutoHyphens w:val="0"/>
              <w:spacing w:after="0"/>
              <w:rPr>
                <w:rFonts w:eastAsia="Times New Roman"/>
                <w:color w:val="000000"/>
                <w:lang w:eastAsia="en-US"/>
              </w:rPr>
            </w:pPr>
            <w:r w:rsidRPr="00267C00">
              <w:rPr>
                <w:rFonts w:eastAsia="Times New Roman"/>
                <w:noProof/>
                <w:color w:val="000000"/>
                <w:lang w:eastAsia="en-US"/>
              </w:rPr>
              <w:drawing>
                <wp:anchor distT="0" distB="0" distL="114300" distR="114300" simplePos="0" relativeHeight="251661312" behindDoc="0" locked="0" layoutInCell="1" allowOverlap="1">
                  <wp:simplePos x="0" y="0"/>
                  <wp:positionH relativeFrom="column">
                    <wp:posOffset>1788795</wp:posOffset>
                  </wp:positionH>
                  <wp:positionV relativeFrom="paragraph">
                    <wp:posOffset>-222250</wp:posOffset>
                  </wp:positionV>
                  <wp:extent cx="1047750" cy="657225"/>
                  <wp:effectExtent l="0" t="0" r="0" b="9525"/>
                  <wp:wrapNone/>
                  <wp:docPr id="10" name="Picture 10">
                    <a:extLst xmlns:a="http://schemas.openxmlformats.org/drawingml/2006/main">
                      <a:ext xmlns:a="http://schemas.openxmlformats.org/drawingml/2006/main" uri="{FF2B5EF4-FFF2-40B4-BE49-F238E27FC236}">
                        <a16:creationId xmlns:a16="http://schemas.microsoft.com/office/drawing/2014/main" id="{FBDE2C76-F149-4A3A-8A78-5398F3E1EB5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xmlns:a="http://schemas.openxmlformats.org/drawingml/2006/main" uri="{FF2B5EF4-FFF2-40B4-BE49-F238E27FC236}">
                                <a16:creationId xmlns:a16="http://schemas.microsoft.com/office/drawing/2014/main" id="{FBDE2C76-F149-4A3A-8A78-5398F3E1EB5A}"/>
                              </a:ext>
                            </a:extLst>
                          </pic:cNvPr>
                          <pic:cNvPicPr/>
                        </pic:nvPicPr>
                        <pic:blipFill>
                          <a:blip xmlns:r="http://schemas.openxmlformats.org/officeDocument/2006/relationships" r:embed="rId4"/>
                          <a:stretch>
                            <a:fillRect/>
                          </a:stretch>
                        </pic:blipFill>
                        <pic:spPr>
                          <a:xfrm>
                            <a:off x="0" y="0"/>
                            <a:ext cx="1047750" cy="65722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tblPr>
            <w:tblGrid>
              <w:gridCol w:w="4720"/>
            </w:tblGrid>
            <w:tr w14:paraId="23A6CF98" w14:textId="77777777">
              <w:tblPrEx>
                <w:tblW w:w="0" w:type="auto"/>
                <w:tblCellSpacing w:w="0" w:type="dxa"/>
                <w:tblCellMar>
                  <w:left w:w="0" w:type="dxa"/>
                  <w:right w:w="0" w:type="dxa"/>
                </w:tblCellMar>
                <w:tblLook w:val="04A0"/>
              </w:tblPrEx>
              <w:trPr>
                <w:trHeight w:val="269"/>
                <w:tblCellSpacing w:w="0" w:type="dxa"/>
              </w:trPr>
              <w:tc>
                <w:tcPr>
                  <w:tcW w:w="4720" w:type="dxa"/>
                  <w:vMerge w:val="restart"/>
                  <w:tcBorders>
                    <w:top w:val="nil"/>
                    <w:left w:val="nil"/>
                    <w:bottom w:val="nil"/>
                    <w:right w:val="nil"/>
                  </w:tcBorders>
                  <w:shd w:val="clear" w:color="auto" w:fill="auto"/>
                  <w:noWrap/>
                  <w:vAlign w:val="bottom"/>
                  <w:hideMark/>
                </w:tcPr>
                <w:p w:rsidR="00267C00" w:rsidRPr="00267C00" w:rsidP="00267C00" w14:paraId="7567A160" w14:textId="58A7926E">
                  <w:pPr>
                    <w:suppressAutoHyphens w:val="0"/>
                    <w:spacing w:after="0"/>
                    <w:rPr>
                      <w:rFonts w:eastAsia="Times New Roman"/>
                      <w:color w:val="000000"/>
                      <w:lang w:eastAsia="en-US"/>
                    </w:rPr>
                  </w:pPr>
                </w:p>
              </w:tc>
            </w:tr>
            <w:tr w14:paraId="55B52080" w14:textId="77777777">
              <w:tblPrEx>
                <w:tblW w:w="0" w:type="auto"/>
                <w:tblCellSpacing w:w="0" w:type="dxa"/>
                <w:tblCellMar>
                  <w:left w:w="0" w:type="dxa"/>
                  <w:right w:w="0" w:type="dxa"/>
                </w:tblCellMar>
                <w:tblLook w:val="04A0"/>
              </w:tblPrEx>
              <w:trPr>
                <w:trHeight w:val="269"/>
                <w:tblCellSpacing w:w="0" w:type="dxa"/>
              </w:trPr>
              <w:tc>
                <w:tcPr>
                  <w:tcW w:w="0" w:type="auto"/>
                  <w:vMerge/>
                  <w:tcBorders>
                    <w:top w:val="nil"/>
                    <w:left w:val="nil"/>
                    <w:bottom w:val="nil"/>
                    <w:right w:val="nil"/>
                  </w:tcBorders>
                  <w:vAlign w:val="center"/>
                  <w:hideMark/>
                </w:tcPr>
                <w:p w:rsidR="00267C00" w:rsidRPr="00267C00" w:rsidP="00267C00" w14:paraId="5176CD77" w14:textId="77777777">
                  <w:pPr>
                    <w:suppressAutoHyphens w:val="0"/>
                    <w:spacing w:after="0"/>
                    <w:rPr>
                      <w:rFonts w:eastAsia="Times New Roman"/>
                      <w:color w:val="000000"/>
                      <w:lang w:eastAsia="en-US"/>
                    </w:rPr>
                  </w:pPr>
                </w:p>
              </w:tc>
            </w:tr>
          </w:tbl>
          <w:p w:rsidR="00267C00" w:rsidRPr="00267C00" w:rsidP="00267C00" w14:paraId="20ACB946" w14:textId="77777777">
            <w:pPr>
              <w:suppressAutoHyphens w:val="0"/>
              <w:spacing w:after="0"/>
              <w:rPr>
                <w:rFonts w:eastAsia="Times New Roman"/>
                <w:color w:val="000000"/>
                <w:lang w:eastAsia="en-US"/>
              </w:rPr>
            </w:pPr>
          </w:p>
        </w:tc>
      </w:tr>
      <w:tr w14:paraId="7D62E01D" w14:textId="77777777" w:rsidTr="00267C00">
        <w:tblPrEx>
          <w:tblW w:w="9520" w:type="dxa"/>
          <w:tblLook w:val="04A0"/>
        </w:tblPrEx>
        <w:trPr>
          <w:trHeight w:val="300"/>
        </w:trPr>
        <w:tc>
          <w:tcPr>
            <w:tcW w:w="4784" w:type="dxa"/>
            <w:tcBorders>
              <w:top w:val="nil"/>
              <w:left w:val="nil"/>
              <w:bottom w:val="nil"/>
              <w:right w:val="nil"/>
            </w:tcBorders>
            <w:shd w:val="clear" w:color="auto" w:fill="auto"/>
            <w:vAlign w:val="center"/>
            <w:hideMark/>
          </w:tcPr>
          <w:p w:rsidR="00267C00" w:rsidRPr="00267C00" w:rsidP="00267C00" w14:paraId="1BBF6F7A" w14:textId="367A67F3">
            <w:pPr>
              <w:suppressAutoHyphens w:val="0"/>
              <w:spacing w:after="0"/>
              <w:rPr>
                <w:rFonts w:eastAsia="Times New Roman"/>
                <w:b/>
                <w:bCs/>
                <w:color w:val="000000"/>
                <w:sz w:val="20"/>
                <w:szCs w:val="20"/>
                <w:lang w:eastAsia="en-US"/>
              </w:rPr>
            </w:pPr>
            <w:r w:rsidRPr="00267C00">
              <w:rPr>
                <w:rFonts w:eastAsia="Times New Roman"/>
                <w:b/>
                <w:bCs/>
                <w:color w:val="000000"/>
                <w:sz w:val="20"/>
                <w:szCs w:val="20"/>
                <w:lang w:eastAsia="en-US"/>
              </w:rPr>
              <w:t xml:space="preserve">Salesforce Technical </w:t>
            </w:r>
            <w:r w:rsidR="008B38CD">
              <w:rPr>
                <w:rFonts w:eastAsia="Times New Roman"/>
                <w:b/>
                <w:bCs/>
                <w:color w:val="000000"/>
                <w:sz w:val="20"/>
                <w:szCs w:val="20"/>
                <w:lang w:eastAsia="en-US"/>
              </w:rPr>
              <w:t>Architect</w:t>
            </w:r>
          </w:p>
        </w:tc>
        <w:tc>
          <w:tcPr>
            <w:tcW w:w="4736" w:type="dxa"/>
            <w:vMerge/>
            <w:tcBorders>
              <w:top w:val="nil"/>
              <w:left w:val="nil"/>
              <w:bottom w:val="nil"/>
              <w:right w:val="nil"/>
            </w:tcBorders>
            <w:vAlign w:val="center"/>
            <w:hideMark/>
          </w:tcPr>
          <w:p w:rsidR="00267C00" w:rsidRPr="00267C00" w:rsidP="00267C00" w14:paraId="1A244B21" w14:textId="77777777">
            <w:pPr>
              <w:suppressAutoHyphens w:val="0"/>
              <w:spacing w:after="0"/>
              <w:rPr>
                <w:rFonts w:eastAsia="Times New Roman"/>
                <w:color w:val="000000"/>
                <w:lang w:eastAsia="en-US"/>
              </w:rPr>
            </w:pPr>
          </w:p>
        </w:tc>
      </w:tr>
      <w:tr w14:paraId="2E637E2A" w14:textId="77777777" w:rsidTr="00267C00">
        <w:tblPrEx>
          <w:tblW w:w="9520" w:type="dxa"/>
          <w:tblLook w:val="04A0"/>
        </w:tblPrEx>
        <w:trPr>
          <w:trHeight w:val="300"/>
        </w:trPr>
        <w:tc>
          <w:tcPr>
            <w:tcW w:w="4784" w:type="dxa"/>
            <w:tcBorders>
              <w:top w:val="nil"/>
              <w:left w:val="nil"/>
              <w:bottom w:val="nil"/>
              <w:right w:val="nil"/>
            </w:tcBorders>
            <w:shd w:val="clear" w:color="auto" w:fill="auto"/>
            <w:vAlign w:val="center"/>
            <w:hideMark/>
          </w:tcPr>
          <w:p w:rsidR="00267C00" w:rsidRPr="00267C00" w:rsidP="00267C00" w14:paraId="553CC267" w14:textId="77777777">
            <w:pPr>
              <w:suppressAutoHyphens w:val="0"/>
              <w:spacing w:after="0"/>
              <w:rPr>
                <w:rFonts w:eastAsia="Times New Roman"/>
                <w:b/>
                <w:bCs/>
                <w:color w:val="000000"/>
                <w:sz w:val="20"/>
                <w:szCs w:val="20"/>
                <w:lang w:eastAsia="en-US"/>
              </w:rPr>
            </w:pPr>
            <w:r w:rsidRPr="00267C00">
              <w:rPr>
                <w:rFonts w:eastAsia="Times New Roman"/>
                <w:b/>
                <w:bCs/>
                <w:color w:val="000000"/>
                <w:sz w:val="20"/>
                <w:szCs w:val="20"/>
                <w:lang w:eastAsia="en-US"/>
              </w:rPr>
              <w:t>Email : patilamita2009@gmail.com</w:t>
            </w:r>
          </w:p>
        </w:tc>
        <w:tc>
          <w:tcPr>
            <w:tcW w:w="4736" w:type="dxa"/>
            <w:vMerge/>
            <w:tcBorders>
              <w:top w:val="nil"/>
              <w:left w:val="nil"/>
              <w:bottom w:val="nil"/>
              <w:right w:val="nil"/>
            </w:tcBorders>
            <w:vAlign w:val="center"/>
            <w:hideMark/>
          </w:tcPr>
          <w:p w:rsidR="00267C00" w:rsidRPr="00267C00" w:rsidP="00267C00" w14:paraId="16FACBA7" w14:textId="77777777">
            <w:pPr>
              <w:suppressAutoHyphens w:val="0"/>
              <w:spacing w:after="0"/>
              <w:rPr>
                <w:rFonts w:eastAsia="Times New Roman"/>
                <w:color w:val="000000"/>
                <w:lang w:eastAsia="en-US"/>
              </w:rPr>
            </w:pPr>
          </w:p>
        </w:tc>
      </w:tr>
      <w:tr w14:paraId="673B7EE8" w14:textId="77777777" w:rsidTr="00267C00">
        <w:tblPrEx>
          <w:tblW w:w="9520" w:type="dxa"/>
          <w:tblLook w:val="04A0"/>
        </w:tblPrEx>
        <w:trPr>
          <w:trHeight w:val="300"/>
        </w:trPr>
        <w:tc>
          <w:tcPr>
            <w:tcW w:w="4784" w:type="dxa"/>
            <w:tcBorders>
              <w:top w:val="nil"/>
              <w:left w:val="nil"/>
              <w:bottom w:val="nil"/>
              <w:right w:val="nil"/>
            </w:tcBorders>
            <w:shd w:val="clear" w:color="auto" w:fill="auto"/>
            <w:vAlign w:val="center"/>
            <w:hideMark/>
          </w:tcPr>
          <w:p w:rsidR="00267C00" w:rsidRPr="00267C00" w:rsidP="00267C00" w14:paraId="39EBE973" w14:textId="77777777">
            <w:pPr>
              <w:suppressAutoHyphens w:val="0"/>
              <w:spacing w:after="0"/>
              <w:rPr>
                <w:rFonts w:eastAsia="Times New Roman"/>
                <w:b/>
                <w:bCs/>
                <w:color w:val="000000"/>
                <w:sz w:val="20"/>
                <w:szCs w:val="20"/>
                <w:lang w:eastAsia="en-US"/>
              </w:rPr>
            </w:pPr>
            <w:r w:rsidRPr="00267C00">
              <w:rPr>
                <w:rFonts w:eastAsia="Times New Roman"/>
                <w:b/>
                <w:bCs/>
                <w:color w:val="000000"/>
                <w:sz w:val="20"/>
                <w:szCs w:val="20"/>
                <w:lang w:eastAsia="en-US"/>
              </w:rPr>
              <w:t>Mobile : +919028168916</w:t>
            </w:r>
          </w:p>
        </w:tc>
        <w:tc>
          <w:tcPr>
            <w:tcW w:w="4736" w:type="dxa"/>
            <w:vMerge/>
            <w:tcBorders>
              <w:top w:val="nil"/>
              <w:left w:val="nil"/>
              <w:bottom w:val="nil"/>
              <w:right w:val="nil"/>
            </w:tcBorders>
            <w:vAlign w:val="center"/>
            <w:hideMark/>
          </w:tcPr>
          <w:p w:rsidR="00267C00" w:rsidRPr="00267C00" w:rsidP="00267C00" w14:paraId="2A67B29A" w14:textId="77777777">
            <w:pPr>
              <w:suppressAutoHyphens w:val="0"/>
              <w:spacing w:after="0"/>
              <w:rPr>
                <w:rFonts w:eastAsia="Times New Roman"/>
                <w:color w:val="000000"/>
                <w:lang w:eastAsia="en-US"/>
              </w:rPr>
            </w:pPr>
          </w:p>
        </w:tc>
      </w:tr>
    </w:tbl>
    <w:p w:rsidR="00996121" w:rsidP="00996121" w14:paraId="07F208AA" w14:textId="1EE1ED90">
      <w:pPr>
        <w:pStyle w:val="Header"/>
        <w:rPr>
          <w:b/>
          <w:sz w:val="20"/>
          <w:szCs w:val="20"/>
          <w:lang w:val="en-US"/>
        </w:rPr>
      </w:pPr>
    </w:p>
    <w:p w:rsidR="00AE1619" w:rsidP="00996121" w14:paraId="5C636D99" w14:textId="77777777">
      <w:pPr>
        <w:pStyle w:val="Header"/>
        <w:rPr>
          <w:b/>
          <w:sz w:val="20"/>
          <w:szCs w:val="20"/>
          <w:lang w:val="en-US"/>
        </w:rPr>
      </w:pPr>
    </w:p>
    <w:p w:rsidR="00FA3233" w:rsidRPr="00267C00" w:rsidP="00267C00" w14:paraId="40FD2103" w14:textId="3010EAEA">
      <w:pPr>
        <w:pStyle w:val="Header"/>
        <w:rPr>
          <w:b/>
          <w:sz w:val="20"/>
          <w:szCs w:val="20"/>
          <w:lang w:val="en-US"/>
        </w:rPr>
      </w:pPr>
    </w:p>
    <w:tbl>
      <w:tblPr>
        <w:tblW w:w="9820" w:type="dxa"/>
        <w:tblInd w:w="108" w:type="dxa"/>
        <w:tblLayout w:type="fixed"/>
        <w:tblLook w:val="0000"/>
      </w:tblPr>
      <w:tblGrid>
        <w:gridCol w:w="9820"/>
      </w:tblGrid>
      <w:tr w14:paraId="0E76C72F" w14:textId="77777777" w:rsidTr="00303994">
        <w:tblPrEx>
          <w:tblW w:w="9820" w:type="dxa"/>
          <w:tblInd w:w="108" w:type="dxa"/>
          <w:tblLayout w:type="fixed"/>
          <w:tblLook w:val="0000"/>
        </w:tblPrEx>
        <w:trPr>
          <w:trHeight w:val="255"/>
        </w:trPr>
        <w:tc>
          <w:tcPr>
            <w:tcW w:w="9820" w:type="dxa"/>
            <w:tcBorders>
              <w:top w:val="single" w:sz="4" w:space="0" w:color="000000"/>
              <w:left w:val="single" w:sz="4" w:space="0" w:color="000000"/>
              <w:bottom w:val="single" w:sz="4" w:space="0" w:color="000000"/>
              <w:right w:val="single" w:sz="4" w:space="0" w:color="000000"/>
            </w:tcBorders>
            <w:shd w:val="clear" w:color="auto" w:fill="0F243E"/>
          </w:tcPr>
          <w:p w:rsidR="00FA3233" w:rsidP="00303994" w14:paraId="035FD4E3" w14:textId="33E6D1C7">
            <w:pPr>
              <w:snapToGrid w:val="0"/>
              <w:spacing w:after="0"/>
              <w:rPr>
                <w:rFonts w:ascii="Arial" w:hAnsi="Arial" w:cs="Arial"/>
                <w:b/>
                <w:sz w:val="20"/>
                <w:szCs w:val="20"/>
              </w:rPr>
            </w:pPr>
            <w:r>
              <w:rPr>
                <w:rFonts w:ascii="Arial" w:hAnsi="Arial" w:cs="Arial"/>
                <w:b/>
                <w:sz w:val="20"/>
                <w:szCs w:val="20"/>
              </w:rPr>
              <w:t>Career Objective</w:t>
            </w:r>
          </w:p>
        </w:tc>
      </w:tr>
      <w:tr w14:paraId="3C4C8CFA" w14:textId="77777777" w:rsidTr="0030399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FA3233" w:rsidRPr="008A0C37" w:rsidP="00FA3233" w14:paraId="25C2C6AC" w14:textId="6A2438D6">
            <w:pPr>
              <w:pStyle w:val="Normalbold025"/>
              <w:numPr>
                <w:ilvl w:val="0"/>
                <w:numId w:val="5"/>
              </w:numPr>
              <w:rPr>
                <w:rFonts w:cs="Trebuchet MS"/>
              </w:rPr>
            </w:pPr>
            <w:r w:rsidRPr="00FA3233">
              <w:rPr>
                <w:rFonts w:cs="Times New Roman"/>
                <w:sz w:val="20"/>
                <w:szCs w:val="20"/>
              </w:rPr>
              <w:t>Looking for a position to explore myself towards next level of challenging role with high efficiency of deliverables as defined by Organization wherein I can apply</w:t>
            </w:r>
            <w:r w:rsidR="00F16E96">
              <w:rPr>
                <w:rFonts w:cs="Times New Roman"/>
                <w:sz w:val="20"/>
                <w:szCs w:val="20"/>
              </w:rPr>
              <w:t xml:space="preserve"> and grow</w:t>
            </w:r>
            <w:r w:rsidRPr="00FA3233">
              <w:rPr>
                <w:rFonts w:cs="Times New Roman"/>
                <w:sz w:val="20"/>
                <w:szCs w:val="20"/>
              </w:rPr>
              <w:t xml:space="preserve"> my knowledge</w:t>
            </w:r>
          </w:p>
        </w:tc>
      </w:tr>
    </w:tbl>
    <w:p w:rsidR="00FA3233" w:rsidP="006864DD" w14:paraId="30EEAD50" w14:textId="77777777"/>
    <w:p w:rsidR="000C64E6" w:rsidP="006864DD" w14:paraId="744A697C" w14:textId="48DF1327">
      <w:r>
        <w:rPr>
          <w:noProof/>
          <w:lang w:eastAsia="en-US"/>
        </w:rPr>
        <mc:AlternateContent>
          <mc:Choice Requires="wpg">
            <w:drawing>
              <wp:anchor distT="0" distB="0" distL="0" distR="0" simplePos="0" relativeHeight="251658240" behindDoc="0" locked="0" layoutInCell="1" allowOverlap="1">
                <wp:simplePos x="0" y="0"/>
                <wp:positionH relativeFrom="column">
                  <wp:posOffset>1275715</wp:posOffset>
                </wp:positionH>
                <wp:positionV relativeFrom="paragraph">
                  <wp:posOffset>7225665</wp:posOffset>
                </wp:positionV>
                <wp:extent cx="5177790" cy="869950"/>
                <wp:effectExtent l="0" t="0" r="3810" b="6350"/>
                <wp:wrapNone/>
                <wp:docPr id="4" name=" 13"/>
                <wp:cNvGraphicFramePr/>
                <a:graphic xmlns:a="http://schemas.openxmlformats.org/drawingml/2006/main">
                  <a:graphicData uri="http://schemas.microsoft.com/office/word/2010/wordprocessingGroup">
                    <wpg:wgp xmlns:wpg="http://schemas.microsoft.com/office/word/2010/wordprocessingGroup">
                      <wpg:cNvGrpSpPr/>
                      <wpg:grpSpPr>
                        <a:xfrm>
                          <a:off x="0" y="0"/>
                          <a:ext cx="5177790" cy="869950"/>
                          <a:chOff x="2009" y="11379"/>
                          <a:chExt cx="8153" cy="1369"/>
                        </a:xfrm>
                      </wpg:grpSpPr>
                      <wpg:grpSp>
                        <wpg:cNvPr id="5" name=" 14"/>
                        <wpg:cNvGrpSpPr/>
                        <wpg:grpSpPr>
                          <a:xfrm>
                            <a:off x="9395" y="12001"/>
                            <a:ext cx="767" cy="747"/>
                            <a:chOff x="9395" y="12001"/>
                            <a:chExt cx="767" cy="747"/>
                          </a:xfrm>
                        </wpg:grpSpPr>
                        <wps:wsp xmlns:wps="http://schemas.microsoft.com/office/word/2010/wordprocessingShape">
                          <wps:cNvPr id="6" name=" 15"/>
                          <wps:cNvSpPr/>
                          <wps:spPr bwMode="auto">
                            <a:xfrm flipV="1">
                              <a:off x="9395" y="12378"/>
                              <a:ext cx="377" cy="370"/>
                            </a:xfrm>
                            <a:prstGeom prst="rect">
                              <a:avLst/>
                            </a:prstGeom>
                            <a:solidFill>
                              <a:srgbClr val="BFBFBF">
                                <a:alpha val="50000"/>
                              </a:srgbClr>
                            </a:solidFill>
                            <a:ln w="12600">
                              <a:solidFill>
                                <a:srgbClr val="FFFFFF"/>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wps:wsp xmlns:wps="http://schemas.microsoft.com/office/word/2010/wordprocessingShape">
                          <wps:cNvPr id="7" name=" 16"/>
                          <wps:cNvSpPr/>
                          <wps:spPr bwMode="auto">
                            <a:xfrm flipV="1">
                              <a:off x="9395" y="12001"/>
                              <a:ext cx="377" cy="370"/>
                            </a:xfrm>
                            <a:prstGeom prst="rect">
                              <a:avLst/>
                            </a:prstGeom>
                            <a:solidFill>
                              <a:srgbClr val="C0504D"/>
                            </a:solidFill>
                            <a:ln w="12600">
                              <a:solidFill>
                                <a:srgbClr val="FFFFFF"/>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wps:wsp xmlns:wps="http://schemas.microsoft.com/office/word/2010/wordprocessingShape">
                          <wps:cNvPr id="8" name=" 17"/>
                          <wps:cNvSpPr/>
                          <wps:spPr bwMode="auto">
                            <a:xfrm flipV="1">
                              <a:off x="9785" y="12001"/>
                              <a:ext cx="377" cy="370"/>
                            </a:xfrm>
                            <a:prstGeom prst="rect">
                              <a:avLst/>
                            </a:prstGeom>
                            <a:solidFill>
                              <a:srgbClr val="BFBFBF">
                                <a:alpha val="50000"/>
                              </a:srgbClr>
                            </a:solidFill>
                            <a:ln w="12600">
                              <a:solidFill>
                                <a:srgbClr val="FFFFFF"/>
                              </a:solidFill>
                              <a:miter lim="800000"/>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wpg:grpSp>
                      <wps:wsp xmlns:wps="http://schemas.microsoft.com/office/word/2010/wordprocessingShape">
                        <wps:cNvPr id="9" name=" 18"/>
                        <wps:cNvSpPr txBox="1"/>
                        <wps:spPr bwMode="auto">
                          <a:xfrm>
                            <a:off x="2009" y="11379"/>
                            <a:ext cx="7085" cy="1369"/>
                          </a:xfrm>
                          <a:prstGeom prst="rect">
                            <a:avLst/>
                          </a:prstGeom>
                          <a:noFill/>
                          <a:ln>
                            <a:noFill/>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14:hiddenEffects>
                            </a:ext>
                          </a:extLst>
                        </wps:spPr>
                        <wps:txbx>
                          <w:txbxContent>
                            <w:p w:rsidR="000C64E6" w14:textId="77777777">
                              <w:pPr>
                                <w:spacing w:after="200"/>
                              </w:pPr>
                            </w:p>
                            <w:p w:rsidR="000C64E6" w14:textId="77777777">
                              <w:pPr>
                                <w:spacing w:after="200"/>
                                <w:jc w:val="right"/>
                                <w:rPr>
                                  <w:rFonts w:eastAsia="Times New Roman"/>
                                  <w:color w:val="FFFFFF"/>
                                </w:rPr>
                              </w:pPr>
                              <w:r>
                                <w:rPr>
                                  <w:rFonts w:eastAsia="Times New Roman"/>
                                  <w:color w:val="FFFFFF"/>
                                </w:rPr>
                                <w:t>Tata Consultancy Services</w:t>
                              </w:r>
                            </w:p>
                            <w:p w:rsidR="000C64E6" w14:textId="77777777">
                              <w:pPr>
                                <w:spacing w:after="200"/>
                                <w:jc w:val="right"/>
                                <w:rPr>
                                  <w:rFonts w:eastAsia="Times New Roman"/>
                                  <w:color w:val="FFFFFF"/>
                                </w:rPr>
                              </w:pPr>
                              <w:r>
                                <w:rPr>
                                  <w:rFonts w:eastAsia="Times New Roman"/>
                                  <w:color w:val="FFFFFF"/>
                                </w:rPr>
                                <w:t>Private &amp; Confidential</w:t>
                              </w:r>
                            </w:p>
                          </w:txbxContent>
                        </wps:txbx>
                        <wps:bodyPr rot="0" vert="horz" wrap="square" lIns="91440" tIns="0" rIns="91440" bIns="0" anchor="b" anchorCtr="0"/>
                      </wps:wsp>
                    </wpg:wgp>
                  </a:graphicData>
                </a:graphic>
                <wp14:sizeRelH relativeFrom="page">
                  <wp14:pctWidth>0</wp14:pctWidth>
                </wp14:sizeRelH>
                <wp14:sizeRelV relativeFrom="page">
                  <wp14:pctHeight>0</wp14:pctHeight>
                </wp14:sizeRelV>
              </wp:anchor>
            </w:drawing>
          </mc:Choice>
          <mc:Fallback>
            <w:pict>
              <v:group id=" 13" o:spid="_x0000_s1026" style="width:407.7pt;height:68.5pt;margin-top:568.95pt;margin-left:100.45pt;mso-wrap-distance-left:0;mso-wrap-distance-right:0;position:absolute;z-index:251660288" coordorigin="2009,11379" coordsize="8153,1369">
                <v:group id=" 14" o:spid="_x0000_s1027" style="width:767;height:747;left:9395;position:absolute;top:12001" coordorigin="9395,12001" coordsize="767,747">
                  <v:rect id=" 15" o:spid="_x0000_s1028" style="width:377;height:370;flip:y;left:9395;mso-wrap-style:none;position:absolute;top:12378;visibility:visible;v-text-anchor:middle" fillcolor="#bfbfbf" strokecolor="white" strokeweight="0.99pt">
                    <v:fill opacity="32896f"/>
                    <v:path arrowok="t"/>
                  </v:rect>
                  <v:rect id=" 16" o:spid="_x0000_s1029" style="width:377;height:370;flip:y;left:9395;mso-wrap-style:none;position:absolute;top:12001;visibility:visible;v-text-anchor:middle" fillcolor="#c0504d" strokecolor="white" strokeweight="0.99pt">
                    <v:path arrowok="t"/>
                  </v:rect>
                  <v:rect id=" 17" o:spid="_x0000_s1030" style="width:377;height:370;flip:y;left:9785;mso-wrap-style:none;position:absolute;top:12001;visibility:visible;v-text-anchor:middle" fillcolor="#bfbfbf" strokecolor="white" strokeweight="0.99pt">
                    <v:fill opacity="32896f"/>
                    <v:path arrowok="t"/>
                  </v:rect>
                </v:group>
                <v:shapetype id="_x0000_t202" coordsize="21600,21600" o:spt="202" path="m,l,21600r21600,l21600,xe">
                  <v:stroke joinstyle="miter"/>
                  <v:path gradientshapeok="t" o:connecttype="rect"/>
                </v:shapetype>
                <v:shape id=" 18" o:spid="_x0000_s1031" type="#_x0000_t202" style="width:7085;height:1369;left:2009;mso-wrap-style:square;position:absolute;top:11379;visibility:visible;v-text-anchor:bottom" filled="f" stroked="f">
                  <v:stroke joinstyle="round"/>
                  <v:path arrowok="t" textboxrect="0,0,21600,21600"/>
                  <v:textbox inset=",0,,0">
                    <w:txbxContent>
                      <w:p w:rsidR="000C64E6" w14:paraId="6DEDC637" w14:textId="77777777">
                        <w:pPr>
                          <w:spacing w:after="200"/>
                        </w:pPr>
                      </w:p>
                      <w:p w:rsidR="000C64E6" w14:paraId="55DA285C" w14:textId="77777777">
                        <w:pPr>
                          <w:spacing w:after="200"/>
                          <w:jc w:val="right"/>
                          <w:rPr>
                            <w:rFonts w:eastAsia="Times New Roman"/>
                            <w:color w:val="FFFFFF"/>
                          </w:rPr>
                        </w:pPr>
                        <w:r>
                          <w:rPr>
                            <w:rFonts w:eastAsia="Times New Roman"/>
                            <w:color w:val="FFFFFF"/>
                          </w:rPr>
                          <w:t>Tata Consultancy Services</w:t>
                        </w:r>
                      </w:p>
                      <w:p w:rsidR="000C64E6" w14:paraId="2D4B3F58" w14:textId="77777777">
                        <w:pPr>
                          <w:spacing w:after="200"/>
                          <w:jc w:val="right"/>
                          <w:rPr>
                            <w:rFonts w:eastAsia="Times New Roman"/>
                            <w:color w:val="FFFFFF"/>
                          </w:rPr>
                        </w:pPr>
                        <w:r>
                          <w:rPr>
                            <w:rFonts w:eastAsia="Times New Roman"/>
                            <w:color w:val="FFFFFF"/>
                          </w:rPr>
                          <w:t>Private &amp; Confidential</w:t>
                        </w:r>
                      </w:p>
                    </w:txbxContent>
                  </v:textbox>
                </v:shape>
              </v:group>
            </w:pict>
          </mc:Fallback>
        </mc:AlternateContent>
      </w:r>
    </w:p>
    <w:tbl>
      <w:tblPr>
        <w:tblW w:w="9820" w:type="dxa"/>
        <w:tblInd w:w="108" w:type="dxa"/>
        <w:tblLayout w:type="fixed"/>
        <w:tblLook w:val="0000"/>
      </w:tblPr>
      <w:tblGrid>
        <w:gridCol w:w="9820"/>
      </w:tblGrid>
      <w:tr w14:paraId="1E0CA33D" w14:textId="77777777" w:rsidTr="00F64064">
        <w:tblPrEx>
          <w:tblW w:w="9820" w:type="dxa"/>
          <w:tblInd w:w="108" w:type="dxa"/>
          <w:tblLayout w:type="fixed"/>
          <w:tblLook w:val="0000"/>
        </w:tblPrEx>
        <w:trPr>
          <w:trHeight w:val="255"/>
        </w:trPr>
        <w:tc>
          <w:tcPr>
            <w:tcW w:w="9820" w:type="dxa"/>
            <w:tcBorders>
              <w:top w:val="single" w:sz="4" w:space="0" w:color="000000"/>
              <w:left w:val="single" w:sz="4" w:space="0" w:color="000000"/>
              <w:bottom w:val="single" w:sz="4" w:space="0" w:color="000000"/>
              <w:right w:val="single" w:sz="4" w:space="0" w:color="000000"/>
            </w:tcBorders>
            <w:shd w:val="clear" w:color="auto" w:fill="0F243E"/>
          </w:tcPr>
          <w:p w:rsidR="00401D2E" w:rsidRPr="00A26340" w:rsidP="00F64064" w14:paraId="37ED1A09" w14:textId="1D397258">
            <w:pPr>
              <w:snapToGrid w:val="0"/>
              <w:spacing w:after="0"/>
            </w:pPr>
            <w:r>
              <w:br w:type="page"/>
            </w:r>
            <w:r w:rsidR="00AD1A4D">
              <w:rPr>
                <w:rFonts w:ascii="Arial" w:hAnsi="Arial" w:cs="Arial"/>
                <w:b/>
                <w:sz w:val="20"/>
                <w:szCs w:val="20"/>
              </w:rPr>
              <w:t>Profile</w:t>
            </w:r>
            <w:r>
              <w:rPr>
                <w:rFonts w:ascii="Arial" w:hAnsi="Arial" w:cs="Arial"/>
                <w:b/>
                <w:sz w:val="20"/>
                <w:szCs w:val="20"/>
              </w:rPr>
              <w:t xml:space="preserve"> Summary</w:t>
            </w:r>
          </w:p>
        </w:tc>
      </w:tr>
      <w:tr w14:paraId="62DBF3D2"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4E71F3" w:rsidP="004E71F3" w14:paraId="65DF1813" w14:textId="147FE18E">
            <w:pPr>
              <w:pStyle w:val="NoSpacing"/>
              <w:rPr>
                <w:rFonts w:cs="Times New Roman"/>
                <w:b/>
                <w:u w:val="single"/>
              </w:rPr>
            </w:pPr>
            <w:r>
              <w:rPr>
                <w:rFonts w:cs="Times New Roman"/>
                <w:b/>
                <w:u w:val="single"/>
              </w:rPr>
              <w:t>SKILLS</w:t>
            </w:r>
            <w:r w:rsidR="00FA7D90">
              <w:rPr>
                <w:rFonts w:cs="Times New Roman"/>
                <w:b/>
                <w:u w:val="single"/>
              </w:rPr>
              <w:t>ETS</w:t>
            </w:r>
            <w:r>
              <w:rPr>
                <w:rFonts w:cs="Times New Roman"/>
                <w:b/>
                <w:u w:val="single"/>
              </w:rPr>
              <w:t>:</w:t>
            </w:r>
          </w:p>
          <w:p w:rsidR="004E71F3" w:rsidP="004E71F3" w14:paraId="3AAB8498" w14:textId="77777777">
            <w:pPr>
              <w:pStyle w:val="NoSpacing"/>
              <w:rPr>
                <w:sz w:val="20"/>
                <w:szCs w:val="20"/>
              </w:rPr>
            </w:pPr>
          </w:p>
          <w:p w:rsidR="000A1723" w:rsidRPr="00841233" w:rsidP="002477A5" w14:paraId="610A8013" w14:textId="4B88FFBE">
            <w:pPr>
              <w:pStyle w:val="NoSpacing"/>
              <w:numPr>
                <w:ilvl w:val="0"/>
                <w:numId w:val="7"/>
              </w:numPr>
              <w:rPr>
                <w:sz w:val="20"/>
                <w:szCs w:val="20"/>
              </w:rPr>
            </w:pPr>
            <w:r>
              <w:rPr>
                <w:sz w:val="20"/>
                <w:szCs w:val="20"/>
              </w:rPr>
              <w:t>Having good knowledge in</w:t>
            </w:r>
            <w:r w:rsidR="00E73B47">
              <w:rPr>
                <w:sz w:val="20"/>
                <w:szCs w:val="20"/>
              </w:rPr>
              <w:t xml:space="preserve"> Salesforce Sales Cloud and Service Cloud</w:t>
            </w:r>
            <w:r w:rsidR="00F16E96">
              <w:rPr>
                <w:sz w:val="20"/>
                <w:szCs w:val="20"/>
              </w:rPr>
              <w:t xml:space="preserve"> and Financial Service Cloud</w:t>
            </w:r>
            <w:r>
              <w:rPr>
                <w:sz w:val="20"/>
                <w:szCs w:val="20"/>
              </w:rPr>
              <w:t>.</w:t>
            </w:r>
          </w:p>
          <w:p w:rsidR="003628EB" w:rsidP="002477A5" w14:paraId="6AE05654" w14:textId="1A361318">
            <w:pPr>
              <w:pStyle w:val="NoSpacing"/>
              <w:numPr>
                <w:ilvl w:val="0"/>
                <w:numId w:val="7"/>
              </w:numPr>
              <w:rPr>
                <w:sz w:val="20"/>
                <w:szCs w:val="20"/>
              </w:rPr>
            </w:pPr>
            <w:r>
              <w:rPr>
                <w:sz w:val="20"/>
                <w:szCs w:val="20"/>
              </w:rPr>
              <w:t>Having good knowledge</w:t>
            </w:r>
            <w:r w:rsidR="00E73B47">
              <w:rPr>
                <w:sz w:val="20"/>
                <w:szCs w:val="20"/>
              </w:rPr>
              <w:t xml:space="preserve"> with</w:t>
            </w:r>
            <w:r>
              <w:rPr>
                <w:sz w:val="20"/>
                <w:szCs w:val="20"/>
              </w:rPr>
              <w:t xml:space="preserve"> </w:t>
            </w:r>
            <w:r w:rsidRPr="00E73B47" w:rsidR="00E73B47">
              <w:rPr>
                <w:sz w:val="20"/>
                <w:szCs w:val="20"/>
              </w:rPr>
              <w:t xml:space="preserve">Integration with Web Services using SOAP (Connected with Legacy Systems , ERP Systems, WebSphere  Portal , Pearl Chain </w:t>
            </w:r>
            <w:r w:rsidR="00E73B47">
              <w:rPr>
                <w:sz w:val="20"/>
                <w:szCs w:val="20"/>
              </w:rPr>
              <w:t>,MDM</w:t>
            </w:r>
            <w:r w:rsidRPr="00E73B47" w:rsidR="00E73B47">
              <w:rPr>
                <w:sz w:val="20"/>
                <w:szCs w:val="20"/>
              </w:rPr>
              <w:t>)</w:t>
            </w:r>
            <w:r>
              <w:rPr>
                <w:sz w:val="20"/>
                <w:szCs w:val="20"/>
              </w:rPr>
              <w:t>.</w:t>
            </w:r>
          </w:p>
          <w:p w:rsidR="003628EB" w:rsidRPr="00A262AD" w:rsidP="002477A5" w14:paraId="3B5CD744" w14:textId="0AE48C50">
            <w:pPr>
              <w:pStyle w:val="NoSpacing"/>
              <w:numPr>
                <w:ilvl w:val="0"/>
                <w:numId w:val="7"/>
              </w:numPr>
              <w:rPr>
                <w:rFonts w:cs="Times New Roman"/>
                <w:b/>
                <w:u w:val="single"/>
              </w:rPr>
            </w:pPr>
            <w:r>
              <w:rPr>
                <w:sz w:val="20"/>
                <w:szCs w:val="20"/>
              </w:rPr>
              <w:t xml:space="preserve">Having good knowledge </w:t>
            </w:r>
            <w:r w:rsidRPr="00E73B47" w:rsidR="00E73B47">
              <w:rPr>
                <w:sz w:val="20"/>
                <w:szCs w:val="20"/>
              </w:rPr>
              <w:t>working with CI/CD Framework with tools like Bit bucket, Jenkins .</w:t>
            </w:r>
            <w:r w:rsidR="00C1026C">
              <w:rPr>
                <w:sz w:val="20"/>
                <w:szCs w:val="20"/>
              </w:rPr>
              <w:t>Tools like Copado.</w:t>
            </w:r>
          </w:p>
          <w:p w:rsidR="004E71F3" w:rsidP="002477A5" w14:paraId="6D68597E" w14:textId="10CEBDE4">
            <w:pPr>
              <w:pStyle w:val="NoSpacing"/>
              <w:numPr>
                <w:ilvl w:val="0"/>
                <w:numId w:val="7"/>
              </w:numPr>
              <w:rPr>
                <w:sz w:val="20"/>
                <w:szCs w:val="20"/>
              </w:rPr>
            </w:pPr>
            <w:r>
              <w:rPr>
                <w:sz w:val="20"/>
                <w:szCs w:val="20"/>
              </w:rPr>
              <w:t>Expertise in</w:t>
            </w:r>
            <w:r w:rsidR="00E73B47">
              <w:rPr>
                <w:sz w:val="20"/>
                <w:szCs w:val="20"/>
              </w:rPr>
              <w:t xml:space="preserve"> handling translations </w:t>
            </w:r>
            <w:r>
              <w:rPr>
                <w:sz w:val="20"/>
                <w:szCs w:val="20"/>
              </w:rPr>
              <w:t>.</w:t>
            </w:r>
          </w:p>
          <w:p w:rsidR="00F16E96" w:rsidP="00F16E96" w14:paraId="7251F8BD" w14:textId="77777777">
            <w:pPr>
              <w:pStyle w:val="NoSpacing"/>
              <w:numPr>
                <w:ilvl w:val="0"/>
                <w:numId w:val="7"/>
              </w:numPr>
              <w:rPr>
                <w:sz w:val="20"/>
                <w:szCs w:val="20"/>
              </w:rPr>
            </w:pPr>
            <w:r>
              <w:rPr>
                <w:sz w:val="20"/>
                <w:szCs w:val="20"/>
              </w:rPr>
              <w:t>Worked on Lightning components and LWC.</w:t>
            </w:r>
          </w:p>
          <w:p w:rsidR="004E71F3" w:rsidP="002477A5" w14:paraId="573E33FA" w14:textId="6493F12D">
            <w:pPr>
              <w:pStyle w:val="NoSpacing"/>
              <w:numPr>
                <w:ilvl w:val="0"/>
                <w:numId w:val="7"/>
              </w:numPr>
              <w:rPr>
                <w:sz w:val="20"/>
                <w:szCs w:val="20"/>
              </w:rPr>
            </w:pPr>
            <w:r>
              <w:rPr>
                <w:sz w:val="20"/>
                <w:szCs w:val="20"/>
              </w:rPr>
              <w:t>Extensively worked on</w:t>
            </w:r>
            <w:r w:rsidR="00E73B47">
              <w:rPr>
                <w:sz w:val="20"/>
                <w:szCs w:val="20"/>
              </w:rPr>
              <w:t xml:space="preserve"> Salesforce </w:t>
            </w:r>
            <w:r w:rsidR="00F16E96">
              <w:rPr>
                <w:sz w:val="20"/>
                <w:szCs w:val="20"/>
              </w:rPr>
              <w:t xml:space="preserve">customizations  with </w:t>
            </w:r>
            <w:r w:rsidR="00E73B47">
              <w:rPr>
                <w:sz w:val="20"/>
                <w:szCs w:val="20"/>
              </w:rPr>
              <w:t>Apex and visualforce</w:t>
            </w:r>
            <w:r w:rsidR="00F16E96">
              <w:rPr>
                <w:sz w:val="20"/>
                <w:szCs w:val="20"/>
              </w:rPr>
              <w:t xml:space="preserve"> flows </w:t>
            </w:r>
            <w:r>
              <w:rPr>
                <w:sz w:val="20"/>
                <w:szCs w:val="20"/>
              </w:rPr>
              <w:t>.</w:t>
            </w:r>
          </w:p>
          <w:p w:rsidR="004E71F3" w:rsidP="002477A5" w14:paraId="085CEBBE" w14:textId="1DC691C6">
            <w:pPr>
              <w:pStyle w:val="NoSpacing"/>
              <w:numPr>
                <w:ilvl w:val="0"/>
                <w:numId w:val="7"/>
              </w:numPr>
              <w:rPr>
                <w:sz w:val="20"/>
                <w:szCs w:val="20"/>
              </w:rPr>
            </w:pPr>
            <w:r>
              <w:rPr>
                <w:sz w:val="20"/>
                <w:szCs w:val="20"/>
              </w:rPr>
              <w:t>Expertise in</w:t>
            </w:r>
            <w:r w:rsidR="00E73B47">
              <w:rPr>
                <w:sz w:val="20"/>
                <w:szCs w:val="20"/>
              </w:rPr>
              <w:t xml:space="preserve"> Salesforce Configuration Reports and Dashboard</w:t>
            </w:r>
            <w:r>
              <w:rPr>
                <w:sz w:val="20"/>
                <w:szCs w:val="20"/>
              </w:rPr>
              <w:t>.</w:t>
            </w:r>
          </w:p>
          <w:p w:rsidR="00E73B47" w:rsidP="002477A5" w14:paraId="63373398" w14:textId="26F2CE61">
            <w:pPr>
              <w:pStyle w:val="NoSpacing"/>
              <w:numPr>
                <w:ilvl w:val="0"/>
                <w:numId w:val="7"/>
              </w:numPr>
              <w:rPr>
                <w:sz w:val="20"/>
                <w:szCs w:val="20"/>
              </w:rPr>
            </w:pPr>
            <w:r w:rsidRPr="00E73B47">
              <w:rPr>
                <w:sz w:val="20"/>
                <w:szCs w:val="20"/>
              </w:rPr>
              <w:t xml:space="preserve">Experience in SFDC functionalities like Salesforce1 Mobile Apps customization , Feild Service Lightning. </w:t>
            </w:r>
          </w:p>
          <w:p w:rsidR="00E73B47" w:rsidP="002477A5" w14:paraId="6B7CBBFB" w14:textId="77777777">
            <w:pPr>
              <w:pStyle w:val="NoSpacing"/>
              <w:numPr>
                <w:ilvl w:val="0"/>
                <w:numId w:val="7"/>
              </w:numPr>
              <w:rPr>
                <w:sz w:val="20"/>
                <w:szCs w:val="20"/>
              </w:rPr>
            </w:pPr>
            <w:r w:rsidRPr="00E73B47">
              <w:rPr>
                <w:sz w:val="20"/>
                <w:szCs w:val="20"/>
              </w:rPr>
              <w:t xml:space="preserve">Working knowledge in metadata migration , reports and dashboards </w:t>
            </w:r>
          </w:p>
          <w:p w:rsidR="00E73B47" w:rsidP="002477A5" w14:paraId="62B76C40" w14:textId="72D1EAB5">
            <w:pPr>
              <w:pStyle w:val="NoSpacing"/>
              <w:numPr>
                <w:ilvl w:val="0"/>
                <w:numId w:val="7"/>
              </w:numPr>
              <w:rPr>
                <w:sz w:val="20"/>
                <w:szCs w:val="20"/>
              </w:rPr>
            </w:pPr>
            <w:r w:rsidRPr="00E73B47">
              <w:rPr>
                <w:sz w:val="20"/>
                <w:szCs w:val="20"/>
              </w:rPr>
              <w:t>Data Load for SFDC Standard objects, Custom objects using different data tools like Apex Data Loader</w:t>
            </w:r>
            <w:r w:rsidR="00F16E96">
              <w:rPr>
                <w:sz w:val="20"/>
                <w:szCs w:val="20"/>
              </w:rPr>
              <w:t>,Data Loader.io and workbench.</w:t>
            </w:r>
          </w:p>
          <w:p w:rsidR="00E73B47" w:rsidRPr="00E73B47" w:rsidP="002477A5" w14:paraId="030C59F1" w14:textId="5EE125BE">
            <w:pPr>
              <w:pStyle w:val="NoSpacing"/>
              <w:numPr>
                <w:ilvl w:val="0"/>
                <w:numId w:val="7"/>
              </w:numPr>
              <w:rPr>
                <w:sz w:val="20"/>
                <w:szCs w:val="20"/>
              </w:rPr>
            </w:pPr>
            <w:r>
              <w:rPr>
                <w:sz w:val="20"/>
                <w:szCs w:val="20"/>
              </w:rPr>
              <w:t xml:space="preserve">Very wide </w:t>
            </w:r>
            <w:r w:rsidRPr="00E73B47">
              <w:rPr>
                <w:sz w:val="20"/>
                <w:szCs w:val="20"/>
              </w:rPr>
              <w:t xml:space="preserve">Experience in working using Agile Framework </w:t>
            </w:r>
          </w:p>
          <w:p w:rsidR="00E73B47" w:rsidP="002477A5" w14:paraId="10C72ED1" w14:textId="6E767B51">
            <w:pPr>
              <w:pStyle w:val="NoSpacing"/>
              <w:numPr>
                <w:ilvl w:val="0"/>
                <w:numId w:val="7"/>
              </w:numPr>
              <w:rPr>
                <w:sz w:val="20"/>
                <w:szCs w:val="20"/>
              </w:rPr>
            </w:pPr>
            <w:r w:rsidRPr="00E73B47">
              <w:rPr>
                <w:sz w:val="20"/>
                <w:szCs w:val="20"/>
              </w:rPr>
              <w:t xml:space="preserve">Domain expertise in </w:t>
            </w:r>
            <w:r w:rsidR="00F16E96">
              <w:rPr>
                <w:sz w:val="20"/>
                <w:szCs w:val="20"/>
              </w:rPr>
              <w:t>Investments ,</w:t>
            </w:r>
            <w:r w:rsidRPr="00E73B47">
              <w:rPr>
                <w:sz w:val="20"/>
                <w:szCs w:val="20"/>
              </w:rPr>
              <w:t>Manufacturing Domain ,Media and  Hi-Tech ,Life Science</w:t>
            </w:r>
            <w:r w:rsidR="008C5363">
              <w:rPr>
                <w:sz w:val="20"/>
                <w:szCs w:val="20"/>
              </w:rPr>
              <w:t>,Retail</w:t>
            </w:r>
            <w:r w:rsidRPr="00E73B47">
              <w:rPr>
                <w:sz w:val="20"/>
                <w:szCs w:val="20"/>
              </w:rPr>
              <w:t>.</w:t>
            </w:r>
          </w:p>
          <w:p w:rsidR="005C70A4" w:rsidRPr="00651CBB" w:rsidP="002477A5" w14:paraId="2365E93E" w14:textId="11C287BA">
            <w:pPr>
              <w:pStyle w:val="NoSpacing"/>
              <w:numPr>
                <w:ilvl w:val="0"/>
                <w:numId w:val="7"/>
              </w:numPr>
              <w:rPr>
                <w:sz w:val="20"/>
                <w:szCs w:val="20"/>
              </w:rPr>
            </w:pPr>
            <w:r>
              <w:rPr>
                <w:sz w:val="20"/>
                <w:szCs w:val="20"/>
              </w:rPr>
              <w:t>9x certified professional</w:t>
            </w:r>
          </w:p>
          <w:p w:rsidR="004E71F3" w:rsidP="004E71F3" w14:paraId="603821C6" w14:textId="77777777">
            <w:pPr>
              <w:pStyle w:val="NoSpacing"/>
              <w:ind w:left="720"/>
              <w:rPr>
                <w:sz w:val="20"/>
                <w:szCs w:val="20"/>
              </w:rPr>
            </w:pPr>
          </w:p>
          <w:p w:rsidR="004E71F3" w:rsidP="004E71F3" w14:paraId="64749007" w14:textId="77777777">
            <w:pPr>
              <w:rPr>
                <w:rFonts w:cs="Times New Roman"/>
                <w:b/>
                <w:u w:val="single"/>
              </w:rPr>
            </w:pPr>
            <w:r w:rsidRPr="00F128A7">
              <w:rPr>
                <w:rFonts w:cs="Times New Roman"/>
                <w:b/>
                <w:u w:val="single"/>
              </w:rPr>
              <w:t>WORKING EXPERIENCE:</w:t>
            </w:r>
          </w:p>
          <w:p w:rsidR="004E71F3" w:rsidP="002477A5" w14:paraId="66C65A58" w14:textId="17B1B835">
            <w:pPr>
              <w:numPr>
                <w:ilvl w:val="0"/>
                <w:numId w:val="8"/>
              </w:numPr>
              <w:spacing w:after="0"/>
              <w:rPr>
                <w:rFonts w:cs="Times New Roman"/>
                <w:sz w:val="20"/>
                <w:szCs w:val="20"/>
              </w:rPr>
            </w:pPr>
            <w:r>
              <w:rPr>
                <w:rFonts w:cs="Times New Roman"/>
                <w:sz w:val="20"/>
                <w:szCs w:val="20"/>
              </w:rPr>
              <w:t xml:space="preserve">Having </w:t>
            </w:r>
            <w:r w:rsidR="00C1026C">
              <w:rPr>
                <w:rFonts w:cs="Times New Roman"/>
                <w:sz w:val="20"/>
                <w:szCs w:val="20"/>
              </w:rPr>
              <w:t>1</w:t>
            </w:r>
            <w:r w:rsidR="00F16E96">
              <w:rPr>
                <w:rFonts w:cs="Times New Roman"/>
                <w:sz w:val="20"/>
                <w:szCs w:val="20"/>
              </w:rPr>
              <w:t>2+</w:t>
            </w:r>
            <w:r>
              <w:rPr>
                <w:rFonts w:cs="Times New Roman"/>
                <w:sz w:val="20"/>
                <w:szCs w:val="20"/>
              </w:rPr>
              <w:t xml:space="preserve"> years of work experience in</w:t>
            </w:r>
            <w:r>
              <w:rPr>
                <w:rFonts w:cs="Times New Roman"/>
                <w:sz w:val="20"/>
                <w:szCs w:val="20"/>
              </w:rPr>
              <w:t xml:space="preserve"> Salesforce Customization and Co</w:t>
            </w:r>
            <w:r>
              <w:rPr>
                <w:rFonts w:cs="Times New Roman"/>
                <w:sz w:val="20"/>
                <w:szCs w:val="20"/>
              </w:rPr>
              <w:t>.</w:t>
            </w:r>
          </w:p>
          <w:p w:rsidR="00E73B47" w:rsidP="002477A5" w14:paraId="1C55F815" w14:textId="725A5675">
            <w:pPr>
              <w:numPr>
                <w:ilvl w:val="0"/>
                <w:numId w:val="8"/>
              </w:numPr>
              <w:spacing w:after="0"/>
              <w:rPr>
                <w:rFonts w:cs="Times New Roman"/>
                <w:sz w:val="20"/>
                <w:szCs w:val="20"/>
              </w:rPr>
            </w:pPr>
            <w:r>
              <w:rPr>
                <w:rFonts w:cs="Times New Roman"/>
                <w:sz w:val="20"/>
                <w:szCs w:val="20"/>
              </w:rPr>
              <w:t>Internship Accenture Hyderabad</w:t>
            </w:r>
            <w:r w:rsidR="008826F1">
              <w:rPr>
                <w:rFonts w:cs="Times New Roman"/>
                <w:sz w:val="20"/>
                <w:szCs w:val="20"/>
              </w:rPr>
              <w:t xml:space="preserve"> from Feb 2011</w:t>
            </w:r>
            <w:r w:rsidRPr="00E64D35">
              <w:rPr>
                <w:rFonts w:cs="Times New Roman"/>
                <w:sz w:val="20"/>
                <w:szCs w:val="20"/>
              </w:rPr>
              <w:t xml:space="preserve"> to </w:t>
            </w:r>
            <w:r>
              <w:rPr>
                <w:rFonts w:cs="Times New Roman"/>
                <w:sz w:val="20"/>
                <w:szCs w:val="20"/>
              </w:rPr>
              <w:t>t</w:t>
            </w:r>
            <w:r w:rsidR="008826F1">
              <w:rPr>
                <w:rFonts w:cs="Times New Roman"/>
                <w:sz w:val="20"/>
                <w:szCs w:val="20"/>
              </w:rPr>
              <w:t>ill  Aug 2011</w:t>
            </w:r>
          </w:p>
          <w:p w:rsidR="004E71F3" w:rsidP="002477A5" w14:paraId="6284E132" w14:textId="7DC66426">
            <w:pPr>
              <w:numPr>
                <w:ilvl w:val="0"/>
                <w:numId w:val="8"/>
              </w:numPr>
              <w:spacing w:after="0"/>
              <w:rPr>
                <w:rFonts w:cs="Times New Roman"/>
                <w:sz w:val="20"/>
                <w:szCs w:val="20"/>
              </w:rPr>
            </w:pPr>
            <w:r>
              <w:rPr>
                <w:rFonts w:cs="Times New Roman"/>
                <w:sz w:val="20"/>
                <w:szCs w:val="20"/>
              </w:rPr>
              <w:t>Worked for</w:t>
            </w:r>
            <w:r w:rsidRPr="00E64D35">
              <w:rPr>
                <w:rFonts w:cs="Times New Roman"/>
                <w:sz w:val="20"/>
                <w:szCs w:val="20"/>
              </w:rPr>
              <w:t xml:space="preserve"> </w:t>
            </w:r>
            <w:r w:rsidR="00E73B47">
              <w:rPr>
                <w:rFonts w:cs="Times New Roman"/>
                <w:sz w:val="20"/>
                <w:szCs w:val="20"/>
              </w:rPr>
              <w:t xml:space="preserve">Accenture </w:t>
            </w:r>
            <w:r w:rsidR="008826F1">
              <w:rPr>
                <w:rFonts w:cs="Times New Roman"/>
                <w:sz w:val="20"/>
                <w:szCs w:val="20"/>
              </w:rPr>
              <w:t>Pune from Sept 2011</w:t>
            </w:r>
            <w:r w:rsidRPr="00E64D35">
              <w:rPr>
                <w:rFonts w:cs="Times New Roman"/>
                <w:sz w:val="20"/>
                <w:szCs w:val="20"/>
              </w:rPr>
              <w:t xml:space="preserve"> to </w:t>
            </w:r>
            <w:r w:rsidR="00E73B47">
              <w:rPr>
                <w:rFonts w:cs="Times New Roman"/>
                <w:sz w:val="20"/>
                <w:szCs w:val="20"/>
              </w:rPr>
              <w:t>till  June</w:t>
            </w:r>
            <w:r w:rsidR="008826F1">
              <w:rPr>
                <w:rFonts w:cs="Times New Roman"/>
                <w:sz w:val="20"/>
                <w:szCs w:val="20"/>
              </w:rPr>
              <w:t xml:space="preserve"> 2014</w:t>
            </w:r>
            <w:r>
              <w:rPr>
                <w:rFonts w:cs="Times New Roman"/>
                <w:sz w:val="20"/>
                <w:szCs w:val="20"/>
              </w:rPr>
              <w:t>.</w:t>
            </w:r>
          </w:p>
          <w:p w:rsidR="004E71F3" w:rsidP="002477A5" w14:paraId="1EC02557" w14:textId="13BB87CD">
            <w:pPr>
              <w:numPr>
                <w:ilvl w:val="0"/>
                <w:numId w:val="8"/>
              </w:numPr>
              <w:spacing w:after="0"/>
              <w:rPr>
                <w:rFonts w:cs="Times New Roman"/>
                <w:sz w:val="20"/>
                <w:szCs w:val="20"/>
              </w:rPr>
            </w:pPr>
            <w:r>
              <w:rPr>
                <w:rFonts w:cs="Times New Roman"/>
                <w:sz w:val="20"/>
                <w:szCs w:val="20"/>
              </w:rPr>
              <w:t>Working for Tata Consultancy</w:t>
            </w:r>
            <w:r w:rsidR="008826F1">
              <w:rPr>
                <w:rFonts w:cs="Times New Roman"/>
                <w:sz w:val="20"/>
                <w:szCs w:val="20"/>
              </w:rPr>
              <w:t xml:space="preserve"> Services from July 2014</w:t>
            </w:r>
            <w:r>
              <w:rPr>
                <w:rFonts w:cs="Times New Roman"/>
                <w:sz w:val="20"/>
                <w:szCs w:val="20"/>
              </w:rPr>
              <w:t xml:space="preserve"> to till date.</w:t>
            </w:r>
          </w:p>
          <w:p w:rsidR="00401D2E" w:rsidRPr="00401D2E" w:rsidP="004E71F3" w14:paraId="4C653CD7" w14:textId="77777777">
            <w:pPr>
              <w:tabs>
                <w:tab w:val="left" w:pos="8100"/>
              </w:tabs>
              <w:spacing w:after="0"/>
              <w:ind w:left="540"/>
              <w:rPr>
                <w:rFonts w:cs="Trebuchet MS"/>
              </w:rPr>
            </w:pPr>
          </w:p>
        </w:tc>
      </w:tr>
      <w:tr w14:paraId="613041F4" w14:textId="77777777" w:rsidTr="00DA3586">
        <w:tblPrEx>
          <w:tblW w:w="9820" w:type="dxa"/>
          <w:tblInd w:w="108" w:type="dxa"/>
          <w:tblLayout w:type="fixed"/>
          <w:tblLook w:val="0000"/>
        </w:tblPrEx>
        <w:trPr>
          <w:trHeight w:val="255"/>
        </w:trPr>
        <w:tc>
          <w:tcPr>
            <w:tcW w:w="9820" w:type="dxa"/>
            <w:tcBorders>
              <w:top w:val="single" w:sz="4" w:space="0" w:color="000000"/>
              <w:left w:val="single" w:sz="4" w:space="0" w:color="000000"/>
              <w:bottom w:val="single" w:sz="4" w:space="0" w:color="000000"/>
              <w:right w:val="single" w:sz="4" w:space="0" w:color="000000"/>
            </w:tcBorders>
            <w:shd w:val="clear" w:color="auto" w:fill="0F243E"/>
          </w:tcPr>
          <w:p w:rsidR="0025319C" w:rsidP="00F64064" w14:paraId="2B25B8D3" w14:textId="77777777">
            <w:pPr>
              <w:snapToGrid w:val="0"/>
              <w:spacing w:after="0"/>
              <w:rPr>
                <w:rFonts w:ascii="Arial" w:hAnsi="Arial" w:cs="Arial"/>
                <w:b/>
                <w:sz w:val="20"/>
                <w:szCs w:val="20"/>
              </w:rPr>
            </w:pPr>
            <w:r>
              <w:rPr>
                <w:rFonts w:ascii="Arial" w:hAnsi="Arial" w:cs="Arial"/>
                <w:b/>
                <w:sz w:val="20"/>
                <w:szCs w:val="20"/>
              </w:rPr>
              <w:t>Key Skills</w:t>
            </w:r>
          </w:p>
        </w:tc>
      </w:tr>
      <w:tr w14:paraId="020581FC"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6822F3" w:rsidP="002477A5" w14:paraId="135F1C8A" w14:textId="3B2DD2B2">
            <w:pPr>
              <w:numPr>
                <w:ilvl w:val="0"/>
                <w:numId w:val="4"/>
              </w:numPr>
              <w:rPr>
                <w:rFonts w:cs="Trebuchet MS"/>
              </w:rPr>
            </w:pPr>
            <w:r>
              <w:rPr>
                <w:rFonts w:cs="Trebuchet MS"/>
              </w:rPr>
              <w:t>Agile</w:t>
            </w:r>
            <w:r w:rsidR="008826F1">
              <w:rPr>
                <w:rFonts w:cs="Trebuchet MS"/>
              </w:rPr>
              <w:t xml:space="preserve"> and CI/CD </w:t>
            </w:r>
          </w:p>
          <w:p w:rsidR="0080087C" w:rsidP="002477A5" w14:paraId="42D68704" w14:textId="719550FC">
            <w:pPr>
              <w:numPr>
                <w:ilvl w:val="0"/>
                <w:numId w:val="4"/>
              </w:numPr>
              <w:rPr>
                <w:rFonts w:cs="Trebuchet MS"/>
              </w:rPr>
            </w:pPr>
            <w:r>
              <w:rPr>
                <w:rFonts w:cs="Trebuchet MS"/>
              </w:rPr>
              <w:t>Salesforce</w:t>
            </w:r>
            <w:r w:rsidR="003E40FA">
              <w:rPr>
                <w:rFonts w:cs="Trebuchet MS"/>
              </w:rPr>
              <w:t xml:space="preserve"> </w:t>
            </w:r>
            <w:r>
              <w:rPr>
                <w:rFonts w:cs="Trebuchet MS"/>
              </w:rPr>
              <w:t xml:space="preserve">Customizations </w:t>
            </w:r>
            <w:r w:rsidR="00F16E96">
              <w:rPr>
                <w:rFonts w:cs="Trebuchet MS"/>
              </w:rPr>
              <w:t>with LWC ,Apex, Flows</w:t>
            </w:r>
          </w:p>
          <w:p w:rsidR="008826F1" w:rsidP="007F0C0B" w14:paraId="7147198F" w14:textId="77777777">
            <w:pPr>
              <w:numPr>
                <w:ilvl w:val="0"/>
                <w:numId w:val="4"/>
              </w:numPr>
              <w:rPr>
                <w:rFonts w:cs="Trebuchet MS"/>
              </w:rPr>
            </w:pPr>
            <w:r>
              <w:rPr>
                <w:rFonts w:cs="Trebuchet MS"/>
              </w:rPr>
              <w:t xml:space="preserve">Integrations </w:t>
            </w:r>
          </w:p>
          <w:p w:rsidR="00C1026C" w:rsidRPr="007F0C0B" w:rsidP="007F0C0B" w14:paraId="3B0676BA" w14:textId="37CCA033">
            <w:pPr>
              <w:numPr>
                <w:ilvl w:val="0"/>
                <w:numId w:val="4"/>
              </w:numPr>
              <w:rPr>
                <w:rFonts w:cs="Trebuchet MS"/>
              </w:rPr>
            </w:pPr>
            <w:r>
              <w:rPr>
                <w:rFonts w:cs="Trebuchet MS"/>
              </w:rPr>
              <w:t xml:space="preserve">Worked at customer location in Japan and Netherland </w:t>
            </w:r>
          </w:p>
        </w:tc>
      </w:tr>
    </w:tbl>
    <w:p w:rsidR="0025319C" w14:paraId="28584DCE" w14:textId="77777777"/>
    <w:tbl>
      <w:tblPr>
        <w:tblW w:w="9820" w:type="dxa"/>
        <w:tblInd w:w="108" w:type="dxa"/>
        <w:tblLayout w:type="fixed"/>
        <w:tblLook w:val="0000"/>
      </w:tblPr>
      <w:tblGrid>
        <w:gridCol w:w="9820"/>
      </w:tblGrid>
      <w:tr w14:paraId="46DCB5AA"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0F243E"/>
          </w:tcPr>
          <w:p w:rsidR="00C864C0" w:rsidP="00F64064" w14:paraId="5EADA696" w14:textId="77777777">
            <w:pPr>
              <w:snapToGrid w:val="0"/>
              <w:spacing w:after="0"/>
              <w:rPr>
                <w:rFonts w:ascii="Arial" w:hAnsi="Arial" w:cs="Arial"/>
                <w:b/>
                <w:sz w:val="20"/>
                <w:szCs w:val="20"/>
              </w:rPr>
            </w:pPr>
            <w:r>
              <w:rPr>
                <w:rFonts w:ascii="Arial" w:hAnsi="Arial" w:cs="Arial"/>
                <w:b/>
                <w:sz w:val="20"/>
                <w:szCs w:val="20"/>
              </w:rPr>
              <w:t>Certifications</w:t>
            </w:r>
          </w:p>
        </w:tc>
      </w:tr>
      <w:tr w14:paraId="3246A393"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030979" w:rsidRPr="008826F1" w:rsidP="008826F1" w14:paraId="191EB3CE" w14:textId="34F2D6CE">
            <w:pPr>
              <w:tabs>
                <w:tab w:val="left" w:pos="8100"/>
              </w:tabs>
              <w:spacing w:after="0"/>
              <w:rPr>
                <w:rFonts w:cs="Times New Roman"/>
                <w:b/>
                <w:sz w:val="20"/>
                <w:szCs w:val="20"/>
              </w:rPr>
            </w:pPr>
            <w:r>
              <w:rPr>
                <w:rFonts w:cs="Times New Roman"/>
                <w:b/>
                <w:sz w:val="20"/>
                <w:szCs w:val="20"/>
              </w:rPr>
              <w:t xml:space="preserve">            Salesforce </w:t>
            </w:r>
            <w:r w:rsidRPr="008826F1" w:rsidR="002477A5">
              <w:rPr>
                <w:rFonts w:cs="Times New Roman"/>
                <w:sz w:val="20"/>
                <w:szCs w:val="20"/>
              </w:rPr>
              <w:t>Certified Platform App  Builder</w:t>
            </w:r>
          </w:p>
          <w:p w:rsidR="00030979" w:rsidP="008826F1" w14:paraId="75296EF7" w14:textId="12FE5C23">
            <w:pPr>
              <w:tabs>
                <w:tab w:val="num" w:pos="720"/>
                <w:tab w:val="left" w:pos="8100"/>
              </w:tabs>
              <w:spacing w:after="0"/>
              <w:rPr>
                <w:rFonts w:cs="Times New Roman"/>
                <w:sz w:val="20"/>
                <w:szCs w:val="20"/>
              </w:rPr>
            </w:pPr>
            <w:r>
              <w:rPr>
                <w:rFonts w:cs="Times New Roman"/>
                <w:b/>
                <w:sz w:val="20"/>
                <w:szCs w:val="20"/>
              </w:rPr>
              <w:t xml:space="preserve">            </w:t>
            </w:r>
            <w:r w:rsidRPr="008826F1" w:rsidR="002477A5">
              <w:rPr>
                <w:rFonts w:cs="Times New Roman"/>
                <w:b/>
                <w:sz w:val="20"/>
                <w:szCs w:val="20"/>
              </w:rPr>
              <w:t xml:space="preserve">Salesforce </w:t>
            </w:r>
            <w:r w:rsidRPr="008826F1" w:rsidR="002477A5">
              <w:rPr>
                <w:rFonts w:cs="Times New Roman"/>
                <w:sz w:val="20"/>
                <w:szCs w:val="20"/>
              </w:rPr>
              <w:t>Certified Platform Developer</w:t>
            </w:r>
            <w:r w:rsidR="00C1026C">
              <w:rPr>
                <w:rFonts w:cs="Times New Roman"/>
                <w:sz w:val="20"/>
                <w:szCs w:val="20"/>
              </w:rPr>
              <w:t xml:space="preserve"> -I</w:t>
            </w:r>
          </w:p>
          <w:p w:rsidR="00C1026C" w:rsidP="00C1026C" w14:paraId="20B8F5F9" w14:textId="24795AC3">
            <w:pPr>
              <w:tabs>
                <w:tab w:val="num" w:pos="720"/>
                <w:tab w:val="left" w:pos="8100"/>
              </w:tabs>
              <w:spacing w:after="0"/>
              <w:rPr>
                <w:rFonts w:cs="Times New Roman"/>
                <w:sz w:val="20"/>
                <w:szCs w:val="20"/>
              </w:rPr>
            </w:pPr>
            <w:r>
              <w:rPr>
                <w:rFonts w:cs="Times New Roman"/>
                <w:b/>
                <w:sz w:val="20"/>
                <w:szCs w:val="20"/>
              </w:rPr>
              <w:t xml:space="preserve">            </w:t>
            </w:r>
            <w:r w:rsidRPr="008826F1">
              <w:rPr>
                <w:rFonts w:cs="Times New Roman"/>
                <w:b/>
                <w:sz w:val="20"/>
                <w:szCs w:val="20"/>
              </w:rPr>
              <w:t xml:space="preserve">Salesforce </w:t>
            </w:r>
            <w:r w:rsidRPr="008826F1">
              <w:rPr>
                <w:rFonts w:cs="Times New Roman"/>
                <w:sz w:val="20"/>
                <w:szCs w:val="20"/>
              </w:rPr>
              <w:t>Certified Platform Developer</w:t>
            </w:r>
            <w:r>
              <w:rPr>
                <w:rFonts w:cs="Times New Roman"/>
                <w:sz w:val="20"/>
                <w:szCs w:val="20"/>
              </w:rPr>
              <w:t xml:space="preserve"> -II</w:t>
            </w:r>
          </w:p>
          <w:p w:rsidR="00030979" w:rsidP="008826F1" w14:paraId="69BE1CEE" w14:textId="59EBC905">
            <w:pPr>
              <w:tabs>
                <w:tab w:val="num" w:pos="720"/>
                <w:tab w:val="left" w:pos="8100"/>
              </w:tabs>
              <w:spacing w:after="0"/>
              <w:rPr>
                <w:rFonts w:cs="Times New Roman"/>
                <w:sz w:val="20"/>
                <w:szCs w:val="20"/>
              </w:rPr>
            </w:pPr>
            <w:r>
              <w:rPr>
                <w:rFonts w:cs="Times New Roman"/>
                <w:b/>
                <w:sz w:val="20"/>
                <w:szCs w:val="20"/>
              </w:rPr>
              <w:t xml:space="preserve">            </w:t>
            </w:r>
            <w:r w:rsidRPr="008826F1" w:rsidR="002477A5">
              <w:rPr>
                <w:rFonts w:cs="Times New Roman"/>
                <w:b/>
                <w:sz w:val="20"/>
                <w:szCs w:val="20"/>
              </w:rPr>
              <w:t xml:space="preserve">Salesforce </w:t>
            </w:r>
            <w:r w:rsidRPr="008826F1" w:rsidR="002477A5">
              <w:rPr>
                <w:rFonts w:cs="Times New Roman"/>
                <w:sz w:val="20"/>
                <w:szCs w:val="20"/>
              </w:rPr>
              <w:t>Certified Administrator</w:t>
            </w:r>
          </w:p>
          <w:p w:rsidR="00A76865" w:rsidP="008826F1" w14:paraId="458BBE0D" w14:textId="387AD6AC">
            <w:pPr>
              <w:tabs>
                <w:tab w:val="num" w:pos="720"/>
                <w:tab w:val="left" w:pos="8100"/>
              </w:tabs>
              <w:spacing w:after="0"/>
              <w:rPr>
                <w:rFonts w:cs="Times New Roman"/>
                <w:sz w:val="20"/>
                <w:szCs w:val="20"/>
              </w:rPr>
            </w:pPr>
            <w:r>
              <w:rPr>
                <w:rFonts w:cs="Times New Roman"/>
                <w:sz w:val="20"/>
                <w:szCs w:val="20"/>
              </w:rPr>
              <w:t xml:space="preserve">            </w:t>
            </w:r>
            <w:r w:rsidRPr="008826F1">
              <w:rPr>
                <w:rFonts w:cs="Times New Roman"/>
                <w:b/>
                <w:sz w:val="20"/>
                <w:szCs w:val="20"/>
              </w:rPr>
              <w:t xml:space="preserve">Salesforce </w:t>
            </w:r>
            <w:r w:rsidRPr="008826F1">
              <w:rPr>
                <w:rFonts w:cs="Times New Roman"/>
                <w:sz w:val="20"/>
                <w:szCs w:val="20"/>
              </w:rPr>
              <w:t xml:space="preserve">Certified </w:t>
            </w:r>
            <w:r>
              <w:rPr>
                <w:rFonts w:cs="Times New Roman"/>
                <w:sz w:val="20"/>
                <w:szCs w:val="20"/>
              </w:rPr>
              <w:t>Sales Cloud consultant</w:t>
            </w:r>
          </w:p>
          <w:p w:rsidR="00A76865" w:rsidP="008826F1" w14:paraId="5B8A5BED" w14:textId="19D6B6B2">
            <w:pPr>
              <w:tabs>
                <w:tab w:val="num" w:pos="720"/>
                <w:tab w:val="left" w:pos="8100"/>
              </w:tabs>
              <w:spacing w:after="0"/>
              <w:rPr>
                <w:rFonts w:cs="Times New Roman"/>
                <w:sz w:val="20"/>
                <w:szCs w:val="20"/>
              </w:rPr>
            </w:pPr>
            <w:r>
              <w:rPr>
                <w:rFonts w:cs="Times New Roman"/>
                <w:b/>
                <w:sz w:val="20"/>
                <w:szCs w:val="20"/>
              </w:rPr>
              <w:t xml:space="preserve">            Salesforce </w:t>
            </w:r>
            <w:r w:rsidRPr="00A76865">
              <w:rPr>
                <w:rFonts w:cs="Times New Roman"/>
                <w:sz w:val="20"/>
                <w:szCs w:val="20"/>
              </w:rPr>
              <w:t>Certified</w:t>
            </w:r>
            <w:r>
              <w:rPr>
                <w:rFonts w:cs="Times New Roman"/>
                <w:sz w:val="20"/>
                <w:szCs w:val="20"/>
              </w:rPr>
              <w:t xml:space="preserve"> Sharing and visibility designer</w:t>
            </w:r>
          </w:p>
          <w:p w:rsidR="005C70A4" w:rsidP="008826F1" w14:paraId="78CA4E45" w14:textId="2B83E2A7">
            <w:pPr>
              <w:tabs>
                <w:tab w:val="num" w:pos="720"/>
                <w:tab w:val="left" w:pos="8100"/>
              </w:tabs>
              <w:spacing w:after="0"/>
              <w:rPr>
                <w:rFonts w:cs="Times New Roman"/>
                <w:sz w:val="20"/>
                <w:szCs w:val="20"/>
              </w:rPr>
            </w:pPr>
            <w:r>
              <w:rPr>
                <w:rFonts w:cs="Times New Roman"/>
                <w:sz w:val="20"/>
                <w:szCs w:val="20"/>
              </w:rPr>
              <w:t xml:space="preserve">            </w:t>
            </w:r>
            <w:r w:rsidRPr="005C70A4">
              <w:rPr>
                <w:rFonts w:cs="Times New Roman"/>
                <w:b/>
                <w:bCs/>
                <w:sz w:val="20"/>
                <w:szCs w:val="20"/>
              </w:rPr>
              <w:t>Salesforce</w:t>
            </w:r>
            <w:r w:rsidRPr="005C70A4">
              <w:rPr>
                <w:rFonts w:cs="Times New Roman"/>
                <w:sz w:val="20"/>
                <w:szCs w:val="20"/>
              </w:rPr>
              <w:t xml:space="preserve"> Certified Data Architect</w:t>
            </w:r>
          </w:p>
          <w:p w:rsidR="005C70A4" w:rsidP="008826F1" w14:paraId="3D55613A" w14:textId="5D216C6E">
            <w:pPr>
              <w:tabs>
                <w:tab w:val="num" w:pos="720"/>
                <w:tab w:val="left" w:pos="8100"/>
              </w:tabs>
              <w:spacing w:after="0"/>
              <w:rPr>
                <w:rFonts w:cs="Times New Roman"/>
                <w:sz w:val="20"/>
                <w:szCs w:val="20"/>
              </w:rPr>
            </w:pPr>
            <w:r>
              <w:rPr>
                <w:rFonts w:cs="Times New Roman"/>
                <w:sz w:val="20"/>
                <w:szCs w:val="20"/>
              </w:rPr>
              <w:t xml:space="preserve">            </w:t>
            </w:r>
            <w:r w:rsidRPr="005C70A4">
              <w:rPr>
                <w:rFonts w:cs="Times New Roman"/>
                <w:b/>
                <w:bCs/>
                <w:sz w:val="20"/>
                <w:szCs w:val="20"/>
              </w:rPr>
              <w:t>Salesforce</w:t>
            </w:r>
            <w:r w:rsidRPr="005C70A4">
              <w:rPr>
                <w:rFonts w:cs="Times New Roman"/>
                <w:sz w:val="20"/>
                <w:szCs w:val="20"/>
              </w:rPr>
              <w:t xml:space="preserve"> Certified Application Architect</w:t>
            </w:r>
          </w:p>
          <w:p w:rsidR="005C70A4" w:rsidP="008826F1" w14:paraId="2EAD7FAE" w14:textId="269987F5">
            <w:pPr>
              <w:tabs>
                <w:tab w:val="num" w:pos="720"/>
                <w:tab w:val="left" w:pos="8100"/>
              </w:tabs>
              <w:spacing w:after="0"/>
              <w:rPr>
                <w:rFonts w:cs="Times New Roman"/>
                <w:sz w:val="20"/>
                <w:szCs w:val="20"/>
              </w:rPr>
            </w:pPr>
            <w:r>
              <w:rPr>
                <w:rFonts w:cs="Times New Roman"/>
                <w:sz w:val="20"/>
                <w:szCs w:val="20"/>
              </w:rPr>
              <w:t xml:space="preserve">            </w:t>
            </w:r>
            <w:r w:rsidRPr="005C70A4">
              <w:rPr>
                <w:rFonts w:cs="Times New Roman"/>
                <w:b/>
                <w:bCs/>
                <w:sz w:val="20"/>
                <w:szCs w:val="20"/>
              </w:rPr>
              <w:t>Salesforce</w:t>
            </w:r>
            <w:r w:rsidRPr="005C70A4">
              <w:rPr>
                <w:rFonts w:cs="Times New Roman"/>
                <w:sz w:val="20"/>
                <w:szCs w:val="20"/>
              </w:rPr>
              <w:t xml:space="preserve"> Certified OmniStudio Consultant</w:t>
            </w:r>
          </w:p>
          <w:p w:rsidR="008826F1" w:rsidRPr="00325B48" w:rsidP="00CD0B7F" w14:paraId="464A7A67" w14:textId="7954320B">
            <w:pPr>
              <w:tabs>
                <w:tab w:val="left" w:pos="8100"/>
              </w:tabs>
              <w:spacing w:after="0"/>
              <w:ind w:left="540"/>
              <w:rPr>
                <w:rFonts w:cs="Trebuchet MS"/>
              </w:rPr>
            </w:pPr>
          </w:p>
        </w:tc>
      </w:tr>
      <w:tr w14:paraId="41EFB3A5"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C1026C" w:rsidP="008826F1" w14:paraId="27CEC1DB" w14:textId="77777777">
            <w:pPr>
              <w:tabs>
                <w:tab w:val="left" w:pos="8100"/>
              </w:tabs>
              <w:spacing w:after="0"/>
              <w:rPr>
                <w:rFonts w:cs="Times New Roman"/>
                <w:b/>
                <w:sz w:val="20"/>
                <w:szCs w:val="20"/>
              </w:rPr>
            </w:pPr>
          </w:p>
        </w:tc>
      </w:tr>
    </w:tbl>
    <w:p w:rsidR="004E71F3" w14:paraId="5AFE164B" w14:textId="77777777"/>
    <w:tbl>
      <w:tblPr>
        <w:tblW w:w="9820" w:type="dxa"/>
        <w:tblInd w:w="108" w:type="dxa"/>
        <w:tblLayout w:type="fixed"/>
        <w:tblLook w:val="0000"/>
      </w:tblPr>
      <w:tblGrid>
        <w:gridCol w:w="9820"/>
      </w:tblGrid>
      <w:tr w14:paraId="78569A65" w14:textId="77777777" w:rsidTr="00F64064">
        <w:tblPrEx>
          <w:tblW w:w="9820" w:type="dxa"/>
          <w:tblInd w:w="108" w:type="dxa"/>
          <w:tblLayout w:type="fixed"/>
          <w:tblLook w:val="0000"/>
        </w:tblPrEx>
        <w:trPr>
          <w:trHeight w:val="255"/>
        </w:trPr>
        <w:tc>
          <w:tcPr>
            <w:tcW w:w="9820" w:type="dxa"/>
            <w:tcBorders>
              <w:top w:val="single" w:sz="4" w:space="0" w:color="000000"/>
              <w:left w:val="single" w:sz="4" w:space="0" w:color="000000"/>
              <w:bottom w:val="single" w:sz="4" w:space="0" w:color="000000"/>
              <w:right w:val="single" w:sz="4" w:space="0" w:color="000000"/>
            </w:tcBorders>
            <w:shd w:val="clear" w:color="auto" w:fill="0F243E"/>
          </w:tcPr>
          <w:p w:rsidR="00F4345B" w:rsidP="00F64064" w14:paraId="60AA178E" w14:textId="77777777">
            <w:pPr>
              <w:snapToGrid w:val="0"/>
              <w:spacing w:after="0"/>
              <w:rPr>
                <w:rFonts w:ascii="Arial" w:hAnsi="Arial" w:cs="Arial"/>
                <w:b/>
                <w:sz w:val="20"/>
                <w:szCs w:val="20"/>
              </w:rPr>
            </w:pPr>
            <w:r>
              <w:rPr>
                <w:rFonts w:ascii="Arial" w:hAnsi="Arial" w:cs="Arial"/>
                <w:b/>
                <w:sz w:val="20"/>
                <w:szCs w:val="20"/>
              </w:rPr>
              <w:t>Qualification</w:t>
            </w:r>
          </w:p>
        </w:tc>
      </w:tr>
      <w:tr w14:paraId="5EFD1637" w14:textId="77777777" w:rsidTr="00F64064">
        <w:tblPrEx>
          <w:tblW w:w="9820" w:type="dxa"/>
          <w:tblInd w:w="108" w:type="dxa"/>
          <w:tblLayout w:type="fixed"/>
          <w:tblLook w:val="0000"/>
        </w:tblPrEx>
        <w:tc>
          <w:tcPr>
            <w:tcW w:w="9820" w:type="dxa"/>
            <w:tcBorders>
              <w:top w:val="single" w:sz="4" w:space="0" w:color="000000"/>
              <w:left w:val="single" w:sz="4" w:space="0" w:color="000000"/>
              <w:bottom w:val="single" w:sz="4" w:space="0" w:color="000000"/>
              <w:right w:val="single" w:sz="4" w:space="0" w:color="000000"/>
            </w:tcBorders>
            <w:shd w:val="clear" w:color="auto" w:fill="F2F2F2"/>
          </w:tcPr>
          <w:p w:rsidR="004E71F3" w:rsidP="002477A5" w14:paraId="2D6DFF8A" w14:textId="53905262">
            <w:pPr>
              <w:pStyle w:val="Normalbold025"/>
              <w:numPr>
                <w:ilvl w:val="0"/>
                <w:numId w:val="5"/>
              </w:numPr>
              <w:rPr>
                <w:rFonts w:cs="Times New Roman"/>
                <w:sz w:val="20"/>
                <w:szCs w:val="20"/>
              </w:rPr>
            </w:pPr>
            <w:r>
              <w:rPr>
                <w:rFonts w:cs="Times New Roman"/>
                <w:sz w:val="20"/>
                <w:szCs w:val="20"/>
              </w:rPr>
              <w:t>Maste</w:t>
            </w:r>
            <w:r w:rsidR="008826F1">
              <w:rPr>
                <w:rFonts w:cs="Times New Roman"/>
                <w:sz w:val="20"/>
                <w:szCs w:val="20"/>
              </w:rPr>
              <w:t>rs in Computer Application, 2008-2011</w:t>
            </w:r>
            <w:r>
              <w:rPr>
                <w:rFonts w:cs="Times New Roman"/>
                <w:sz w:val="20"/>
                <w:szCs w:val="20"/>
              </w:rPr>
              <w:t xml:space="preserve">, </w:t>
            </w:r>
            <w:r w:rsidR="008826F1">
              <w:rPr>
                <w:rFonts w:cs="Times New Roman"/>
                <w:sz w:val="20"/>
                <w:szCs w:val="20"/>
              </w:rPr>
              <w:t>Sinhgad Institute of Management</w:t>
            </w:r>
            <w:r>
              <w:rPr>
                <w:rFonts w:cs="Times New Roman"/>
                <w:sz w:val="20"/>
                <w:szCs w:val="20"/>
              </w:rPr>
              <w:t xml:space="preserve"> (Affiliated </w:t>
            </w:r>
          </w:p>
          <w:p w:rsidR="004E71F3" w:rsidP="004E71F3" w14:paraId="6FF12BDE" w14:textId="3CE6D5B7">
            <w:pPr>
              <w:pStyle w:val="Normalbold025"/>
              <w:ind w:left="720"/>
              <w:rPr>
                <w:rFonts w:cs="Times New Roman"/>
                <w:sz w:val="20"/>
                <w:szCs w:val="20"/>
              </w:rPr>
            </w:pPr>
            <w:r>
              <w:rPr>
                <w:rFonts w:cs="Times New Roman"/>
                <w:sz w:val="20"/>
                <w:szCs w:val="20"/>
              </w:rPr>
              <w:t xml:space="preserve">to </w:t>
            </w:r>
            <w:r w:rsidR="00521C01">
              <w:rPr>
                <w:rFonts w:cs="Times New Roman"/>
                <w:sz w:val="20"/>
                <w:szCs w:val="20"/>
              </w:rPr>
              <w:t>Pune University</w:t>
            </w:r>
            <w:r>
              <w:rPr>
                <w:rFonts w:cs="Times New Roman"/>
                <w:sz w:val="20"/>
                <w:szCs w:val="20"/>
              </w:rPr>
              <w:t>).</w:t>
            </w:r>
          </w:p>
          <w:p w:rsidR="008A0C37" w:rsidRPr="008A0C37" w:rsidP="002477A5" w14:paraId="122CE295" w14:textId="6C3C9FDD">
            <w:pPr>
              <w:pStyle w:val="Normalbold025"/>
              <w:numPr>
                <w:ilvl w:val="0"/>
                <w:numId w:val="5"/>
              </w:numPr>
              <w:rPr>
                <w:rFonts w:cs="Trebuchet MS"/>
              </w:rPr>
            </w:pPr>
            <w:r>
              <w:rPr>
                <w:rFonts w:cs="Times New Roman"/>
                <w:sz w:val="20"/>
                <w:szCs w:val="20"/>
              </w:rPr>
              <w:t>Bachelor of Science (</w:t>
            </w:r>
            <w:r w:rsidR="00521C01">
              <w:rPr>
                <w:rFonts w:cs="Times New Roman"/>
                <w:sz w:val="20"/>
                <w:szCs w:val="20"/>
              </w:rPr>
              <w:t>Computers), 2004-2008</w:t>
            </w:r>
            <w:r>
              <w:rPr>
                <w:rFonts w:cs="Times New Roman"/>
                <w:sz w:val="20"/>
                <w:szCs w:val="20"/>
              </w:rPr>
              <w:t xml:space="preserve">, </w:t>
            </w:r>
            <w:r w:rsidR="00DF7E26">
              <w:rPr>
                <w:rFonts w:cs="Times New Roman"/>
                <w:sz w:val="20"/>
                <w:szCs w:val="20"/>
              </w:rPr>
              <w:t xml:space="preserve">KTHM </w:t>
            </w:r>
            <w:r>
              <w:rPr>
                <w:rFonts w:cs="Times New Roman"/>
                <w:sz w:val="20"/>
                <w:szCs w:val="20"/>
              </w:rPr>
              <w:t>College (Affiliated to</w:t>
            </w:r>
            <w:r w:rsidR="00521C01">
              <w:rPr>
                <w:rFonts w:cs="Times New Roman"/>
                <w:sz w:val="20"/>
                <w:szCs w:val="20"/>
              </w:rPr>
              <w:t xml:space="preserve"> Pune University</w:t>
            </w:r>
            <w:r>
              <w:rPr>
                <w:rFonts w:cs="Times New Roman"/>
                <w:sz w:val="20"/>
                <w:szCs w:val="20"/>
              </w:rPr>
              <w:t>)</w:t>
            </w:r>
            <w:r>
              <w:rPr>
                <w:rFonts w:cs="Times New Roman"/>
                <w:b/>
                <w:sz w:val="20"/>
                <w:szCs w:val="20"/>
              </w:rPr>
              <w:t>.</w:t>
            </w:r>
          </w:p>
        </w:tc>
      </w:tr>
    </w:tbl>
    <w:p w:rsidR="00F4345B" w14:paraId="2E4A1CA4" w14:textId="77777777"/>
    <w:p w:rsidR="003E40FA" w14:paraId="6C397F31" w14:textId="77777777">
      <w:pPr>
        <w:rPr>
          <w:b/>
          <w:sz w:val="30"/>
          <w:szCs w:val="30"/>
        </w:rPr>
      </w:pPr>
    </w:p>
    <w:p w:rsidR="003E40FA" w14:paraId="74D15CCE" w14:textId="77777777">
      <w:pPr>
        <w:rPr>
          <w:b/>
          <w:sz w:val="30"/>
          <w:szCs w:val="30"/>
        </w:rPr>
      </w:pPr>
    </w:p>
    <w:p w:rsidR="003E40FA" w14:paraId="1EE23B28" w14:textId="77777777">
      <w:pPr>
        <w:rPr>
          <w:b/>
          <w:sz w:val="30"/>
          <w:szCs w:val="30"/>
        </w:rPr>
      </w:pPr>
    </w:p>
    <w:p w:rsidR="004E71F3" w14:paraId="68042BCB" w14:textId="0677A60A">
      <w:pPr>
        <w:rPr>
          <w:b/>
          <w:sz w:val="30"/>
          <w:szCs w:val="30"/>
        </w:rPr>
      </w:pPr>
      <w:r w:rsidRPr="004E71F3">
        <w:rPr>
          <w:b/>
          <w:sz w:val="30"/>
          <w:szCs w:val="30"/>
        </w:rPr>
        <w:t xml:space="preserve">Project Experience </w:t>
      </w:r>
    </w:p>
    <w:tbl>
      <w:tblPr>
        <w:tblW w:w="0" w:type="auto"/>
        <w:tblInd w:w="-5" w:type="dxa"/>
        <w:tblLayout w:type="fixed"/>
        <w:tblLook w:val="0000"/>
      </w:tblPr>
      <w:tblGrid>
        <w:gridCol w:w="2518"/>
        <w:gridCol w:w="6733"/>
      </w:tblGrid>
      <w:tr w14:paraId="45B3A464" w14:textId="77777777" w:rsidTr="002833D9">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C1026C" w:rsidP="002833D9" w14:paraId="4E78DEC6" w14:textId="514F4BBE">
            <w:pPr>
              <w:tabs>
                <w:tab w:val="left" w:pos="8100"/>
              </w:tabs>
              <w:rPr>
                <w:rFonts w:cs="Times New Roman"/>
                <w:b/>
                <w:i/>
              </w:rPr>
            </w:pPr>
            <w:r>
              <w:rPr>
                <w:rFonts w:cs="Times New Roman"/>
                <w:b/>
                <w:i/>
              </w:rPr>
              <w:t>Standard Life Aberdeen(SLA):</w:t>
            </w:r>
          </w:p>
          <w:p w:rsidR="00C1026C" w:rsidP="002833D9" w14:paraId="0E07361D" w14:textId="5F463FF1">
            <w:r>
              <w:rPr>
                <w:rFonts w:cs="Times New Roman"/>
                <w:sz w:val="20"/>
                <w:szCs w:val="20"/>
              </w:rPr>
              <w:t>SLA is UK based investment company , this was Agile Development project</w:t>
            </w:r>
          </w:p>
        </w:tc>
      </w:tr>
      <w:tr w14:paraId="3A530C45" w14:textId="77777777" w:rsidTr="002833D9">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C1026C" w:rsidP="002833D9" w14:paraId="17B67077" w14:textId="63321D75">
            <w:pPr>
              <w:tabs>
                <w:tab w:val="left" w:pos="8100"/>
              </w:tabs>
              <w:rPr>
                <w:rFonts w:cs="Times New Roman"/>
              </w:rPr>
            </w:pPr>
            <w:r>
              <w:rPr>
                <w:rFonts w:cs="Times New Roman"/>
              </w:rPr>
              <w:t xml:space="preserve">Feb </w:t>
            </w:r>
            <w:r w:rsidRPr="00852CB4">
              <w:rPr>
                <w:rFonts w:cs="Times New Roman"/>
              </w:rPr>
              <w:t>20</w:t>
            </w:r>
            <w:r w:rsidR="00B8460C">
              <w:rPr>
                <w:rFonts w:cs="Times New Roman"/>
              </w:rPr>
              <w:t>20</w:t>
            </w:r>
            <w:r>
              <w:rPr>
                <w:rFonts w:cs="Times New Roman"/>
              </w:rPr>
              <w:t xml:space="preserve"> </w:t>
            </w:r>
            <w:r w:rsidRPr="00852CB4">
              <w:rPr>
                <w:rFonts w:cs="Times New Roman"/>
              </w:rPr>
              <w:t xml:space="preserve"> to  </w:t>
            </w:r>
            <w:r w:rsidR="00B8460C">
              <w:rPr>
                <w:rFonts w:cs="Times New Roman"/>
              </w:rPr>
              <w:t>till date</w:t>
            </w:r>
          </w:p>
          <w:p w:rsidR="00C1026C" w:rsidP="002833D9" w14:paraId="4D053A6E" w14:textId="77777777">
            <w:pPr>
              <w:tabs>
                <w:tab w:val="left" w:pos="8100"/>
              </w:tabs>
              <w:rPr>
                <w:rFonts w:cs="Times New Roman"/>
                <w:sz w:val="20"/>
                <w:szCs w:val="20"/>
              </w:rPr>
            </w:pPr>
            <w:r>
              <w:rPr>
                <w:rFonts w:cs="Times New Roman"/>
              </w:rPr>
              <w:t>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8460C" w:rsidP="002833D9" w14:paraId="66006D7C" w14:textId="6BDA7FFB">
            <w:pPr>
              <w:numPr>
                <w:ilvl w:val="0"/>
                <w:numId w:val="12"/>
              </w:numPr>
              <w:spacing w:after="0"/>
              <w:rPr>
                <w:rFonts w:cs="Times New Roman"/>
                <w:sz w:val="20"/>
                <w:szCs w:val="20"/>
              </w:rPr>
            </w:pPr>
            <w:r>
              <w:rPr>
                <w:rFonts w:cs="Times New Roman"/>
                <w:sz w:val="20"/>
                <w:szCs w:val="20"/>
              </w:rPr>
              <w:t>Leading team of 8 team members</w:t>
            </w:r>
          </w:p>
          <w:p w:rsidR="00C1026C" w:rsidP="002833D9" w14:paraId="5C9F6673" w14:textId="7DE56FD6">
            <w:pPr>
              <w:numPr>
                <w:ilvl w:val="0"/>
                <w:numId w:val="12"/>
              </w:numPr>
              <w:spacing w:after="0"/>
              <w:rPr>
                <w:rFonts w:cs="Times New Roman"/>
                <w:sz w:val="20"/>
                <w:szCs w:val="20"/>
              </w:rPr>
            </w:pPr>
            <w:r>
              <w:rPr>
                <w:rFonts w:cs="Times New Roman"/>
                <w:sz w:val="20"/>
                <w:szCs w:val="20"/>
              </w:rPr>
              <w:t>Worked on customizations  which included streamlining Investment process</w:t>
            </w:r>
            <w:r w:rsidR="00B8460C">
              <w:rPr>
                <w:rFonts w:cs="Times New Roman"/>
                <w:sz w:val="20"/>
                <w:szCs w:val="20"/>
              </w:rPr>
              <w:t>.</w:t>
            </w:r>
          </w:p>
          <w:p w:rsidR="003E644E" w:rsidP="002833D9" w14:paraId="24B21A57" w14:textId="1DF59E5D">
            <w:pPr>
              <w:numPr>
                <w:ilvl w:val="0"/>
                <w:numId w:val="12"/>
              </w:numPr>
              <w:spacing w:after="0"/>
              <w:rPr>
                <w:rFonts w:cs="Times New Roman"/>
                <w:sz w:val="20"/>
                <w:szCs w:val="20"/>
              </w:rPr>
            </w:pPr>
            <w:r>
              <w:rPr>
                <w:rFonts w:cs="Times New Roman"/>
                <w:sz w:val="20"/>
                <w:szCs w:val="20"/>
              </w:rPr>
              <w:t xml:space="preserve">Technical Lead </w:t>
            </w:r>
            <w:r w:rsidRPr="003E644E">
              <w:rPr>
                <w:rFonts w:cs="Times New Roman"/>
                <w:sz w:val="20"/>
                <w:szCs w:val="20"/>
              </w:rPr>
              <w:t>of CRM scrum, delivering 20-30 changes every 2 weeks within the Salesforce ecosystem.</w:t>
            </w:r>
          </w:p>
          <w:p w:rsidR="00B8460C" w:rsidP="002833D9" w14:paraId="508F01AF" w14:textId="77777777">
            <w:pPr>
              <w:numPr>
                <w:ilvl w:val="0"/>
                <w:numId w:val="12"/>
              </w:numPr>
              <w:spacing w:after="0"/>
              <w:rPr>
                <w:rFonts w:cs="Times New Roman"/>
                <w:sz w:val="20"/>
                <w:szCs w:val="20"/>
              </w:rPr>
            </w:pPr>
            <w:r>
              <w:rPr>
                <w:rFonts w:cs="Times New Roman"/>
                <w:sz w:val="20"/>
                <w:szCs w:val="20"/>
              </w:rPr>
              <w:t>Async limit exceptions</w:t>
            </w:r>
          </w:p>
          <w:p w:rsidR="00C1026C" w:rsidP="002833D9" w14:paraId="6A2A3778" w14:textId="7D6C62AC">
            <w:pPr>
              <w:numPr>
                <w:ilvl w:val="0"/>
                <w:numId w:val="12"/>
              </w:numPr>
              <w:spacing w:after="0"/>
              <w:rPr>
                <w:rFonts w:cs="Times New Roman"/>
                <w:sz w:val="20"/>
                <w:szCs w:val="20"/>
              </w:rPr>
            </w:pPr>
            <w:r>
              <w:rPr>
                <w:rFonts w:cs="Times New Roman"/>
                <w:sz w:val="20"/>
                <w:szCs w:val="20"/>
              </w:rPr>
              <w:t xml:space="preserve">Batch classes to create Product Interest </w:t>
            </w:r>
            <w:r>
              <w:rPr>
                <w:rFonts w:cs="Times New Roman"/>
                <w:sz w:val="20"/>
                <w:szCs w:val="20"/>
              </w:rPr>
              <w:t xml:space="preserve"> </w:t>
            </w:r>
          </w:p>
          <w:p w:rsidR="00B8460C" w:rsidP="002833D9" w14:paraId="580DFAEC" w14:textId="4F8094A6">
            <w:pPr>
              <w:numPr>
                <w:ilvl w:val="0"/>
                <w:numId w:val="12"/>
              </w:numPr>
              <w:spacing w:after="0"/>
              <w:rPr>
                <w:rFonts w:cs="Times New Roman"/>
                <w:sz w:val="20"/>
                <w:szCs w:val="20"/>
              </w:rPr>
            </w:pPr>
            <w:r>
              <w:rPr>
                <w:rFonts w:cs="Times New Roman"/>
                <w:sz w:val="20"/>
                <w:szCs w:val="20"/>
              </w:rPr>
              <w:t>Quarterly Health checks</w:t>
            </w:r>
          </w:p>
          <w:p w:rsidR="00B8460C" w:rsidP="002833D9" w14:paraId="12D38F3B" w14:textId="0A4E6E2D">
            <w:pPr>
              <w:numPr>
                <w:ilvl w:val="0"/>
                <w:numId w:val="12"/>
              </w:numPr>
              <w:spacing w:after="0"/>
              <w:rPr>
                <w:rFonts w:cs="Times New Roman"/>
                <w:sz w:val="20"/>
                <w:szCs w:val="20"/>
              </w:rPr>
            </w:pPr>
            <w:r>
              <w:rPr>
                <w:rFonts w:cs="Times New Roman"/>
                <w:sz w:val="20"/>
                <w:szCs w:val="20"/>
              </w:rPr>
              <w:t>Salesforce to Eloqua connection management</w:t>
            </w:r>
          </w:p>
          <w:p w:rsidR="00C1026C" w:rsidRPr="003E644E" w:rsidP="00B8460C" w14:paraId="4C7C20F5" w14:textId="77777777">
            <w:pPr>
              <w:numPr>
                <w:ilvl w:val="0"/>
                <w:numId w:val="12"/>
              </w:numPr>
              <w:spacing w:after="0"/>
              <w:rPr>
                <w:rFonts w:cs="Times New Roman"/>
                <w:sz w:val="20"/>
                <w:szCs w:val="20"/>
              </w:rPr>
            </w:pPr>
            <w:r w:rsidRPr="003E644E">
              <w:rPr>
                <w:rFonts w:cs="Times New Roman"/>
                <w:sz w:val="20"/>
                <w:szCs w:val="20"/>
              </w:rPr>
              <w:t>Worked on flows and process builders,apex classes and Lwc component</w:t>
            </w:r>
          </w:p>
          <w:p w:rsidR="003E644E" w:rsidRPr="003E644E" w:rsidP="003E644E" w14:paraId="304013D0" w14:textId="77777777">
            <w:pPr>
              <w:numPr>
                <w:ilvl w:val="0"/>
                <w:numId w:val="12"/>
              </w:numPr>
              <w:spacing w:after="0"/>
              <w:rPr>
                <w:rFonts w:cs="Times New Roman"/>
                <w:sz w:val="20"/>
                <w:szCs w:val="20"/>
              </w:rPr>
            </w:pPr>
            <w:r w:rsidRPr="003E644E">
              <w:rPr>
                <w:rFonts w:cs="Times New Roman"/>
                <w:sz w:val="20"/>
                <w:szCs w:val="20"/>
              </w:rPr>
              <w:t>Supporting and driving an agile scrum team to deliver a Salesforce upgrade to Lightning.</w:t>
            </w:r>
          </w:p>
          <w:p w:rsidR="003E644E" w:rsidRPr="003E644E" w:rsidP="003E644E" w14:paraId="2544EE20" w14:textId="77777777">
            <w:pPr>
              <w:numPr>
                <w:ilvl w:val="0"/>
                <w:numId w:val="12"/>
              </w:numPr>
              <w:spacing w:after="0"/>
              <w:rPr>
                <w:rFonts w:cs="Times New Roman"/>
                <w:sz w:val="20"/>
                <w:szCs w:val="20"/>
              </w:rPr>
            </w:pPr>
            <w:r w:rsidRPr="003E644E">
              <w:rPr>
                <w:rFonts w:cs="Times New Roman"/>
                <w:sz w:val="20"/>
                <w:szCs w:val="20"/>
              </w:rPr>
              <w:t>Training and coaching a team to deliver salesforce user stories in scrum/agile methodology.</w:t>
            </w:r>
          </w:p>
          <w:p w:rsidR="003E644E" w:rsidP="003E644E" w14:paraId="3E78C58B" w14:textId="60701A1D">
            <w:pPr>
              <w:numPr>
                <w:ilvl w:val="0"/>
                <w:numId w:val="12"/>
              </w:numPr>
              <w:spacing w:after="0"/>
              <w:rPr>
                <w:rFonts w:cs="Times New Roman"/>
                <w:sz w:val="20"/>
                <w:szCs w:val="20"/>
              </w:rPr>
            </w:pPr>
            <w:r w:rsidRPr="003E644E">
              <w:rPr>
                <w:rFonts w:cs="Times New Roman"/>
                <w:sz w:val="20"/>
                <w:szCs w:val="20"/>
              </w:rPr>
              <w:t>Analysis of business needs, writing implemenation notes of user stories, reviewing test cases, support UAT testing</w:t>
            </w:r>
          </w:p>
          <w:p w:rsidR="003E644E" w:rsidP="003E644E" w14:paraId="3BAAA821" w14:textId="372E9E5D">
            <w:pPr>
              <w:numPr>
                <w:ilvl w:val="0"/>
                <w:numId w:val="12"/>
              </w:numPr>
              <w:spacing w:after="0"/>
              <w:rPr>
                <w:rFonts w:cs="Times New Roman"/>
                <w:sz w:val="20"/>
                <w:szCs w:val="20"/>
              </w:rPr>
            </w:pPr>
            <w:r>
              <w:rPr>
                <w:rFonts w:cs="Times New Roman"/>
                <w:sz w:val="20"/>
                <w:szCs w:val="20"/>
              </w:rPr>
              <w:t>Doing code reviews and approving stories for deployment.</w:t>
            </w:r>
          </w:p>
          <w:p w:rsidR="00B8460C" w:rsidRPr="003E644E" w:rsidP="00B8460C" w14:paraId="0D606586" w14:textId="77777777">
            <w:pPr>
              <w:numPr>
                <w:ilvl w:val="0"/>
                <w:numId w:val="12"/>
              </w:numPr>
              <w:spacing w:after="0"/>
            </w:pPr>
            <w:r w:rsidRPr="003E644E">
              <w:rPr>
                <w:rFonts w:cs="Times New Roman"/>
                <w:sz w:val="20"/>
                <w:szCs w:val="20"/>
              </w:rPr>
              <w:t>Copado deployments and release management</w:t>
            </w:r>
            <w:r w:rsidR="003E644E">
              <w:rPr>
                <w:rFonts w:cs="Times New Roman"/>
                <w:sz w:val="20"/>
                <w:szCs w:val="20"/>
              </w:rPr>
              <w:t xml:space="preserve"> and support production go live every 2 weeks</w:t>
            </w:r>
          </w:p>
          <w:p w:rsidR="003E644E" w:rsidP="00B8460C" w14:paraId="3054A537" w14:textId="159E2663">
            <w:pPr>
              <w:numPr>
                <w:ilvl w:val="0"/>
                <w:numId w:val="12"/>
              </w:numPr>
              <w:spacing w:after="0"/>
            </w:pPr>
            <w:r w:rsidRPr="003E644E">
              <w:rPr>
                <w:rFonts w:cs="Times New Roman"/>
                <w:sz w:val="20"/>
                <w:szCs w:val="20"/>
              </w:rPr>
              <w:t>Working with Senior Management, Sales and Marketing to support business deliverables including CRM system change, system implementation, reporting needs and data/process modelling.</w:t>
            </w:r>
          </w:p>
        </w:tc>
      </w:tr>
      <w:tr w14:paraId="20D6B207" w14:textId="77777777" w:rsidTr="002833D9">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C1026C" w:rsidP="002833D9" w14:paraId="1F0A8304" w14:textId="77777777">
            <w:pPr>
              <w:tabs>
                <w:tab w:val="left" w:pos="8100"/>
              </w:tabs>
              <w:rPr>
                <w:rFonts w:cs="Times New Roman"/>
                <w:sz w:val="20"/>
                <w:szCs w:val="20"/>
              </w:rPr>
            </w:pPr>
            <w:r>
              <w:rPr>
                <w:rFonts w:cs="Times New Roman"/>
                <w:b/>
              </w:rPr>
              <w:t xml:space="preserve">Skill Sets: </w:t>
            </w:r>
          </w:p>
          <w:p w:rsidR="00C1026C" w:rsidP="002833D9" w14:paraId="71510305" w14:textId="77777777">
            <w:pPr>
              <w:tabs>
                <w:tab w:val="left" w:pos="8100"/>
              </w:tabs>
              <w:rPr>
                <w:rFonts w:cs="Times New Roman"/>
                <w:sz w:val="20"/>
                <w:szCs w:val="20"/>
              </w:rPr>
            </w:pPr>
            <w:r>
              <w:rPr>
                <w:rFonts w:cs="Times New Roman"/>
                <w:sz w:val="20"/>
                <w:szCs w:val="20"/>
              </w:rPr>
              <w:t>&gt;&gt; Salesforce Customization</w:t>
            </w:r>
          </w:p>
          <w:p w:rsidR="00C1026C" w:rsidP="002833D9" w14:paraId="4BEDDD76" w14:textId="77777777">
            <w:pPr>
              <w:tabs>
                <w:tab w:val="left" w:pos="8100"/>
              </w:tabs>
              <w:rPr>
                <w:rFonts w:cs="Times New Roman"/>
                <w:sz w:val="20"/>
                <w:szCs w:val="20"/>
              </w:rPr>
            </w:pPr>
            <w:r>
              <w:rPr>
                <w:rFonts w:cs="Times New Roman"/>
                <w:sz w:val="20"/>
                <w:szCs w:val="20"/>
              </w:rPr>
              <w:t>&gt;&gt; Integration</w:t>
            </w:r>
          </w:p>
          <w:p w:rsidR="00C1026C" w:rsidP="002833D9" w14:paraId="4DC5FB39" w14:textId="77777777">
            <w:pPr>
              <w:tabs>
                <w:tab w:val="left" w:pos="8100"/>
              </w:tabs>
              <w:rPr>
                <w:rFonts w:cs="Times New Roman"/>
                <w:sz w:val="20"/>
                <w:szCs w:val="20"/>
              </w:rPr>
            </w:pPr>
            <w:r>
              <w:rPr>
                <w:rFonts w:cs="Times New Roman"/>
              </w:rPr>
              <w:t xml:space="preserve">&gt;&gt; </w:t>
            </w:r>
            <w:r w:rsidRPr="008C5363">
              <w:rPr>
                <w:rFonts w:cs="Times New Roman"/>
                <w:sz w:val="20"/>
                <w:szCs w:val="20"/>
              </w:rPr>
              <w:t>Reports and Dashboard</w:t>
            </w:r>
          </w:p>
          <w:p w:rsidR="0008738C" w:rsidP="002833D9" w14:paraId="7F55E170" w14:textId="11846E66">
            <w:pPr>
              <w:tabs>
                <w:tab w:val="left" w:pos="8100"/>
              </w:tabs>
              <w:rPr>
                <w:rFonts w:cs="Times New Roman"/>
              </w:rPr>
            </w:pPr>
            <w:r>
              <w:rPr>
                <w:rFonts w:cs="Times New Roman"/>
                <w:sz w:val="20"/>
                <w:szCs w:val="20"/>
              </w:rPr>
              <w:t xml:space="preserve">&gt;&gt; Technical </w:t>
            </w:r>
            <w:r w:rsidR="00D36EDE">
              <w:rPr>
                <w:rFonts w:cs="Times New Roman"/>
                <w:sz w:val="20"/>
                <w:szCs w:val="20"/>
              </w:rPr>
              <w:t xml:space="preserve">Architect </w:t>
            </w:r>
            <w:r w:rsidRPr="003E644E">
              <w:rPr>
                <w:rFonts w:cs="Times New Roman"/>
                <w:sz w:val="20"/>
                <w:szCs w:val="20"/>
              </w:rPr>
              <w:t>of CRM scrum</w:t>
            </w:r>
            <w:r w:rsidR="00C952EC">
              <w:rPr>
                <w:rFonts w:cs="Times New Roman"/>
                <w:sz w:val="20"/>
                <w:szCs w:val="20"/>
              </w:rPr>
              <w:t xml:space="preserve"> offshore</w:t>
            </w: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C1026C" w:rsidP="002833D9" w14:paraId="1CB68345" w14:textId="77777777">
            <w:pPr>
              <w:tabs>
                <w:tab w:val="left" w:pos="8100"/>
              </w:tabs>
              <w:snapToGrid w:val="0"/>
              <w:rPr>
                <w:rFonts w:cs="Times New Roman"/>
              </w:rPr>
            </w:pPr>
          </w:p>
        </w:tc>
      </w:tr>
    </w:tbl>
    <w:p w:rsidR="00C1026C" w14:paraId="3729824F" w14:textId="77777777">
      <w:pPr>
        <w:rPr>
          <w:b/>
          <w:sz w:val="30"/>
          <w:szCs w:val="30"/>
        </w:rPr>
      </w:pPr>
    </w:p>
    <w:p w:rsidR="008C5363" w14:paraId="2B982834" w14:textId="074B161B">
      <w:pPr>
        <w:rPr>
          <w:b/>
          <w:sz w:val="30"/>
          <w:szCs w:val="30"/>
        </w:rPr>
      </w:pPr>
    </w:p>
    <w:tbl>
      <w:tblPr>
        <w:tblW w:w="0" w:type="auto"/>
        <w:tblInd w:w="-5" w:type="dxa"/>
        <w:tblLayout w:type="fixed"/>
        <w:tblLook w:val="0000"/>
      </w:tblPr>
      <w:tblGrid>
        <w:gridCol w:w="2518"/>
        <w:gridCol w:w="6733"/>
      </w:tblGrid>
      <w:tr w14:paraId="7ED4FF13" w14:textId="77777777" w:rsidTr="00904E6C">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8C5363" w:rsidP="00904E6C" w14:paraId="7F54CFB7" w14:textId="4095204B">
            <w:pPr>
              <w:tabs>
                <w:tab w:val="left" w:pos="8100"/>
              </w:tabs>
              <w:rPr>
                <w:rFonts w:cs="Times New Roman"/>
                <w:b/>
                <w:i/>
              </w:rPr>
            </w:pPr>
            <w:r w:rsidRPr="008C5363">
              <w:rPr>
                <w:rFonts w:cs="Times New Roman"/>
                <w:b/>
                <w:i/>
              </w:rPr>
              <w:t>Ahold Delhaize</w:t>
            </w:r>
            <w:r>
              <w:rPr>
                <w:rFonts w:ascii="Arial" w:hAnsi="Arial" w:cs="Arial"/>
                <w:color w:val="4D5156"/>
                <w:sz w:val="21"/>
                <w:szCs w:val="21"/>
                <w:shd w:val="clear" w:color="auto" w:fill="FFFFFF"/>
              </w:rPr>
              <w:t xml:space="preserve"> </w:t>
            </w:r>
            <w:r>
              <w:rPr>
                <w:rFonts w:cs="Times New Roman"/>
                <w:b/>
                <w:i/>
              </w:rPr>
              <w:t>Project:</w:t>
            </w:r>
          </w:p>
          <w:p w:rsidR="008C5363" w:rsidP="00904E6C" w14:paraId="73B19604" w14:textId="72A29A88">
            <w:r>
              <w:rPr>
                <w:rFonts w:cs="Times New Roman"/>
                <w:sz w:val="20"/>
                <w:szCs w:val="20"/>
              </w:rPr>
              <w:t>Ahold is Netherlands based Retail company , this was Agile Development project</w:t>
            </w:r>
          </w:p>
        </w:tc>
      </w:tr>
      <w:tr w14:paraId="1E8A649F" w14:textId="77777777" w:rsidTr="00904E6C">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8C5363" w:rsidP="00904E6C" w14:paraId="3B8F0A67" w14:textId="77777777">
            <w:pPr>
              <w:tabs>
                <w:tab w:val="left" w:pos="8100"/>
              </w:tabs>
              <w:rPr>
                <w:rFonts w:cs="Times New Roman"/>
              </w:rPr>
            </w:pPr>
            <w:r>
              <w:rPr>
                <w:rFonts w:cs="Times New Roman"/>
              </w:rPr>
              <w:t xml:space="preserve">Feb </w:t>
            </w:r>
            <w:r w:rsidRPr="00852CB4">
              <w:rPr>
                <w:rFonts w:cs="Times New Roman"/>
              </w:rPr>
              <w:t>201</w:t>
            </w:r>
            <w:r>
              <w:rPr>
                <w:rFonts w:cs="Times New Roman"/>
              </w:rPr>
              <w:t xml:space="preserve">9 </w:t>
            </w:r>
            <w:r w:rsidRPr="00852CB4">
              <w:rPr>
                <w:rFonts w:cs="Times New Roman"/>
              </w:rPr>
              <w:t xml:space="preserve"> to  </w:t>
            </w:r>
            <w:r>
              <w:rPr>
                <w:rFonts w:cs="Times New Roman"/>
              </w:rPr>
              <w:t>Jan 2020</w:t>
            </w:r>
          </w:p>
          <w:p w:rsidR="00C1026C" w:rsidP="00904E6C" w14:paraId="4C4A8432" w14:textId="12BCB7A7">
            <w:pPr>
              <w:tabs>
                <w:tab w:val="left" w:pos="8100"/>
              </w:tabs>
              <w:rPr>
                <w:rFonts w:cs="Times New Roman"/>
                <w:sz w:val="20"/>
                <w:szCs w:val="20"/>
              </w:rPr>
            </w:pPr>
            <w:r>
              <w:rPr>
                <w:rFonts w:cs="Times New Roman"/>
              </w:rPr>
              <w:t>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8460C" w:rsidP="008C5363" w14:paraId="3BDEAD2A" w14:textId="4B566292">
            <w:pPr>
              <w:numPr>
                <w:ilvl w:val="0"/>
                <w:numId w:val="12"/>
              </w:numPr>
              <w:spacing w:after="0"/>
              <w:rPr>
                <w:rFonts w:cs="Times New Roman"/>
                <w:sz w:val="20"/>
                <w:szCs w:val="20"/>
              </w:rPr>
            </w:pPr>
            <w:r>
              <w:rPr>
                <w:rFonts w:cs="Times New Roman"/>
                <w:sz w:val="20"/>
                <w:szCs w:val="20"/>
              </w:rPr>
              <w:t>Leading team of 4 team members</w:t>
            </w:r>
          </w:p>
          <w:p w:rsidR="008C5363" w:rsidP="008C5363" w14:paraId="1F3FCF26" w14:textId="386CAABC">
            <w:pPr>
              <w:numPr>
                <w:ilvl w:val="0"/>
                <w:numId w:val="12"/>
              </w:numPr>
              <w:spacing w:after="0"/>
              <w:rPr>
                <w:rFonts w:cs="Times New Roman"/>
                <w:sz w:val="20"/>
                <w:szCs w:val="20"/>
              </w:rPr>
            </w:pPr>
            <w:r>
              <w:rPr>
                <w:rFonts w:cs="Times New Roman"/>
                <w:sz w:val="20"/>
                <w:szCs w:val="20"/>
              </w:rPr>
              <w:t>Worked on customizations  which included streamlining Invoice process</w:t>
            </w:r>
          </w:p>
          <w:p w:rsidR="008C5363" w:rsidP="008C5363" w14:paraId="6DFAA58A" w14:textId="6AC5EB95">
            <w:pPr>
              <w:numPr>
                <w:ilvl w:val="0"/>
                <w:numId w:val="12"/>
              </w:numPr>
              <w:spacing w:after="0"/>
              <w:rPr>
                <w:rFonts w:cs="Times New Roman"/>
                <w:sz w:val="20"/>
                <w:szCs w:val="20"/>
              </w:rPr>
            </w:pPr>
            <w:r>
              <w:rPr>
                <w:rFonts w:cs="Times New Roman"/>
                <w:sz w:val="20"/>
                <w:szCs w:val="20"/>
              </w:rPr>
              <w:t xml:space="preserve">Worked on Advendio App Exchange package for marketing Advertisements </w:t>
            </w:r>
          </w:p>
          <w:p w:rsidR="008C5363" w:rsidP="008C5363" w14:paraId="43AD9CF0" w14:textId="1AA23484">
            <w:pPr>
              <w:numPr>
                <w:ilvl w:val="0"/>
                <w:numId w:val="12"/>
              </w:numPr>
              <w:spacing w:after="0"/>
              <w:rPr>
                <w:rFonts w:cs="Times New Roman"/>
                <w:sz w:val="20"/>
                <w:szCs w:val="20"/>
              </w:rPr>
            </w:pPr>
            <w:r>
              <w:rPr>
                <w:rFonts w:cs="Times New Roman"/>
                <w:sz w:val="20"/>
                <w:szCs w:val="20"/>
              </w:rPr>
              <w:t xml:space="preserve">Worked on docusign </w:t>
            </w:r>
            <w:r w:rsidR="00D47732">
              <w:rPr>
                <w:rFonts w:cs="Times New Roman"/>
                <w:sz w:val="20"/>
                <w:szCs w:val="20"/>
              </w:rPr>
              <w:t>app to get Digital Signatures during Covid times</w:t>
            </w:r>
            <w:r>
              <w:rPr>
                <w:rFonts w:cs="Times New Roman"/>
                <w:sz w:val="20"/>
                <w:szCs w:val="20"/>
              </w:rPr>
              <w:t>.</w:t>
            </w:r>
          </w:p>
          <w:p w:rsidR="00D47732" w:rsidP="008C5363" w14:paraId="5BC57C20" w14:textId="1F790C19">
            <w:pPr>
              <w:numPr>
                <w:ilvl w:val="0"/>
                <w:numId w:val="12"/>
              </w:numPr>
              <w:spacing w:after="0"/>
              <w:rPr>
                <w:rFonts w:cs="Times New Roman"/>
                <w:sz w:val="20"/>
                <w:szCs w:val="20"/>
              </w:rPr>
            </w:pPr>
            <w:r>
              <w:rPr>
                <w:rFonts w:cs="Times New Roman"/>
                <w:sz w:val="20"/>
                <w:szCs w:val="20"/>
              </w:rPr>
              <w:t>Customized Expense calculation procress</w:t>
            </w:r>
          </w:p>
          <w:p w:rsidR="008C5363" w:rsidP="008C5363" w14:paraId="766A7C20" w14:textId="7B2F176C">
            <w:pPr>
              <w:numPr>
                <w:ilvl w:val="0"/>
                <w:numId w:val="12"/>
              </w:numPr>
              <w:spacing w:after="0"/>
              <w:rPr>
                <w:rFonts w:cs="Times New Roman"/>
                <w:sz w:val="20"/>
                <w:szCs w:val="20"/>
              </w:rPr>
            </w:pPr>
            <w:r>
              <w:rPr>
                <w:rFonts w:cs="Times New Roman"/>
                <w:sz w:val="20"/>
                <w:szCs w:val="20"/>
              </w:rPr>
              <w:t>App Exchange packages like</w:t>
            </w:r>
            <w:r w:rsidR="00D47732">
              <w:rPr>
                <w:rFonts w:cs="Times New Roman"/>
                <w:sz w:val="20"/>
                <w:szCs w:val="20"/>
              </w:rPr>
              <w:t xml:space="preserve"> Sdocs</w:t>
            </w:r>
            <w:r>
              <w:rPr>
                <w:rFonts w:cs="Times New Roman"/>
                <w:sz w:val="20"/>
                <w:szCs w:val="20"/>
              </w:rPr>
              <w:t xml:space="preserve">,  </w:t>
            </w:r>
            <w:r w:rsidR="00D47732">
              <w:rPr>
                <w:rFonts w:cs="Times New Roman"/>
                <w:sz w:val="20"/>
                <w:szCs w:val="20"/>
              </w:rPr>
              <w:t>Google Ad Manager</w:t>
            </w:r>
            <w:r>
              <w:rPr>
                <w:rFonts w:cs="Times New Roman"/>
                <w:sz w:val="20"/>
                <w:szCs w:val="20"/>
              </w:rPr>
              <w:t xml:space="preserve"> </w:t>
            </w:r>
            <w:r w:rsidR="00D47732">
              <w:rPr>
                <w:rFonts w:cs="Times New Roman"/>
                <w:sz w:val="20"/>
                <w:szCs w:val="20"/>
              </w:rPr>
              <w:t>instaliing and customizing process around these apps</w:t>
            </w:r>
          </w:p>
          <w:p w:rsidR="008C5363" w:rsidP="00D47732" w14:paraId="571D6A78" w14:textId="2EF244A2">
            <w:pPr>
              <w:spacing w:after="0"/>
              <w:ind w:left="720"/>
            </w:pPr>
          </w:p>
        </w:tc>
      </w:tr>
      <w:tr w14:paraId="734665A6" w14:textId="77777777" w:rsidTr="00904E6C">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8C5363" w:rsidP="00904E6C" w14:paraId="3E42F83C" w14:textId="77777777">
            <w:pPr>
              <w:tabs>
                <w:tab w:val="left" w:pos="8100"/>
              </w:tabs>
              <w:rPr>
                <w:rFonts w:cs="Times New Roman"/>
                <w:sz w:val="20"/>
                <w:szCs w:val="20"/>
              </w:rPr>
            </w:pPr>
            <w:r>
              <w:rPr>
                <w:rFonts w:cs="Times New Roman"/>
                <w:b/>
              </w:rPr>
              <w:t xml:space="preserve">Skill Sets: </w:t>
            </w:r>
          </w:p>
          <w:p w:rsidR="008C5363" w:rsidP="008C5363" w14:paraId="6685AC2D" w14:textId="77777777">
            <w:pPr>
              <w:tabs>
                <w:tab w:val="left" w:pos="8100"/>
              </w:tabs>
              <w:rPr>
                <w:rFonts w:cs="Times New Roman"/>
                <w:sz w:val="20"/>
                <w:szCs w:val="20"/>
              </w:rPr>
            </w:pPr>
            <w:r>
              <w:rPr>
                <w:rFonts w:cs="Times New Roman"/>
                <w:sz w:val="20"/>
                <w:szCs w:val="20"/>
              </w:rPr>
              <w:t>&gt;&gt; Salesforce Customization</w:t>
            </w:r>
          </w:p>
          <w:p w:rsidR="008C5363" w:rsidP="008C5363" w14:paraId="312B1C5B" w14:textId="77777777">
            <w:pPr>
              <w:tabs>
                <w:tab w:val="left" w:pos="8100"/>
              </w:tabs>
              <w:rPr>
                <w:rFonts w:cs="Times New Roman"/>
                <w:sz w:val="20"/>
                <w:szCs w:val="20"/>
              </w:rPr>
            </w:pPr>
            <w:r>
              <w:rPr>
                <w:rFonts w:cs="Times New Roman"/>
                <w:sz w:val="20"/>
                <w:szCs w:val="20"/>
              </w:rPr>
              <w:t>&gt;&gt; Integration</w:t>
            </w:r>
          </w:p>
          <w:p w:rsidR="008C5363" w:rsidP="008C5363" w14:paraId="0D4EDD46" w14:textId="301E2809">
            <w:pPr>
              <w:tabs>
                <w:tab w:val="left" w:pos="8100"/>
              </w:tabs>
              <w:rPr>
                <w:rFonts w:cs="Times New Roman"/>
              </w:rPr>
            </w:pPr>
            <w:r>
              <w:rPr>
                <w:rFonts w:cs="Times New Roman"/>
              </w:rPr>
              <w:t xml:space="preserve">&gt;&gt; </w:t>
            </w:r>
            <w:r w:rsidRPr="008C5363">
              <w:rPr>
                <w:rFonts w:cs="Times New Roman"/>
                <w:sz w:val="20"/>
                <w:szCs w:val="20"/>
              </w:rPr>
              <w:t>Reports and Dashboard</w:t>
            </w: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8C5363" w:rsidP="00904E6C" w14:paraId="258B7CFB" w14:textId="77777777">
            <w:pPr>
              <w:tabs>
                <w:tab w:val="left" w:pos="8100"/>
              </w:tabs>
              <w:snapToGrid w:val="0"/>
              <w:rPr>
                <w:rFonts w:cs="Times New Roman"/>
              </w:rPr>
            </w:pPr>
          </w:p>
        </w:tc>
      </w:tr>
    </w:tbl>
    <w:p w:rsidR="008C5363" w:rsidRPr="004E71F3" w14:paraId="669BBAA9" w14:textId="77777777">
      <w:pPr>
        <w:rPr>
          <w:b/>
          <w:sz w:val="30"/>
          <w:szCs w:val="30"/>
        </w:rPr>
      </w:pPr>
    </w:p>
    <w:p w:rsidR="004E71F3" w:rsidP="004E71F3" w14:paraId="031108C8" w14:textId="48474075">
      <w:pPr>
        <w:tabs>
          <w:tab w:val="left" w:pos="8100"/>
        </w:tabs>
        <w:rPr>
          <w:rFonts w:cs="Times New Roman"/>
          <w:b/>
          <w:u w:val="single"/>
        </w:rPr>
      </w:pPr>
    </w:p>
    <w:p w:rsidR="002C3A75" w:rsidP="004E71F3" w14:paraId="70809B99" w14:textId="6B1256A4">
      <w:pPr>
        <w:tabs>
          <w:tab w:val="left" w:pos="8100"/>
        </w:tabs>
        <w:rPr>
          <w:rFonts w:cs="Times New Roman"/>
          <w:b/>
          <w:u w:val="single"/>
        </w:rPr>
      </w:pPr>
    </w:p>
    <w:p w:rsidR="00D905AD" w:rsidP="004E71F3" w14:paraId="3992B349" w14:textId="77777777">
      <w:pPr>
        <w:tabs>
          <w:tab w:val="left" w:pos="8100"/>
        </w:tabs>
        <w:rPr>
          <w:rFonts w:cs="Times New Roman"/>
          <w:b/>
          <w:u w:val="single"/>
        </w:rPr>
      </w:pPr>
    </w:p>
    <w:tbl>
      <w:tblPr>
        <w:tblW w:w="0" w:type="auto"/>
        <w:tblInd w:w="-5" w:type="dxa"/>
        <w:tblLayout w:type="fixed"/>
        <w:tblLook w:val="0000"/>
      </w:tblPr>
      <w:tblGrid>
        <w:gridCol w:w="2518"/>
        <w:gridCol w:w="6733"/>
      </w:tblGrid>
      <w:tr w14:paraId="40B44B78"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DF7E26" w:rsidP="00DF7E26" w14:paraId="7F1D1E98" w14:textId="77777777">
            <w:pPr>
              <w:rPr>
                <w:rFonts w:cs="Times New Roman"/>
                <w:sz w:val="20"/>
                <w:szCs w:val="20"/>
              </w:rPr>
            </w:pPr>
            <w:r>
              <w:rPr>
                <w:rFonts w:cs="Times New Roman"/>
                <w:b/>
                <w:i/>
              </w:rPr>
              <w:t xml:space="preserve">Canon-B2B Digital </w:t>
            </w:r>
            <w:r w:rsidR="004E71F3">
              <w:rPr>
                <w:rFonts w:cs="Times New Roman"/>
                <w:b/>
                <w:i/>
              </w:rPr>
              <w:t>Development Project</w:t>
            </w:r>
            <w:r>
              <w:rPr>
                <w:rFonts w:cs="Times New Roman"/>
                <w:b/>
                <w:i/>
              </w:rPr>
              <w:t xml:space="preserve"> and Unity Project</w:t>
            </w:r>
            <w:r w:rsidR="004E71F3">
              <w:rPr>
                <w:rFonts w:cs="Times New Roman"/>
                <w:b/>
                <w:i/>
              </w:rPr>
              <w:t>:</w:t>
            </w:r>
          </w:p>
          <w:p w:rsidR="004E71F3" w:rsidRPr="00DF7E26" w:rsidP="009D6B30" w14:paraId="3F9E8DD7" w14:textId="207B294A">
            <w:pPr>
              <w:rPr>
                <w:rFonts w:cs="Times New Roman"/>
                <w:sz w:val="20"/>
                <w:szCs w:val="20"/>
              </w:rPr>
            </w:pPr>
            <w:r>
              <w:rPr>
                <w:rFonts w:cs="Times New Roman"/>
                <w:sz w:val="20"/>
                <w:szCs w:val="20"/>
              </w:rPr>
              <w:t xml:space="preserve"> </w:t>
            </w:r>
            <w:r w:rsidR="00DF7E26">
              <w:rPr>
                <w:rFonts w:cs="Times New Roman"/>
                <w:sz w:val="20"/>
                <w:szCs w:val="20"/>
              </w:rPr>
              <w:t xml:space="preserve">Canon has a complex Agile development projects for multiple Digital initiatives and Unity for Integrations with systems like MDM,R11,Pearl Chain. It had </w:t>
            </w:r>
            <w:r w:rsidR="009D6B30">
              <w:rPr>
                <w:rFonts w:cs="Times New Roman"/>
                <w:sz w:val="20"/>
                <w:szCs w:val="20"/>
              </w:rPr>
              <w:t xml:space="preserve">following </w:t>
            </w:r>
            <w:r w:rsidR="00DF7E26">
              <w:rPr>
                <w:rFonts w:cs="Times New Roman"/>
                <w:sz w:val="20"/>
                <w:szCs w:val="20"/>
              </w:rPr>
              <w:t xml:space="preserve">Epics </w:t>
            </w:r>
            <w:r w:rsidRPr="00DF7E26" w:rsidR="00DF7E26">
              <w:rPr>
                <w:rFonts w:cs="Times New Roman"/>
                <w:sz w:val="20"/>
                <w:szCs w:val="20"/>
              </w:rPr>
              <w:t xml:space="preserve">B2B Marketing &amp; Sales,Case Management, </w:t>
            </w:r>
            <w:r w:rsidR="00DF7E26">
              <w:rPr>
                <w:rFonts w:cs="Times New Roman"/>
                <w:sz w:val="20"/>
                <w:szCs w:val="20"/>
              </w:rPr>
              <w:t>,Inside Sales</w:t>
            </w:r>
            <w:r w:rsidRPr="00DF7E26" w:rsidR="00DF7E26">
              <w:rPr>
                <w:rFonts w:cs="Times New Roman"/>
                <w:sz w:val="20"/>
                <w:szCs w:val="20"/>
              </w:rPr>
              <w:t>,Kimble Upgrade to 1.27,Partner: Dashboard , PSA Survey,Unity OPT,W-DLG: GDPR Compliance,W-DLG: Lightning Migration</w:t>
            </w:r>
          </w:p>
        </w:tc>
      </w:tr>
      <w:tr w14:paraId="45565F34"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P="0014513D" w14:paraId="5FC016AE" w14:textId="4886829D">
            <w:pPr>
              <w:tabs>
                <w:tab w:val="left" w:pos="8100"/>
              </w:tabs>
              <w:rPr>
                <w:rFonts w:cs="Times New Roman"/>
              </w:rPr>
            </w:pPr>
            <w:r>
              <w:rPr>
                <w:rFonts w:cs="Times New Roman"/>
              </w:rPr>
              <w:t>Jan 2018 to Jan 2019</w:t>
            </w:r>
          </w:p>
          <w:p w:rsidR="004E71F3" w:rsidP="0014513D" w14:paraId="6732F41D" w14:textId="245503D6">
            <w:pPr>
              <w:tabs>
                <w:tab w:val="left" w:pos="8100"/>
              </w:tabs>
              <w:rPr>
                <w:rFonts w:cs="Times New Roman"/>
                <w:b/>
                <w:sz w:val="20"/>
                <w:szCs w:val="20"/>
              </w:rPr>
            </w:pPr>
            <w:r w:rsidRPr="00BF2BBE">
              <w:rPr>
                <w:rFonts w:cs="Times New Roman"/>
              </w:rPr>
              <w:t>Netherlands</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E71F3" w:rsidP="002477A5" w14:paraId="28CBF3BF" w14:textId="24ECA664">
            <w:pPr>
              <w:numPr>
                <w:ilvl w:val="0"/>
                <w:numId w:val="11"/>
              </w:numPr>
              <w:spacing w:after="0"/>
              <w:rPr>
                <w:rFonts w:cs="Times New Roman"/>
                <w:sz w:val="20"/>
                <w:szCs w:val="20"/>
              </w:rPr>
            </w:pPr>
            <w:r>
              <w:rPr>
                <w:rFonts w:cs="Times New Roman"/>
                <w:sz w:val="20"/>
                <w:szCs w:val="20"/>
              </w:rPr>
              <w:t xml:space="preserve">Extensively worked on integration </w:t>
            </w:r>
            <w:r w:rsidR="009D6B30">
              <w:rPr>
                <w:rFonts w:cs="Times New Roman"/>
                <w:sz w:val="20"/>
                <w:szCs w:val="20"/>
              </w:rPr>
              <w:t>with CDH,MDM,PC</w:t>
            </w:r>
          </w:p>
          <w:p w:rsidR="004E71F3" w:rsidP="002477A5" w14:paraId="3352BFDA" w14:textId="4338FFAE">
            <w:pPr>
              <w:numPr>
                <w:ilvl w:val="0"/>
                <w:numId w:val="11"/>
              </w:numPr>
              <w:spacing w:after="0"/>
              <w:rPr>
                <w:rFonts w:cs="Times New Roman"/>
                <w:sz w:val="20"/>
                <w:szCs w:val="20"/>
              </w:rPr>
            </w:pPr>
            <w:r>
              <w:rPr>
                <w:rFonts w:cs="Times New Roman"/>
                <w:sz w:val="20"/>
                <w:szCs w:val="20"/>
              </w:rPr>
              <w:t xml:space="preserve">Worked </w:t>
            </w:r>
            <w:r w:rsidR="009D6B30">
              <w:rPr>
                <w:rFonts w:cs="Times New Roman"/>
                <w:sz w:val="20"/>
                <w:szCs w:val="20"/>
              </w:rPr>
              <w:t xml:space="preserve">on post lightning migration issues . </w:t>
            </w:r>
          </w:p>
          <w:p w:rsidR="004E71F3" w:rsidP="002477A5" w14:paraId="0896E364" w14:textId="0D912707">
            <w:pPr>
              <w:numPr>
                <w:ilvl w:val="0"/>
                <w:numId w:val="11"/>
              </w:numPr>
              <w:spacing w:after="0"/>
              <w:rPr>
                <w:rFonts w:cs="Times New Roman"/>
                <w:sz w:val="20"/>
                <w:szCs w:val="20"/>
              </w:rPr>
            </w:pPr>
            <w:r>
              <w:rPr>
                <w:rFonts w:cs="Times New Roman"/>
                <w:sz w:val="20"/>
                <w:szCs w:val="20"/>
              </w:rPr>
              <w:t>Created</w:t>
            </w:r>
            <w:r w:rsidR="009D6B30">
              <w:rPr>
                <w:rFonts w:cs="Times New Roman"/>
                <w:sz w:val="20"/>
                <w:szCs w:val="20"/>
              </w:rPr>
              <w:t xml:space="preserve"> components for Case management to fit Lightning </w:t>
            </w:r>
            <w:r>
              <w:rPr>
                <w:rFonts w:cs="Times New Roman"/>
                <w:sz w:val="20"/>
                <w:szCs w:val="20"/>
              </w:rPr>
              <w:t>.</w:t>
            </w:r>
          </w:p>
          <w:p w:rsidR="004E71F3" w:rsidP="002477A5" w14:paraId="72646BD6" w14:textId="77777777">
            <w:pPr>
              <w:numPr>
                <w:ilvl w:val="0"/>
                <w:numId w:val="11"/>
              </w:numPr>
              <w:spacing w:after="0"/>
              <w:rPr>
                <w:rFonts w:cs="Times New Roman"/>
                <w:sz w:val="20"/>
                <w:szCs w:val="20"/>
              </w:rPr>
            </w:pPr>
            <w:r>
              <w:rPr>
                <w:rFonts w:cs="Times New Roman"/>
                <w:sz w:val="20"/>
                <w:szCs w:val="20"/>
              </w:rPr>
              <w:t xml:space="preserve">App Exchange packages like Kimble , Get Feedback  , Talk Desk . </w:t>
            </w:r>
          </w:p>
          <w:p w:rsidR="009D6B30" w:rsidP="008C5363" w14:paraId="1448BBB9" w14:textId="55B8F4B5">
            <w:pPr>
              <w:spacing w:after="0"/>
              <w:ind w:left="720"/>
              <w:rPr>
                <w:rFonts w:cs="Times New Roman"/>
                <w:sz w:val="20"/>
                <w:szCs w:val="20"/>
              </w:rPr>
            </w:pPr>
          </w:p>
        </w:tc>
      </w:tr>
      <w:tr w14:paraId="4A7A7398"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P="0014513D" w14:paraId="1D8F342C" w14:textId="77777777">
            <w:pPr>
              <w:tabs>
                <w:tab w:val="left" w:pos="8100"/>
              </w:tabs>
              <w:rPr>
                <w:rFonts w:cs="Times New Roman"/>
                <w:sz w:val="20"/>
                <w:szCs w:val="20"/>
              </w:rPr>
            </w:pPr>
            <w:r>
              <w:rPr>
                <w:rFonts w:cs="Times New Roman"/>
                <w:b/>
              </w:rPr>
              <w:t>Skill Sets:</w:t>
            </w:r>
          </w:p>
          <w:p w:rsidR="004E71F3" w:rsidP="0014513D" w14:paraId="19D12D24" w14:textId="40C14579">
            <w:pPr>
              <w:tabs>
                <w:tab w:val="left" w:pos="8100"/>
              </w:tabs>
              <w:rPr>
                <w:rFonts w:cs="Times New Roman"/>
                <w:sz w:val="20"/>
                <w:szCs w:val="20"/>
              </w:rPr>
            </w:pPr>
            <w:r>
              <w:rPr>
                <w:rFonts w:cs="Times New Roman"/>
                <w:sz w:val="20"/>
                <w:szCs w:val="20"/>
              </w:rPr>
              <w:t>&gt;&gt; Salesforce Customization</w:t>
            </w:r>
          </w:p>
          <w:p w:rsidR="004E71F3" w:rsidP="0014513D" w14:paraId="08BD778D" w14:textId="2499743C">
            <w:pPr>
              <w:tabs>
                <w:tab w:val="left" w:pos="8100"/>
              </w:tabs>
              <w:rPr>
                <w:rFonts w:cs="Times New Roman"/>
                <w:sz w:val="20"/>
                <w:szCs w:val="20"/>
              </w:rPr>
            </w:pPr>
            <w:r>
              <w:rPr>
                <w:rFonts w:cs="Times New Roman"/>
                <w:sz w:val="20"/>
                <w:szCs w:val="20"/>
              </w:rPr>
              <w:t>&gt;&gt; Integration</w:t>
            </w:r>
          </w:p>
          <w:p w:rsidR="004E71F3" w:rsidP="0014513D" w14:paraId="027DEC04" w14:textId="77777777">
            <w:pPr>
              <w:tabs>
                <w:tab w:val="left" w:pos="8100"/>
              </w:tabs>
              <w:rPr>
                <w:rFonts w:cs="Times New Roman"/>
                <w:sz w:val="20"/>
                <w:szCs w:val="20"/>
              </w:rPr>
            </w:pPr>
            <w:r>
              <w:rPr>
                <w:rFonts w:cs="Times New Roman"/>
                <w:sz w:val="20"/>
                <w:szCs w:val="20"/>
              </w:rPr>
              <w:t>&gt;&gt; Lightning</w:t>
            </w:r>
          </w:p>
          <w:p w:rsidR="00CF40FC" w:rsidP="0014513D" w14:paraId="67A01BE9" w14:textId="4369A24A">
            <w:pPr>
              <w:tabs>
                <w:tab w:val="left" w:pos="8100"/>
              </w:tabs>
              <w:rPr>
                <w:rFonts w:cs="Times New Roman"/>
                <w:sz w:val="20"/>
                <w:szCs w:val="20"/>
              </w:rPr>
            </w:pPr>
            <w:r>
              <w:rPr>
                <w:rFonts w:cs="Times New Roman"/>
                <w:sz w:val="20"/>
                <w:szCs w:val="20"/>
              </w:rPr>
              <w:t>&gt;&gt;Agile</w:t>
            </w: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2477A5" w14:paraId="045BA29F" w14:textId="77777777">
            <w:pPr>
              <w:numPr>
                <w:ilvl w:val="0"/>
                <w:numId w:val="11"/>
              </w:numPr>
              <w:snapToGrid w:val="0"/>
              <w:spacing w:after="0"/>
              <w:rPr>
                <w:rFonts w:cs="Times New Roman"/>
                <w:sz w:val="20"/>
                <w:szCs w:val="20"/>
              </w:rPr>
            </w:pPr>
          </w:p>
        </w:tc>
      </w:tr>
    </w:tbl>
    <w:p w:rsidR="004E71F3" w:rsidP="004E71F3" w14:paraId="56B17325" w14:textId="77777777">
      <w:pPr>
        <w:tabs>
          <w:tab w:val="left" w:pos="8100"/>
        </w:tabs>
        <w:rPr>
          <w:rFonts w:cs="Times New Roman"/>
          <w:b/>
          <w:u w:val="single"/>
        </w:rPr>
      </w:pPr>
    </w:p>
    <w:p w:rsidR="004E71F3" w:rsidP="004E71F3" w14:paraId="709B45FA" w14:textId="77777777">
      <w:pPr>
        <w:tabs>
          <w:tab w:val="left" w:pos="8100"/>
        </w:tabs>
        <w:rPr>
          <w:rFonts w:cs="Times New Roman"/>
          <w:b/>
          <w:u w:val="single"/>
        </w:rPr>
      </w:pPr>
    </w:p>
    <w:tbl>
      <w:tblPr>
        <w:tblW w:w="0" w:type="auto"/>
        <w:tblInd w:w="-5" w:type="dxa"/>
        <w:tblLayout w:type="fixed"/>
        <w:tblLook w:val="0000"/>
      </w:tblPr>
      <w:tblGrid>
        <w:gridCol w:w="2518"/>
        <w:gridCol w:w="6733"/>
      </w:tblGrid>
      <w:tr w14:paraId="0E67AE6E"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0FD88B79" w14:textId="5B27A9FC">
            <w:pPr>
              <w:rPr>
                <w:rFonts w:cs="Times New Roman"/>
                <w:sz w:val="20"/>
                <w:szCs w:val="20"/>
              </w:rPr>
            </w:pPr>
            <w:r>
              <w:rPr>
                <w:rFonts w:cs="Times New Roman"/>
                <w:b/>
                <w:i/>
              </w:rPr>
              <w:t>Honeywell Field Service Implementation</w:t>
            </w:r>
            <w:r>
              <w:rPr>
                <w:rFonts w:cs="Times New Roman"/>
                <w:b/>
                <w:i/>
              </w:rPr>
              <w:t>:</w:t>
            </w:r>
          </w:p>
          <w:p w:rsidR="004E71F3" w:rsidP="00CF40FC" w14:paraId="016B59FB" w14:textId="6F087AA7">
            <w:r>
              <w:rPr>
                <w:rFonts w:cs="Times New Roman"/>
                <w:sz w:val="20"/>
                <w:szCs w:val="20"/>
              </w:rPr>
              <w:t>H</w:t>
            </w:r>
            <w:r w:rsidR="00CF40FC">
              <w:rPr>
                <w:rFonts w:cs="Times New Roman"/>
                <w:sz w:val="20"/>
                <w:szCs w:val="20"/>
              </w:rPr>
              <w:t xml:space="preserve">oneywell is big US manufacturing. </w:t>
            </w:r>
            <w:r>
              <w:rPr>
                <w:rFonts w:cs="Times New Roman"/>
                <w:sz w:val="20"/>
                <w:szCs w:val="20"/>
              </w:rPr>
              <w:t>It is a de</w:t>
            </w:r>
            <w:r w:rsidR="00CF40FC">
              <w:rPr>
                <w:rFonts w:cs="Times New Roman"/>
                <w:sz w:val="20"/>
                <w:szCs w:val="20"/>
              </w:rPr>
              <w:t>velopment project which included</w:t>
            </w:r>
            <w:r>
              <w:rPr>
                <w:rFonts w:cs="Times New Roman"/>
                <w:sz w:val="20"/>
                <w:szCs w:val="20"/>
              </w:rPr>
              <w:t xml:space="preserve"> </w:t>
            </w:r>
            <w:r w:rsidR="00CF40FC">
              <w:rPr>
                <w:rFonts w:cs="Times New Roman"/>
                <w:sz w:val="20"/>
                <w:szCs w:val="20"/>
              </w:rPr>
              <w:t xml:space="preserve">implementing Field Service Lightning package . </w:t>
            </w:r>
          </w:p>
        </w:tc>
      </w:tr>
      <w:tr w14:paraId="74F22AAC"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P="0014513D" w14:paraId="3A9B66F0" w14:textId="6B6C779A">
            <w:pPr>
              <w:tabs>
                <w:tab w:val="left" w:pos="8100"/>
              </w:tabs>
              <w:rPr>
                <w:rFonts w:cs="Times New Roman"/>
              </w:rPr>
            </w:pPr>
            <w:r>
              <w:rPr>
                <w:rFonts w:cs="Times New Roman"/>
              </w:rPr>
              <w:t>Sept 2017</w:t>
            </w:r>
            <w:r>
              <w:rPr>
                <w:rFonts w:cs="Times New Roman"/>
              </w:rPr>
              <w:t xml:space="preserve"> to </w:t>
            </w:r>
            <w:r>
              <w:rPr>
                <w:rFonts w:cs="Times New Roman"/>
              </w:rPr>
              <w:t>Dec 2017</w:t>
            </w:r>
          </w:p>
          <w:p w:rsidR="004E71F3" w:rsidP="0014513D" w14:paraId="76C8D445" w14:textId="66FF25B0">
            <w:pPr>
              <w:tabs>
                <w:tab w:val="left" w:pos="8100"/>
              </w:tabs>
              <w:rPr>
                <w:rFonts w:cs="Times New Roman"/>
                <w:b/>
                <w:sz w:val="20"/>
                <w:szCs w:val="20"/>
              </w:rPr>
            </w:pPr>
            <w:r>
              <w:rPr>
                <w:rFonts w:cs="Times New Roman"/>
              </w:rPr>
              <w:t>Pune – 4</w:t>
            </w:r>
            <w:r>
              <w:rPr>
                <w:rFonts w:cs="Times New Roman"/>
              </w:rPr>
              <w:t xml:space="preserve"> Months</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118463BD" w14:textId="1B8871F3">
            <w:pPr>
              <w:rPr>
                <w:rFonts w:cs="Times New Roman"/>
                <w:b/>
                <w:sz w:val="20"/>
                <w:szCs w:val="20"/>
              </w:rPr>
            </w:pPr>
            <w:r>
              <w:rPr>
                <w:rFonts w:cs="Times New Roman"/>
                <w:b/>
                <w:sz w:val="20"/>
                <w:szCs w:val="20"/>
              </w:rPr>
              <w:t xml:space="preserve">Field Service Lightning </w:t>
            </w:r>
          </w:p>
          <w:p w:rsidR="00CF40FC" w:rsidP="002477A5" w14:paraId="575BFFE9" w14:textId="5E6EA5F0">
            <w:pPr>
              <w:pStyle w:val="ListParagraph"/>
              <w:numPr>
                <w:ilvl w:val="0"/>
                <w:numId w:val="13"/>
              </w:numPr>
              <w:rPr>
                <w:rFonts w:cs="Times New Roman"/>
                <w:sz w:val="20"/>
                <w:szCs w:val="20"/>
              </w:rPr>
            </w:pPr>
            <w:r>
              <w:rPr>
                <w:rFonts w:cs="Times New Roman"/>
                <w:sz w:val="20"/>
                <w:szCs w:val="20"/>
              </w:rPr>
              <w:t xml:space="preserve">Wrote trigger on Work Order Object . </w:t>
            </w:r>
          </w:p>
          <w:p w:rsidR="00CF40FC" w:rsidP="002477A5" w14:paraId="55E0CD91" w14:textId="55A3244B">
            <w:pPr>
              <w:pStyle w:val="ListParagraph"/>
              <w:numPr>
                <w:ilvl w:val="0"/>
                <w:numId w:val="13"/>
              </w:numPr>
              <w:rPr>
                <w:rFonts w:cs="Times New Roman"/>
                <w:sz w:val="20"/>
                <w:szCs w:val="20"/>
              </w:rPr>
            </w:pPr>
            <w:r>
              <w:rPr>
                <w:rFonts w:cs="Times New Roman"/>
                <w:sz w:val="20"/>
                <w:szCs w:val="20"/>
              </w:rPr>
              <w:t xml:space="preserve">Field Service Gantt Chart modified roles to </w:t>
            </w:r>
            <w:r w:rsidR="00C21A2A">
              <w:rPr>
                <w:rFonts w:cs="Times New Roman"/>
                <w:sz w:val="20"/>
                <w:szCs w:val="20"/>
              </w:rPr>
              <w:t xml:space="preserve">have correct Gantt View. </w:t>
            </w:r>
          </w:p>
          <w:p w:rsidR="004E71F3" w:rsidRPr="00C21A2A" w:rsidP="002477A5" w14:paraId="52AA93BA" w14:textId="4B33B74E">
            <w:pPr>
              <w:pStyle w:val="ListParagraph"/>
              <w:numPr>
                <w:ilvl w:val="0"/>
                <w:numId w:val="13"/>
              </w:numPr>
              <w:rPr>
                <w:rFonts w:cs="Times New Roman"/>
                <w:sz w:val="20"/>
                <w:szCs w:val="20"/>
              </w:rPr>
            </w:pPr>
            <w:r>
              <w:rPr>
                <w:rFonts w:cs="Times New Roman"/>
                <w:sz w:val="20"/>
                <w:szCs w:val="20"/>
              </w:rPr>
              <w:t>Wrote process builder .</w:t>
            </w:r>
          </w:p>
        </w:tc>
      </w:tr>
      <w:tr w14:paraId="45F678EB"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P="0014513D" w14:paraId="095BFC1A" w14:textId="77777777">
            <w:pPr>
              <w:tabs>
                <w:tab w:val="left" w:pos="8100"/>
              </w:tabs>
              <w:rPr>
                <w:rFonts w:cs="Times New Roman"/>
                <w:sz w:val="20"/>
                <w:szCs w:val="20"/>
              </w:rPr>
            </w:pPr>
            <w:r>
              <w:rPr>
                <w:rFonts w:cs="Times New Roman"/>
                <w:b/>
              </w:rPr>
              <w:t>Skill Sets:</w:t>
            </w:r>
          </w:p>
          <w:p w:rsidR="004E71F3" w:rsidP="0014513D" w14:paraId="28E32F6A" w14:textId="438182E0">
            <w:pPr>
              <w:tabs>
                <w:tab w:val="left" w:pos="8100"/>
              </w:tabs>
              <w:rPr>
                <w:rFonts w:cs="Times New Roman"/>
                <w:sz w:val="20"/>
                <w:szCs w:val="20"/>
              </w:rPr>
            </w:pPr>
            <w:r>
              <w:rPr>
                <w:rFonts w:cs="Times New Roman"/>
                <w:sz w:val="20"/>
                <w:szCs w:val="20"/>
              </w:rPr>
              <w:t xml:space="preserve">&gt;&gt; </w:t>
            </w:r>
            <w:r w:rsidR="00CF40FC">
              <w:rPr>
                <w:rFonts w:cs="Times New Roman"/>
                <w:sz w:val="20"/>
                <w:szCs w:val="20"/>
              </w:rPr>
              <w:t xml:space="preserve">Customization Apex </w:t>
            </w:r>
          </w:p>
          <w:p w:rsidR="004E71F3" w:rsidP="0014513D" w14:paraId="2E9EB14D" w14:textId="2C053F51">
            <w:pPr>
              <w:tabs>
                <w:tab w:val="left" w:pos="8100"/>
              </w:tabs>
              <w:rPr>
                <w:rFonts w:cs="Times New Roman"/>
                <w:sz w:val="20"/>
                <w:szCs w:val="20"/>
              </w:rPr>
            </w:pPr>
            <w:r>
              <w:rPr>
                <w:rFonts w:cs="Times New Roman"/>
                <w:sz w:val="20"/>
                <w:szCs w:val="20"/>
              </w:rPr>
              <w:t>&gt;&gt; Process builder</w:t>
            </w:r>
          </w:p>
          <w:p w:rsidR="004E71F3" w:rsidP="0014513D" w14:paraId="1904AEDE" w14:textId="31C4DA26">
            <w:pPr>
              <w:tabs>
                <w:tab w:val="left" w:pos="8100"/>
              </w:tabs>
              <w:rPr>
                <w:rFonts w:cs="Times New Roman"/>
                <w:sz w:val="20"/>
                <w:szCs w:val="20"/>
              </w:rPr>
            </w:pPr>
            <w:r>
              <w:rPr>
                <w:rFonts w:cs="Times New Roman"/>
                <w:sz w:val="20"/>
                <w:szCs w:val="20"/>
              </w:rPr>
              <w:t>&gt;&gt; Reports and Dashboard</w:t>
            </w:r>
          </w:p>
          <w:p w:rsidR="004E71F3" w:rsidP="0014513D" w14:paraId="39162F08" w14:textId="30B45D16">
            <w:pPr>
              <w:tabs>
                <w:tab w:val="left" w:pos="8100"/>
              </w:tabs>
              <w:rPr>
                <w:rFonts w:cs="Times New Roman"/>
                <w:sz w:val="20"/>
                <w:szCs w:val="20"/>
              </w:rPr>
            </w:pP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2477A5" w14:paraId="23170A65" w14:textId="77777777">
            <w:pPr>
              <w:numPr>
                <w:ilvl w:val="0"/>
                <w:numId w:val="11"/>
              </w:numPr>
              <w:snapToGrid w:val="0"/>
              <w:spacing w:after="0"/>
              <w:rPr>
                <w:rFonts w:cs="Times New Roman"/>
                <w:sz w:val="20"/>
                <w:szCs w:val="20"/>
              </w:rPr>
            </w:pPr>
          </w:p>
        </w:tc>
      </w:tr>
    </w:tbl>
    <w:p w:rsidR="004E71F3" w:rsidP="004E71F3" w14:paraId="1B899A01" w14:textId="77777777">
      <w:pPr>
        <w:tabs>
          <w:tab w:val="left" w:pos="8100"/>
        </w:tabs>
        <w:rPr>
          <w:rFonts w:cs="Times New Roman"/>
          <w:b/>
          <w:u w:val="single"/>
        </w:rPr>
      </w:pPr>
    </w:p>
    <w:p w:rsidR="0011049F" w:rsidP="004E71F3" w14:paraId="08E5C88C" w14:textId="77777777">
      <w:pPr>
        <w:tabs>
          <w:tab w:val="left" w:pos="8100"/>
        </w:tabs>
        <w:rPr>
          <w:rFonts w:cs="Times New Roman"/>
          <w:b/>
          <w:u w:val="single"/>
        </w:rPr>
      </w:pPr>
    </w:p>
    <w:p w:rsidR="0011049F" w:rsidP="004E71F3" w14:paraId="724B4E77" w14:textId="77777777">
      <w:pPr>
        <w:tabs>
          <w:tab w:val="left" w:pos="8100"/>
        </w:tabs>
        <w:rPr>
          <w:rFonts w:cs="Times New Roman"/>
          <w:b/>
          <w:u w:val="single"/>
        </w:rPr>
      </w:pPr>
    </w:p>
    <w:tbl>
      <w:tblPr>
        <w:tblW w:w="0" w:type="auto"/>
        <w:tblInd w:w="-5" w:type="dxa"/>
        <w:tblLayout w:type="fixed"/>
        <w:tblLook w:val="0000"/>
      </w:tblPr>
      <w:tblGrid>
        <w:gridCol w:w="2518"/>
        <w:gridCol w:w="6733"/>
      </w:tblGrid>
      <w:tr w14:paraId="43B115DC"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4E0E207E" w14:textId="3E9A8452">
            <w:pPr>
              <w:rPr>
                <w:rFonts w:cs="Times New Roman"/>
                <w:sz w:val="20"/>
                <w:szCs w:val="20"/>
              </w:rPr>
            </w:pPr>
            <w:r>
              <w:rPr>
                <w:rFonts w:cs="Times New Roman"/>
                <w:b/>
                <w:i/>
              </w:rPr>
              <w:t xml:space="preserve">JLR JAPAN Community </w:t>
            </w:r>
            <w:r>
              <w:rPr>
                <w:rFonts w:cs="Times New Roman"/>
                <w:b/>
                <w:i/>
              </w:rPr>
              <w:t>Implementation Project:</w:t>
            </w:r>
          </w:p>
          <w:p w:rsidR="004E71F3" w:rsidP="0014513D" w14:paraId="0F0165F5" w14:textId="3A6C733C">
            <w:r>
              <w:rPr>
                <w:rFonts w:cs="Times New Roman"/>
                <w:sz w:val="20"/>
                <w:szCs w:val="20"/>
              </w:rPr>
              <w:t>Online vehicle booking and Stock display Community Site with integration to Payment Gateway and Trade in Site</w:t>
            </w:r>
            <w:r>
              <w:rPr>
                <w:rFonts w:cs="Times New Roman"/>
                <w:sz w:val="20"/>
                <w:szCs w:val="20"/>
              </w:rPr>
              <w:t>.</w:t>
            </w:r>
          </w:p>
        </w:tc>
      </w:tr>
      <w:tr w14:paraId="148F6740"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RPr="00F05F30" w:rsidP="00C21A2A" w14:paraId="2DA78021" w14:textId="77777777">
            <w:pPr>
              <w:tabs>
                <w:tab w:val="left" w:pos="8100"/>
              </w:tabs>
              <w:rPr>
                <w:rFonts w:cs="Times New Roman"/>
                <w:b/>
              </w:rPr>
            </w:pPr>
            <w:r w:rsidRPr="00F05F30">
              <w:rPr>
                <w:rFonts w:cs="Times New Roman"/>
                <w:b/>
              </w:rPr>
              <w:t xml:space="preserve">April </w:t>
            </w:r>
            <w:r w:rsidRPr="00F05F30">
              <w:rPr>
                <w:rFonts w:cs="Times New Roman"/>
                <w:b/>
              </w:rPr>
              <w:t>201</w:t>
            </w:r>
            <w:r w:rsidRPr="00F05F30">
              <w:rPr>
                <w:rFonts w:cs="Times New Roman"/>
                <w:b/>
              </w:rPr>
              <w:t>7</w:t>
            </w:r>
            <w:r w:rsidRPr="00F05F30">
              <w:rPr>
                <w:rFonts w:cs="Times New Roman"/>
                <w:b/>
              </w:rPr>
              <w:t xml:space="preserve"> to </w:t>
            </w:r>
            <w:r w:rsidRPr="00F05F30">
              <w:rPr>
                <w:rFonts w:cs="Times New Roman"/>
                <w:b/>
              </w:rPr>
              <w:t>Aug 2017</w:t>
            </w:r>
          </w:p>
          <w:p w:rsidR="00C21A2A" w:rsidP="00C21A2A" w14:paraId="7BA0790D" w14:textId="22073F55">
            <w:pPr>
              <w:tabs>
                <w:tab w:val="left" w:pos="8100"/>
              </w:tabs>
              <w:rPr>
                <w:b/>
                <w:sz w:val="18"/>
                <w:szCs w:val="18"/>
              </w:rPr>
            </w:pPr>
            <w:r w:rsidRPr="00F05F30">
              <w:rPr>
                <w:rFonts w:cs="Times New Roman"/>
                <w:b/>
              </w:rPr>
              <w:t>Japan and 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5650E9A6" w14:textId="25BF2028">
            <w:pPr>
              <w:spacing w:line="320" w:lineRule="atLeast"/>
              <w:rPr>
                <w:rFonts w:cs="Times New Roman"/>
                <w:sz w:val="20"/>
                <w:szCs w:val="20"/>
              </w:rPr>
            </w:pPr>
            <w:r>
              <w:rPr>
                <w:b/>
                <w:sz w:val="18"/>
                <w:szCs w:val="18"/>
              </w:rPr>
              <w:t>JLR JAPAN Online Vehicle Booking and Payment</w:t>
            </w:r>
          </w:p>
          <w:p w:rsidR="00C21A2A" w:rsidP="002477A5" w14:paraId="72435B60" w14:textId="77777777">
            <w:pPr>
              <w:numPr>
                <w:ilvl w:val="0"/>
                <w:numId w:val="11"/>
              </w:numPr>
              <w:spacing w:after="0"/>
              <w:rPr>
                <w:rFonts w:cs="Times New Roman"/>
                <w:sz w:val="20"/>
                <w:szCs w:val="20"/>
              </w:rPr>
            </w:pPr>
            <w:r>
              <w:rPr>
                <w:rFonts w:cs="Times New Roman"/>
                <w:sz w:val="20"/>
                <w:szCs w:val="20"/>
              </w:rPr>
              <w:t>Attended workshop for one month in Japan to gather requirements.</w:t>
            </w:r>
          </w:p>
          <w:p w:rsidR="00C21A2A" w:rsidP="002477A5" w14:paraId="4AAC7DF9" w14:textId="7809AA75">
            <w:pPr>
              <w:numPr>
                <w:ilvl w:val="0"/>
                <w:numId w:val="11"/>
              </w:numPr>
              <w:spacing w:after="0"/>
              <w:rPr>
                <w:rFonts w:cs="Times New Roman"/>
                <w:sz w:val="20"/>
                <w:szCs w:val="20"/>
              </w:rPr>
            </w:pPr>
            <w:r>
              <w:rPr>
                <w:rFonts w:cs="Times New Roman"/>
                <w:sz w:val="20"/>
                <w:szCs w:val="20"/>
              </w:rPr>
              <w:t xml:space="preserve">Created User stories in JIRA and implemented them from offshore.  </w:t>
            </w:r>
          </w:p>
          <w:p w:rsidR="004E71F3" w:rsidP="002477A5" w14:paraId="27B1F3D3" w14:textId="01D79F47">
            <w:pPr>
              <w:numPr>
                <w:ilvl w:val="0"/>
                <w:numId w:val="11"/>
              </w:numPr>
              <w:spacing w:after="0"/>
              <w:rPr>
                <w:rFonts w:cs="Times New Roman"/>
                <w:b/>
                <w:sz w:val="20"/>
                <w:szCs w:val="20"/>
              </w:rPr>
            </w:pPr>
            <w:r>
              <w:rPr>
                <w:rFonts w:cs="Times New Roman"/>
                <w:sz w:val="20"/>
                <w:szCs w:val="20"/>
              </w:rPr>
              <w:t>Created standard login pages for community and custom Vehicle Selection , Adding to saved vehicles ,</w:t>
            </w:r>
            <w:r w:rsidR="008156BA">
              <w:rPr>
                <w:rFonts w:cs="Times New Roman"/>
                <w:sz w:val="20"/>
                <w:szCs w:val="20"/>
              </w:rPr>
              <w:t xml:space="preserve"> Displaying available stock at specific locations of Japan and Booking and Payment using soft bank </w:t>
            </w:r>
            <w:r>
              <w:rPr>
                <w:rFonts w:cs="Times New Roman"/>
                <w:sz w:val="20"/>
                <w:szCs w:val="20"/>
              </w:rPr>
              <w:t>.</w:t>
            </w:r>
          </w:p>
          <w:p w:rsidR="004E71F3" w:rsidP="002477A5" w14:paraId="137BEF13" w14:textId="7696E5A5">
            <w:pPr>
              <w:numPr>
                <w:ilvl w:val="0"/>
                <w:numId w:val="11"/>
              </w:numPr>
              <w:spacing w:after="0"/>
            </w:pPr>
            <w:r w:rsidRPr="008156BA">
              <w:rPr>
                <w:rFonts w:cs="Times New Roman"/>
                <w:sz w:val="20"/>
                <w:szCs w:val="20"/>
              </w:rPr>
              <w:t>Calculate Resale and Trading value for a vehicle</w:t>
            </w:r>
          </w:p>
        </w:tc>
      </w:tr>
      <w:tr w14:paraId="5701EEFB" w14:textId="77777777" w:rsidTr="0014513D">
        <w:tblPrEx>
          <w:tblW w:w="0" w:type="auto"/>
          <w:tblInd w:w="-5" w:type="dxa"/>
          <w:tblLayout w:type="fixed"/>
          <w:tblLook w:val="0000"/>
        </w:tblPrEx>
        <w:trPr>
          <w:trHeight w:val="730"/>
        </w:trPr>
        <w:tc>
          <w:tcPr>
            <w:tcW w:w="2518" w:type="dxa"/>
            <w:tcBorders>
              <w:top w:val="single" w:sz="4" w:space="0" w:color="000000"/>
              <w:left w:val="single" w:sz="4" w:space="0" w:color="000000"/>
              <w:bottom w:val="single" w:sz="4" w:space="0" w:color="000000"/>
            </w:tcBorders>
            <w:shd w:val="clear" w:color="auto" w:fill="auto"/>
          </w:tcPr>
          <w:p w:rsidR="004E71F3" w:rsidP="0014513D" w14:paraId="5C78B054" w14:textId="77777777">
            <w:pPr>
              <w:tabs>
                <w:tab w:val="left" w:pos="8100"/>
              </w:tabs>
              <w:rPr>
                <w:rFonts w:cs="Times New Roman"/>
                <w:sz w:val="20"/>
                <w:szCs w:val="20"/>
              </w:rPr>
            </w:pPr>
            <w:r>
              <w:rPr>
                <w:rFonts w:cs="Times New Roman"/>
                <w:b/>
              </w:rPr>
              <w:t>Skill Sets:</w:t>
            </w:r>
          </w:p>
          <w:p w:rsidR="004E71F3" w:rsidP="0014513D" w14:paraId="1D117B8E" w14:textId="623236B7">
            <w:pPr>
              <w:tabs>
                <w:tab w:val="left" w:pos="8100"/>
              </w:tabs>
              <w:rPr>
                <w:rFonts w:cs="Times New Roman"/>
                <w:sz w:val="20"/>
                <w:szCs w:val="20"/>
              </w:rPr>
            </w:pPr>
            <w:r>
              <w:rPr>
                <w:rFonts w:cs="Times New Roman"/>
                <w:sz w:val="20"/>
                <w:szCs w:val="20"/>
              </w:rPr>
              <w:t xml:space="preserve">&gt;&gt; </w:t>
            </w:r>
            <w:r w:rsidR="00C21A2A">
              <w:rPr>
                <w:rFonts w:cs="Times New Roman"/>
                <w:sz w:val="20"/>
                <w:szCs w:val="20"/>
              </w:rPr>
              <w:t>Communities</w:t>
            </w:r>
          </w:p>
          <w:p w:rsidR="004E71F3" w:rsidP="0014513D" w14:paraId="42BDC5C9" w14:textId="7F2BA77F">
            <w:pPr>
              <w:tabs>
                <w:tab w:val="left" w:pos="8100"/>
              </w:tabs>
              <w:rPr>
                <w:rFonts w:cs="Times New Roman"/>
                <w:sz w:val="20"/>
                <w:szCs w:val="20"/>
              </w:rPr>
            </w:pPr>
            <w:r>
              <w:rPr>
                <w:rFonts w:cs="Times New Roman"/>
                <w:sz w:val="20"/>
                <w:szCs w:val="20"/>
              </w:rPr>
              <w:t>&gt;&gt; Salesforce Custumizations</w:t>
            </w: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2477A5" w14:paraId="055989A3" w14:textId="77777777">
            <w:pPr>
              <w:numPr>
                <w:ilvl w:val="0"/>
                <w:numId w:val="11"/>
              </w:numPr>
              <w:snapToGrid w:val="0"/>
              <w:spacing w:after="0"/>
              <w:rPr>
                <w:rFonts w:cs="Times New Roman"/>
                <w:sz w:val="20"/>
                <w:szCs w:val="20"/>
              </w:rPr>
            </w:pPr>
          </w:p>
        </w:tc>
      </w:tr>
    </w:tbl>
    <w:p w:rsidR="004E71F3" w:rsidP="004E71F3" w14:paraId="0039F8F1" w14:textId="77777777"/>
    <w:tbl>
      <w:tblPr>
        <w:tblW w:w="0" w:type="auto"/>
        <w:tblInd w:w="-5" w:type="dxa"/>
        <w:tblLayout w:type="fixed"/>
        <w:tblLook w:val="0000"/>
      </w:tblPr>
      <w:tblGrid>
        <w:gridCol w:w="2518"/>
        <w:gridCol w:w="6733"/>
      </w:tblGrid>
      <w:tr w14:paraId="48D36B58"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4B0FDC4A" w14:textId="42862F5E">
            <w:pPr>
              <w:rPr>
                <w:rFonts w:cs="Times New Roman"/>
                <w:sz w:val="20"/>
                <w:szCs w:val="20"/>
              </w:rPr>
            </w:pPr>
            <w:r w:rsidRPr="008156BA">
              <w:rPr>
                <w:rFonts w:cs="Times New Roman"/>
                <w:b/>
                <w:i/>
              </w:rPr>
              <w:t>Medtronics Japan</w:t>
            </w:r>
            <w:r>
              <w:rPr>
                <w:rFonts w:cs="Times New Roman"/>
                <w:b/>
                <w:i/>
              </w:rPr>
              <w:t xml:space="preserve"> </w:t>
            </w:r>
            <w:r w:rsidRPr="008156BA">
              <w:rPr>
                <w:rFonts w:cs="Times New Roman"/>
                <w:b/>
                <w:i/>
              </w:rPr>
              <w:t>Org Migration</w:t>
            </w:r>
            <w:r>
              <w:rPr>
                <w:rFonts w:cs="Times New Roman"/>
                <w:b/>
                <w:i/>
              </w:rPr>
              <w:t xml:space="preserve"> </w:t>
            </w:r>
            <w:r>
              <w:rPr>
                <w:rFonts w:cs="Times New Roman"/>
                <w:b/>
                <w:i/>
              </w:rPr>
              <w:t>Project:</w:t>
            </w:r>
          </w:p>
          <w:p w:rsidR="004E71F3" w:rsidP="008156BA" w14:paraId="3A82D934" w14:textId="109D4D34">
            <w:r>
              <w:rPr>
                <w:rFonts w:cs="Times New Roman"/>
                <w:sz w:val="20"/>
                <w:szCs w:val="20"/>
              </w:rPr>
              <w:t>Medtronics is a pharma company</w:t>
            </w:r>
            <w:r>
              <w:rPr>
                <w:rFonts w:cs="Times New Roman"/>
                <w:sz w:val="20"/>
                <w:szCs w:val="20"/>
              </w:rPr>
              <w:t xml:space="preserve">. </w:t>
            </w:r>
            <w:r w:rsidRPr="008156BA">
              <w:rPr>
                <w:rFonts w:cs="Times New Roman"/>
                <w:sz w:val="20"/>
                <w:szCs w:val="20"/>
              </w:rPr>
              <w:t>This project was org merge for Medtronics Japan division. Task were to migrate components from Japan org to the global org and fit in all best practices used by global org</w:t>
            </w:r>
            <w:r w:rsidRPr="008156BA">
              <w:rPr>
                <w:rFonts w:cs="Times New Roman"/>
                <w:sz w:val="20"/>
                <w:szCs w:val="20"/>
              </w:rPr>
              <w:t>.</w:t>
            </w:r>
          </w:p>
        </w:tc>
      </w:tr>
      <w:tr w14:paraId="0B07AD49" w14:textId="77777777" w:rsidTr="0014513D">
        <w:tblPrEx>
          <w:tblW w:w="0" w:type="auto"/>
          <w:tblInd w:w="-5" w:type="dxa"/>
          <w:tblLayout w:type="fixed"/>
          <w:tblLook w:val="0000"/>
        </w:tblPrEx>
        <w:trPr>
          <w:trHeight w:val="370"/>
        </w:trPr>
        <w:tc>
          <w:tcPr>
            <w:tcW w:w="2518" w:type="dxa"/>
            <w:tcBorders>
              <w:top w:val="single" w:sz="4" w:space="0" w:color="000000"/>
              <w:left w:val="single" w:sz="4" w:space="0" w:color="000000"/>
              <w:bottom w:val="single" w:sz="4" w:space="0" w:color="000000"/>
            </w:tcBorders>
            <w:shd w:val="clear" w:color="auto" w:fill="auto"/>
          </w:tcPr>
          <w:p w:rsidR="004E71F3" w:rsidP="0014513D" w14:paraId="7E81551A" w14:textId="77777777">
            <w:pPr>
              <w:tabs>
                <w:tab w:val="left" w:pos="8100"/>
              </w:tabs>
              <w:rPr>
                <w:rFonts w:ascii="Tahoma" w:eastAsia="MingLiU" w:hAnsi="Tahoma" w:cs="Tahoma"/>
                <w:b/>
                <w:sz w:val="18"/>
                <w:szCs w:val="18"/>
              </w:rPr>
            </w:pPr>
            <w:r w:rsidRPr="00F05F30">
              <w:rPr>
                <w:rFonts w:ascii="Tahoma" w:eastAsia="MingLiU" w:hAnsi="Tahoma" w:cs="Tahoma"/>
                <w:b/>
                <w:sz w:val="18"/>
                <w:szCs w:val="18"/>
              </w:rPr>
              <w:t>Oct 2016 to March 2017</w:t>
            </w:r>
          </w:p>
          <w:p w:rsidR="00F05F30" w:rsidRPr="00F05F30" w:rsidP="0014513D" w14:paraId="6973C4B0" w14:textId="4C7967C5">
            <w:pPr>
              <w:tabs>
                <w:tab w:val="left" w:pos="8100"/>
              </w:tabs>
              <w:rPr>
                <w:rFonts w:cs="Times New Roman"/>
                <w:b/>
              </w:rPr>
            </w:pPr>
            <w:r>
              <w:rPr>
                <w:rFonts w:ascii="Tahoma" w:eastAsia="MingLiU" w:hAnsi="Tahoma" w:cs="Tahoma"/>
                <w:b/>
                <w:sz w:val="18"/>
                <w:szCs w:val="18"/>
              </w:rPr>
              <w:t>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156BA" w:rsidRPr="008156BA" w:rsidP="002477A5" w14:paraId="4571B638" w14:textId="77777777">
            <w:pPr>
              <w:numPr>
                <w:ilvl w:val="0"/>
                <w:numId w:val="12"/>
              </w:numPr>
              <w:spacing w:after="0"/>
              <w:rPr>
                <w:rFonts w:cs="Times New Roman"/>
                <w:sz w:val="20"/>
                <w:szCs w:val="20"/>
              </w:rPr>
            </w:pPr>
            <w:r w:rsidRPr="008156BA">
              <w:rPr>
                <w:rFonts w:cs="Times New Roman"/>
                <w:sz w:val="20"/>
                <w:szCs w:val="20"/>
              </w:rPr>
              <w:t xml:space="preserve">Metadata Migrations of multiple components which include profiles, sharing rules, validation rules, objects and objects related properties. </w:t>
            </w:r>
          </w:p>
          <w:p w:rsidR="008156BA" w:rsidP="002477A5" w14:paraId="335E78FE" w14:textId="36686493">
            <w:pPr>
              <w:numPr>
                <w:ilvl w:val="0"/>
                <w:numId w:val="12"/>
              </w:numPr>
              <w:spacing w:after="0"/>
              <w:rPr>
                <w:rFonts w:cs="Times New Roman"/>
                <w:sz w:val="20"/>
                <w:szCs w:val="20"/>
              </w:rPr>
            </w:pPr>
            <w:r w:rsidRPr="008156BA">
              <w:rPr>
                <w:rFonts w:cs="Times New Roman"/>
                <w:sz w:val="20"/>
                <w:szCs w:val="20"/>
              </w:rPr>
              <w:t>Salesforce1 UI development.</w:t>
            </w:r>
          </w:p>
          <w:p w:rsidR="008156BA" w:rsidRPr="008156BA" w:rsidP="002477A5" w14:paraId="098EA67C" w14:textId="77777777">
            <w:pPr>
              <w:numPr>
                <w:ilvl w:val="0"/>
                <w:numId w:val="12"/>
              </w:numPr>
              <w:spacing w:after="0"/>
              <w:rPr>
                <w:rFonts w:cs="Times New Roman"/>
                <w:sz w:val="20"/>
                <w:szCs w:val="20"/>
              </w:rPr>
            </w:pPr>
            <w:r w:rsidRPr="008156BA">
              <w:rPr>
                <w:rFonts w:cs="Times New Roman"/>
                <w:sz w:val="20"/>
                <w:szCs w:val="20"/>
              </w:rPr>
              <w:t>Prepare Technical and Functional design document.</w:t>
            </w:r>
          </w:p>
          <w:p w:rsidR="008156BA" w:rsidRPr="008156BA" w:rsidP="002477A5" w14:paraId="4095A4AF" w14:textId="77777777">
            <w:pPr>
              <w:numPr>
                <w:ilvl w:val="0"/>
                <w:numId w:val="12"/>
              </w:numPr>
              <w:spacing w:after="0"/>
              <w:rPr>
                <w:rFonts w:cs="Times New Roman"/>
                <w:sz w:val="20"/>
                <w:szCs w:val="20"/>
              </w:rPr>
            </w:pPr>
            <w:r w:rsidRPr="008156BA">
              <w:rPr>
                <w:rFonts w:cs="Times New Roman"/>
                <w:sz w:val="20"/>
                <w:szCs w:val="20"/>
              </w:rPr>
              <w:t>Involved in gathering requirements, designing solution, Metadata migration, writing Apex Classes, Triggers &amp; VisualForce page.</w:t>
            </w:r>
          </w:p>
          <w:p w:rsidR="008156BA" w:rsidRPr="008156BA" w:rsidP="002477A5" w14:paraId="47DBABE9" w14:textId="77777777">
            <w:pPr>
              <w:numPr>
                <w:ilvl w:val="0"/>
                <w:numId w:val="12"/>
              </w:numPr>
              <w:spacing w:after="0"/>
              <w:rPr>
                <w:rFonts w:cs="Times New Roman"/>
                <w:sz w:val="20"/>
                <w:szCs w:val="20"/>
              </w:rPr>
            </w:pPr>
            <w:r w:rsidRPr="008156BA">
              <w:rPr>
                <w:rFonts w:cs="Times New Roman"/>
                <w:sz w:val="20"/>
                <w:szCs w:val="20"/>
              </w:rPr>
              <w:t>Perform unit testing as per the test cases.</w:t>
            </w:r>
          </w:p>
          <w:p w:rsidR="008156BA" w:rsidRPr="008156BA" w:rsidP="002477A5" w14:paraId="515ED76B" w14:textId="591EB118">
            <w:pPr>
              <w:numPr>
                <w:ilvl w:val="0"/>
                <w:numId w:val="12"/>
              </w:numPr>
              <w:spacing w:after="0"/>
              <w:rPr>
                <w:rFonts w:cs="Times New Roman"/>
                <w:sz w:val="20"/>
                <w:szCs w:val="20"/>
              </w:rPr>
            </w:pPr>
            <w:r w:rsidRPr="008156BA">
              <w:rPr>
                <w:rFonts w:cs="Times New Roman"/>
                <w:sz w:val="20"/>
                <w:szCs w:val="20"/>
              </w:rPr>
              <w:t xml:space="preserve">Maintaining the work schedule and own the offshore delivery </w:t>
            </w:r>
            <w:r>
              <w:rPr>
                <w:rFonts w:cs="Times New Roman"/>
                <w:sz w:val="20"/>
                <w:szCs w:val="20"/>
              </w:rPr>
              <w:t>with team of 3.</w:t>
            </w:r>
          </w:p>
          <w:p w:rsidR="004E71F3" w:rsidP="002477A5" w14:paraId="25F03400" w14:textId="3E7B128A">
            <w:pPr>
              <w:numPr>
                <w:ilvl w:val="0"/>
                <w:numId w:val="12"/>
              </w:numPr>
              <w:spacing w:after="0"/>
            </w:pPr>
            <w:r w:rsidRPr="008156BA">
              <w:rPr>
                <w:rFonts w:cs="Times New Roman"/>
                <w:sz w:val="20"/>
                <w:szCs w:val="20"/>
              </w:rPr>
              <w:t>IQA and reviews.</w:t>
            </w:r>
          </w:p>
        </w:tc>
      </w:tr>
      <w:tr w14:paraId="66A32F51" w14:textId="77777777" w:rsidTr="0014513D">
        <w:tblPrEx>
          <w:tblW w:w="0" w:type="auto"/>
          <w:tblInd w:w="-5" w:type="dxa"/>
          <w:tblLayout w:type="fixed"/>
          <w:tblLook w:val="0000"/>
        </w:tblPrEx>
        <w:trPr>
          <w:trHeight w:val="370"/>
        </w:trPr>
        <w:tc>
          <w:tcPr>
            <w:tcW w:w="2518" w:type="dxa"/>
            <w:tcBorders>
              <w:top w:val="single" w:sz="4" w:space="0" w:color="000000"/>
              <w:left w:val="single" w:sz="4" w:space="0" w:color="000000"/>
              <w:bottom w:val="single" w:sz="4" w:space="0" w:color="000000"/>
            </w:tcBorders>
            <w:shd w:val="clear" w:color="auto" w:fill="auto"/>
          </w:tcPr>
          <w:p w:rsidR="004E71F3" w:rsidP="0014513D" w14:paraId="408F6F5C" w14:textId="77777777">
            <w:pPr>
              <w:tabs>
                <w:tab w:val="left" w:pos="8100"/>
              </w:tabs>
              <w:rPr>
                <w:rFonts w:cs="Times New Roman"/>
                <w:sz w:val="20"/>
                <w:szCs w:val="20"/>
              </w:rPr>
            </w:pPr>
            <w:r>
              <w:rPr>
                <w:rFonts w:cs="Times New Roman"/>
                <w:b/>
              </w:rPr>
              <w:t>Skill Sets:</w:t>
            </w:r>
          </w:p>
          <w:p w:rsidR="004E71F3" w:rsidP="0014513D" w14:paraId="59AFEBD8" w14:textId="235E6934">
            <w:pPr>
              <w:tabs>
                <w:tab w:val="left" w:pos="8100"/>
              </w:tabs>
              <w:rPr>
                <w:rFonts w:cs="Times New Roman"/>
                <w:sz w:val="20"/>
                <w:szCs w:val="20"/>
              </w:rPr>
            </w:pPr>
            <w:r>
              <w:rPr>
                <w:rFonts w:cs="Times New Roman"/>
                <w:sz w:val="20"/>
                <w:szCs w:val="20"/>
              </w:rPr>
              <w:t xml:space="preserve">&gt;&gt; </w:t>
            </w:r>
            <w:r w:rsidR="008156BA">
              <w:rPr>
                <w:rFonts w:cs="Times New Roman"/>
                <w:sz w:val="20"/>
                <w:szCs w:val="20"/>
              </w:rPr>
              <w:t>Data and Code Migration</w:t>
            </w:r>
          </w:p>
          <w:p w:rsidR="004E71F3" w:rsidP="0014513D" w14:paraId="4CF7ABFD" w14:textId="4FA223A1">
            <w:pPr>
              <w:tabs>
                <w:tab w:val="left" w:pos="8100"/>
              </w:tabs>
              <w:rPr>
                <w:rFonts w:cs="Times New Roman"/>
                <w:sz w:val="20"/>
                <w:szCs w:val="20"/>
              </w:rPr>
            </w:pPr>
            <w:r>
              <w:rPr>
                <w:rFonts w:cs="Times New Roman"/>
                <w:sz w:val="20"/>
                <w:szCs w:val="20"/>
              </w:rPr>
              <w:t>&gt;&gt; Salesforce 1 Components migration</w:t>
            </w:r>
          </w:p>
          <w:p w:rsidR="004E71F3" w:rsidP="0014513D" w14:paraId="3D9C601B" w14:textId="309146EF">
            <w:pPr>
              <w:tabs>
                <w:tab w:val="left" w:pos="8100"/>
              </w:tabs>
              <w:rPr>
                <w:rFonts w:cs="Times New Roman"/>
              </w:rPr>
            </w:pP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331FD10A" w14:textId="77777777">
            <w:pPr>
              <w:tabs>
                <w:tab w:val="left" w:pos="8100"/>
              </w:tabs>
              <w:snapToGrid w:val="0"/>
              <w:rPr>
                <w:rFonts w:cs="Times New Roman"/>
              </w:rPr>
            </w:pPr>
          </w:p>
        </w:tc>
      </w:tr>
    </w:tbl>
    <w:p w:rsidR="004E71F3" w:rsidP="004E71F3" w14:paraId="1D5B2998" w14:textId="77777777"/>
    <w:p w:rsidR="009C1C98" w:rsidP="004E71F3" w14:paraId="7ED8DD2B" w14:textId="77777777"/>
    <w:p w:rsidR="009C1C98" w:rsidP="004E71F3" w14:paraId="60A9C46A" w14:textId="77777777"/>
    <w:p w:rsidR="009C1C98" w:rsidP="004E71F3" w14:paraId="6BE0F1D8" w14:textId="77777777"/>
    <w:p w:rsidR="009C1C98" w:rsidP="004E71F3" w14:paraId="2FAAD56B" w14:textId="77777777"/>
    <w:tbl>
      <w:tblPr>
        <w:tblW w:w="0" w:type="auto"/>
        <w:tblInd w:w="-5" w:type="dxa"/>
        <w:tblLayout w:type="fixed"/>
        <w:tblLook w:val="0000"/>
      </w:tblPr>
      <w:tblGrid>
        <w:gridCol w:w="2518"/>
        <w:gridCol w:w="6733"/>
      </w:tblGrid>
      <w:tr w14:paraId="2469FD85"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47CA3DB7" w14:textId="1D78EAA1">
            <w:pPr>
              <w:tabs>
                <w:tab w:val="left" w:pos="8100"/>
              </w:tabs>
              <w:rPr>
                <w:rFonts w:cs="Times New Roman"/>
                <w:sz w:val="20"/>
                <w:szCs w:val="20"/>
              </w:rPr>
            </w:pPr>
            <w:r w:rsidRPr="00F05F30">
              <w:rPr>
                <w:rFonts w:cs="Times New Roman"/>
                <w:b/>
                <w:i/>
              </w:rPr>
              <w:t>Honeywell Aerospace – GTO Enhancements</w:t>
            </w:r>
          </w:p>
          <w:p w:rsidR="004E71F3" w:rsidP="0014513D" w14:paraId="34AE7923" w14:textId="27346B22">
            <w:pPr>
              <w:tabs>
                <w:tab w:val="left" w:pos="8100"/>
              </w:tabs>
            </w:pPr>
            <w:r>
              <w:rPr>
                <w:rFonts w:cs="Times New Roman"/>
                <w:sz w:val="20"/>
                <w:szCs w:val="20"/>
              </w:rPr>
              <w:t>Honeywell AeroSpace is part of Honeywell manufacturing ,TCS implemented GTO enhancements to existing environment.</w:t>
            </w:r>
          </w:p>
        </w:tc>
      </w:tr>
      <w:tr w14:paraId="44A978D0"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741301C3" w14:textId="77777777">
            <w:pPr>
              <w:tabs>
                <w:tab w:val="left" w:pos="8100"/>
              </w:tabs>
              <w:rPr>
                <w:rFonts w:ascii="Tahoma" w:eastAsia="MingLiU" w:hAnsi="Tahoma" w:cs="Tahoma"/>
                <w:sz w:val="18"/>
                <w:szCs w:val="18"/>
              </w:rPr>
            </w:pPr>
            <w:r>
              <w:rPr>
                <w:rFonts w:ascii="Tahoma" w:eastAsia="MingLiU" w:hAnsi="Tahoma" w:cs="Tahoma"/>
                <w:sz w:val="18"/>
                <w:szCs w:val="18"/>
              </w:rPr>
              <w:t>Nov 2015</w:t>
            </w:r>
            <w:r w:rsidRPr="003E07E9">
              <w:rPr>
                <w:rFonts w:ascii="Tahoma" w:eastAsia="MingLiU" w:hAnsi="Tahoma" w:cs="Tahoma"/>
                <w:sz w:val="18"/>
                <w:szCs w:val="18"/>
              </w:rPr>
              <w:t xml:space="preserve"> to </w:t>
            </w:r>
            <w:r>
              <w:rPr>
                <w:rFonts w:ascii="Tahoma" w:eastAsia="MingLiU" w:hAnsi="Tahoma" w:cs="Tahoma"/>
                <w:sz w:val="18"/>
                <w:szCs w:val="18"/>
              </w:rPr>
              <w:t>March 2016</w:t>
            </w:r>
          </w:p>
          <w:p w:rsidR="00852CB4" w:rsidP="0014513D" w14:paraId="112FADF0" w14:textId="46C3D2C5">
            <w:pPr>
              <w:tabs>
                <w:tab w:val="left" w:pos="8100"/>
              </w:tabs>
              <w:rPr>
                <w:rFonts w:cs="Times New Roman"/>
                <w:sz w:val="20"/>
                <w:szCs w:val="20"/>
              </w:rPr>
            </w:pPr>
            <w:r>
              <w:rPr>
                <w:rFonts w:ascii="Tahoma" w:eastAsia="MingLiU" w:hAnsi="Tahoma" w:cs="Tahoma"/>
                <w:sz w:val="18"/>
                <w:szCs w:val="18"/>
              </w:rPr>
              <w:t xml:space="preserve">Pune </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E71F3" w:rsidRPr="00852CB4" w:rsidP="002477A5" w14:paraId="1B52FFDF" w14:textId="77777777">
            <w:pPr>
              <w:numPr>
                <w:ilvl w:val="0"/>
                <w:numId w:val="10"/>
              </w:numPr>
              <w:spacing w:after="0"/>
            </w:pPr>
            <w:r>
              <w:rPr>
                <w:rFonts w:cs="Times New Roman"/>
                <w:sz w:val="20"/>
                <w:szCs w:val="20"/>
              </w:rPr>
              <w:t xml:space="preserve">Group of four requirements were delivered as part of this project </w:t>
            </w:r>
          </w:p>
          <w:p w:rsidR="00852CB4" w:rsidP="00852CB4" w14:paraId="122C2BE8" w14:textId="77777777">
            <w:pPr>
              <w:spacing w:after="0"/>
              <w:ind w:left="720"/>
              <w:rPr>
                <w:rFonts w:cs="Times New Roman"/>
                <w:sz w:val="20"/>
                <w:szCs w:val="20"/>
              </w:rPr>
            </w:pPr>
          </w:p>
          <w:p w:rsidR="00852CB4" w:rsidP="002477A5" w14:paraId="4595D11A" w14:textId="77777777">
            <w:pPr>
              <w:widowControl w:val="0"/>
              <w:numPr>
                <w:ilvl w:val="0"/>
                <w:numId w:val="14"/>
              </w:numPr>
              <w:autoSpaceDE w:val="0"/>
              <w:spacing w:after="0" w:line="320" w:lineRule="atLeast"/>
            </w:pPr>
            <w:r w:rsidRPr="00863971">
              <w:rPr>
                <w:b/>
                <w:bCs/>
              </w:rPr>
              <w:t>Technical User Community Enhancements</w:t>
            </w:r>
            <w:r w:rsidRPr="00863971">
              <w:rPr>
                <w:bCs/>
              </w:rPr>
              <w:t xml:space="preserve"> </w:t>
            </w:r>
            <w:r>
              <w:t xml:space="preserve">: </w:t>
            </w:r>
            <w:r w:rsidRPr="00863971">
              <w:t>User community where self</w:t>
            </w:r>
            <w:r>
              <w:t xml:space="preserve"> Service</w:t>
            </w:r>
            <w:r w:rsidRPr="00863971">
              <w:t>-technical cases are created</w:t>
            </w:r>
          </w:p>
          <w:p w:rsidR="00852CB4" w:rsidRPr="00863971" w:rsidP="00852CB4" w14:paraId="1F83BD4C" w14:textId="77777777">
            <w:pPr>
              <w:spacing w:line="320" w:lineRule="atLeast"/>
              <w:ind w:left="720"/>
            </w:pPr>
            <w:r w:rsidRPr="00863971">
              <w:t xml:space="preserve">Drive more demands to self- service channel will reduce load on Honeywell ATS phone and email response channels  </w:t>
            </w:r>
          </w:p>
          <w:p w:rsidR="00852CB4" w:rsidRPr="00863971" w:rsidP="00852CB4" w14:paraId="1C01C0D6" w14:textId="77777777">
            <w:pPr>
              <w:spacing w:line="320" w:lineRule="atLeast"/>
              <w:ind w:left="720"/>
            </w:pPr>
          </w:p>
          <w:p w:rsidR="00852CB4" w:rsidRPr="00863971" w:rsidP="002477A5" w14:paraId="0A4F9C60" w14:textId="77777777">
            <w:pPr>
              <w:widowControl w:val="0"/>
              <w:numPr>
                <w:ilvl w:val="0"/>
                <w:numId w:val="14"/>
              </w:numPr>
              <w:autoSpaceDE w:val="0"/>
              <w:spacing w:after="0" w:line="320" w:lineRule="atLeast"/>
            </w:pPr>
            <w:r w:rsidRPr="00863971">
              <w:rPr>
                <w:b/>
                <w:bCs/>
                <w:lang w:val="en-GB"/>
              </w:rPr>
              <w:t>New Aircraft Delivery Notification</w:t>
            </w:r>
            <w:r w:rsidRPr="00863971">
              <w:rPr>
                <w:bCs/>
                <w:lang w:val="en-GB"/>
              </w:rPr>
              <w:t xml:space="preserve"> </w:t>
            </w:r>
            <w:r>
              <w:rPr>
                <w:bCs/>
                <w:lang w:val="en-GB"/>
              </w:rPr>
              <w:t>:</w:t>
            </w:r>
          </w:p>
          <w:p w:rsidR="00852CB4" w:rsidRPr="00863971" w:rsidP="00852CB4" w14:paraId="2B2EBF0E" w14:textId="77777777">
            <w:pPr>
              <w:spacing w:line="320" w:lineRule="atLeast"/>
              <w:ind w:left="720"/>
            </w:pPr>
            <w:r w:rsidRPr="00863971">
              <w:t xml:space="preserve">Aircraft delivery </w:t>
            </w:r>
            <w:r>
              <w:t>web form which on Submission sends notification to stakeholders and Customer.</w:t>
            </w:r>
          </w:p>
          <w:p w:rsidR="00852CB4" w:rsidRPr="00863971" w:rsidP="00852CB4" w14:paraId="3B644E0F" w14:textId="77777777">
            <w:pPr>
              <w:spacing w:line="320" w:lineRule="atLeast"/>
              <w:ind w:left="720"/>
            </w:pPr>
          </w:p>
          <w:p w:rsidR="00852CB4" w:rsidRPr="00863971" w:rsidP="002477A5" w14:paraId="1213645A" w14:textId="77777777">
            <w:pPr>
              <w:widowControl w:val="0"/>
              <w:numPr>
                <w:ilvl w:val="0"/>
                <w:numId w:val="14"/>
              </w:numPr>
              <w:autoSpaceDE w:val="0"/>
              <w:spacing w:after="0" w:line="320" w:lineRule="atLeast"/>
              <w:rPr>
                <w:b/>
              </w:rPr>
            </w:pPr>
            <w:r w:rsidRPr="00863971">
              <w:rPr>
                <w:b/>
                <w:bCs/>
              </w:rPr>
              <w:t xml:space="preserve">Channel Partner Self Service BGA Accounts in Salesforce.com : </w:t>
            </w:r>
          </w:p>
          <w:p w:rsidR="00852CB4" w:rsidRPr="00863971" w:rsidP="00852CB4" w14:paraId="0CFD8E71" w14:textId="77777777">
            <w:pPr>
              <w:spacing w:line="320" w:lineRule="atLeast"/>
              <w:ind w:left="720"/>
            </w:pPr>
            <w:r w:rsidRPr="00863971">
              <w:t>Provide all data regarding channel partners in the BGA Account records,</w:t>
            </w:r>
            <w:r>
              <w:t xml:space="preserve"> new custom form to capture data similar to SAP format. </w:t>
            </w:r>
          </w:p>
          <w:p w:rsidR="00852CB4" w:rsidRPr="00863971" w:rsidP="00852CB4" w14:paraId="764E2BF0" w14:textId="77777777">
            <w:pPr>
              <w:spacing w:line="320" w:lineRule="atLeast"/>
              <w:ind w:left="720"/>
            </w:pPr>
          </w:p>
          <w:p w:rsidR="00852CB4" w:rsidRPr="00863971" w:rsidP="002477A5" w14:paraId="2FF87A71" w14:textId="77777777">
            <w:pPr>
              <w:widowControl w:val="0"/>
              <w:numPr>
                <w:ilvl w:val="0"/>
                <w:numId w:val="14"/>
              </w:numPr>
              <w:autoSpaceDE w:val="0"/>
              <w:spacing w:after="0" w:line="320" w:lineRule="atLeast"/>
              <w:rPr>
                <w:b/>
              </w:rPr>
            </w:pPr>
            <w:r w:rsidRPr="00863971">
              <w:rPr>
                <w:b/>
                <w:bCs/>
              </w:rPr>
              <w:t>OpEx Challenge Salesforce Reporting and Dashboard</w:t>
            </w:r>
            <w:r>
              <w:rPr>
                <w:b/>
                <w:bCs/>
              </w:rPr>
              <w:t>:</w:t>
            </w:r>
          </w:p>
          <w:p w:rsidR="00852CB4" w:rsidP="00852CB4" w14:paraId="6A7E1C63" w14:textId="77777777">
            <w:pPr>
              <w:spacing w:line="320" w:lineRule="atLeast"/>
              <w:ind w:left="720"/>
            </w:pPr>
            <w:r w:rsidRPr="00863971">
              <w:t>GTO groups who each use different types of objects within Salesforce to track their activity and report out to leadership</w:t>
            </w:r>
          </w:p>
          <w:p w:rsidR="00852CB4" w:rsidRPr="00863971" w:rsidP="00852CB4" w14:paraId="0313EBEB" w14:textId="77777777">
            <w:pPr>
              <w:spacing w:line="320" w:lineRule="atLeast"/>
              <w:ind w:left="720"/>
            </w:pPr>
            <w:r w:rsidRPr="00863971">
              <w:t xml:space="preserve">Ability for the users to create multi – dimensional reports from GTO data within Salesforce.com. </w:t>
            </w:r>
          </w:p>
          <w:p w:rsidR="00852CB4" w:rsidP="00852CB4" w14:paraId="2E4E43B4" w14:textId="77777777">
            <w:pPr>
              <w:spacing w:line="320" w:lineRule="atLeast"/>
              <w:ind w:left="720"/>
            </w:pPr>
            <w:r w:rsidRPr="00863971">
              <w:t>Improve productivity by eliminating the need to compile data manually  for reporting</w:t>
            </w:r>
          </w:p>
          <w:p w:rsidR="00852CB4" w:rsidP="00852CB4" w14:paraId="791563FA" w14:textId="22A795D7">
            <w:pPr>
              <w:spacing w:after="0"/>
              <w:ind w:left="720"/>
            </w:pPr>
          </w:p>
        </w:tc>
      </w:tr>
      <w:tr w14:paraId="6B7100EF"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348C9B4E" w14:textId="77777777">
            <w:pPr>
              <w:tabs>
                <w:tab w:val="left" w:pos="8100"/>
              </w:tabs>
              <w:rPr>
                <w:rFonts w:cs="Times New Roman"/>
                <w:b/>
              </w:rPr>
            </w:pPr>
            <w:r>
              <w:rPr>
                <w:rFonts w:cs="Times New Roman"/>
                <w:b/>
              </w:rPr>
              <w:t>Skill Sets:</w:t>
            </w:r>
          </w:p>
          <w:p w:rsidR="004E71F3" w:rsidP="00852CB4" w14:paraId="0D9B77D6" w14:textId="77777777">
            <w:pPr>
              <w:tabs>
                <w:tab w:val="left" w:pos="8100"/>
              </w:tabs>
              <w:rPr>
                <w:rFonts w:cs="Times New Roman"/>
              </w:rPr>
            </w:pPr>
            <w:r>
              <w:rPr>
                <w:rFonts w:cs="Times New Roman"/>
                <w:b/>
              </w:rPr>
              <w:t>&gt;&gt;</w:t>
            </w:r>
            <w:r w:rsidR="00852CB4">
              <w:rPr>
                <w:rFonts w:cs="Times New Roman"/>
              </w:rPr>
              <w:t>Visualforce</w:t>
            </w:r>
          </w:p>
          <w:p w:rsidR="00852CB4" w:rsidP="00852CB4" w14:paraId="04111683" w14:textId="77777777">
            <w:pPr>
              <w:tabs>
                <w:tab w:val="left" w:pos="8100"/>
              </w:tabs>
              <w:rPr>
                <w:rFonts w:cs="Times New Roman"/>
              </w:rPr>
            </w:pPr>
            <w:r>
              <w:rPr>
                <w:rFonts w:cs="Times New Roman"/>
              </w:rPr>
              <w:t>&gt;&gt;Apex</w:t>
            </w:r>
          </w:p>
          <w:p w:rsidR="00852CB4" w:rsidP="00852CB4" w14:paraId="112ECDB7" w14:textId="00562689">
            <w:pPr>
              <w:tabs>
                <w:tab w:val="left" w:pos="8100"/>
              </w:tabs>
              <w:rPr>
                <w:rFonts w:cs="Times New Roman"/>
              </w:rPr>
            </w:pP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4B9698CE" w14:textId="77777777">
            <w:pPr>
              <w:tabs>
                <w:tab w:val="left" w:pos="8100"/>
              </w:tabs>
              <w:snapToGrid w:val="0"/>
              <w:rPr>
                <w:rFonts w:cs="Times New Roman"/>
              </w:rPr>
            </w:pPr>
          </w:p>
        </w:tc>
      </w:tr>
    </w:tbl>
    <w:p w:rsidR="004E71F3" w:rsidP="004E71F3" w14:paraId="693DB274" w14:textId="77777777">
      <w:pPr>
        <w:rPr>
          <w:rFonts w:cs="Times New Roman"/>
          <w:b/>
          <w:sz w:val="20"/>
          <w:szCs w:val="20"/>
        </w:rPr>
      </w:pPr>
    </w:p>
    <w:tbl>
      <w:tblPr>
        <w:tblW w:w="0" w:type="auto"/>
        <w:tblInd w:w="-5" w:type="dxa"/>
        <w:tblLayout w:type="fixed"/>
        <w:tblLook w:val="0000"/>
      </w:tblPr>
      <w:tblGrid>
        <w:gridCol w:w="2518"/>
        <w:gridCol w:w="6733"/>
      </w:tblGrid>
      <w:tr w14:paraId="791B600C"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7EF4000D" w14:textId="3BBC5948">
            <w:pPr>
              <w:tabs>
                <w:tab w:val="left" w:pos="8100"/>
              </w:tabs>
              <w:rPr>
                <w:rFonts w:cs="Times New Roman"/>
                <w:b/>
                <w:i/>
              </w:rPr>
            </w:pPr>
            <w:r>
              <w:rPr>
                <w:rFonts w:cs="Times New Roman"/>
                <w:b/>
                <w:i/>
              </w:rPr>
              <w:t>Honeywell Aero Space Support Project</w:t>
            </w:r>
            <w:r>
              <w:rPr>
                <w:rFonts w:cs="Times New Roman"/>
                <w:b/>
                <w:i/>
              </w:rPr>
              <w:t>:</w:t>
            </w:r>
          </w:p>
          <w:p w:rsidR="004E71F3" w:rsidP="0014513D" w14:paraId="71B2F2D9" w14:textId="0B120F7B">
            <w:r>
              <w:rPr>
                <w:rFonts w:cs="Times New Roman"/>
                <w:sz w:val="20"/>
                <w:szCs w:val="20"/>
              </w:rPr>
              <w:t>Honeywell is US based manufacturing company , this was support for Aerospace Department</w:t>
            </w:r>
          </w:p>
        </w:tc>
      </w:tr>
      <w:tr w14:paraId="2FF966CD"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852CB4" w:rsidP="0014513D" w14:paraId="07FFF071" w14:textId="77777777">
            <w:pPr>
              <w:tabs>
                <w:tab w:val="left" w:pos="8100"/>
              </w:tabs>
              <w:rPr>
                <w:rFonts w:cs="Times New Roman"/>
              </w:rPr>
            </w:pPr>
            <w:r w:rsidRPr="00852CB4">
              <w:rPr>
                <w:rFonts w:cs="Times New Roman"/>
              </w:rPr>
              <w:t>July 2014 to  Sept 2016</w:t>
            </w:r>
          </w:p>
          <w:p w:rsidR="00B8460C" w:rsidP="0014513D" w14:paraId="2A4097E2" w14:textId="00868F8A">
            <w:pPr>
              <w:tabs>
                <w:tab w:val="left" w:pos="8100"/>
              </w:tabs>
              <w:rPr>
                <w:rFonts w:cs="Times New Roman"/>
                <w:sz w:val="20"/>
                <w:szCs w:val="20"/>
              </w:rPr>
            </w:pPr>
            <w:r>
              <w:rPr>
                <w:rFonts w:cs="Times New Roman"/>
              </w:rPr>
              <w:t>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2CB4" w:rsidP="002477A5" w14:paraId="47A7E869" w14:textId="77777777">
            <w:pPr>
              <w:widowControl w:val="0"/>
              <w:numPr>
                <w:ilvl w:val="0"/>
                <w:numId w:val="12"/>
              </w:numPr>
              <w:autoSpaceDE w:val="0"/>
              <w:spacing w:after="0"/>
            </w:pPr>
            <w:r>
              <w:t xml:space="preserve">Quick resolution of Production issues. </w:t>
            </w:r>
          </w:p>
          <w:p w:rsidR="00852CB4" w:rsidP="002477A5" w14:paraId="0F8BCE40" w14:textId="77777777">
            <w:pPr>
              <w:widowControl w:val="0"/>
              <w:numPr>
                <w:ilvl w:val="0"/>
                <w:numId w:val="12"/>
              </w:numPr>
              <w:autoSpaceDE w:val="0"/>
              <w:spacing w:after="0"/>
            </w:pPr>
            <w:r>
              <w:t xml:space="preserve">Resolving interfacing system issues. Ex: PeopleSoft reorg reflection in SFDC. Informatica Data Load fixes. Avaya Call Center connection issues.  SAP connection issues. </w:t>
            </w:r>
          </w:p>
          <w:p w:rsidR="00852CB4" w:rsidP="002477A5" w14:paraId="01743962" w14:textId="77777777">
            <w:pPr>
              <w:widowControl w:val="0"/>
              <w:numPr>
                <w:ilvl w:val="0"/>
                <w:numId w:val="12"/>
              </w:numPr>
              <w:autoSpaceDE w:val="0"/>
              <w:spacing w:after="0"/>
            </w:pPr>
            <w:r>
              <w:t xml:space="preserve">Assessment and Release readiness preparation for new salesforce releases. </w:t>
            </w:r>
          </w:p>
          <w:p w:rsidR="00852CB4" w:rsidP="002477A5" w14:paraId="62CA06B1" w14:textId="77777777">
            <w:pPr>
              <w:widowControl w:val="0"/>
              <w:numPr>
                <w:ilvl w:val="0"/>
                <w:numId w:val="12"/>
              </w:numPr>
              <w:autoSpaceDE w:val="0"/>
              <w:spacing w:after="0"/>
            </w:pPr>
            <w:r>
              <w:t>Informing and Remediation for any feature deactivation by Salesforce .Ex: TLS, SHA 256 Issues.</w:t>
            </w:r>
          </w:p>
          <w:p w:rsidR="00852CB4" w:rsidP="002477A5" w14:paraId="7B6FA6F0" w14:textId="77777777">
            <w:pPr>
              <w:widowControl w:val="0"/>
              <w:numPr>
                <w:ilvl w:val="0"/>
                <w:numId w:val="12"/>
              </w:numPr>
              <w:autoSpaceDE w:val="0"/>
              <w:spacing w:after="0"/>
            </w:pPr>
            <w:r>
              <w:t>Quick fix Deployments.</w:t>
            </w:r>
          </w:p>
          <w:p w:rsidR="004E71F3" w:rsidP="002477A5" w14:paraId="4376647A" w14:textId="05644D69">
            <w:pPr>
              <w:numPr>
                <w:ilvl w:val="0"/>
                <w:numId w:val="12"/>
              </w:numPr>
              <w:spacing w:after="0"/>
            </w:pPr>
            <w:r>
              <w:t>Self Service Site Issue resolutions.</w:t>
            </w:r>
          </w:p>
        </w:tc>
      </w:tr>
      <w:tr w14:paraId="4ED00C88"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0DE98F15" w14:textId="77777777">
            <w:pPr>
              <w:tabs>
                <w:tab w:val="left" w:pos="8100"/>
              </w:tabs>
              <w:rPr>
                <w:rFonts w:cs="Times New Roman"/>
                <w:sz w:val="20"/>
                <w:szCs w:val="20"/>
              </w:rPr>
            </w:pPr>
            <w:r>
              <w:rPr>
                <w:rFonts w:cs="Times New Roman"/>
                <w:b/>
              </w:rPr>
              <w:t xml:space="preserve">Skill Sets: </w:t>
            </w:r>
          </w:p>
          <w:p w:rsidR="00852CB4" w:rsidP="0014513D" w14:paraId="16100866" w14:textId="77777777">
            <w:pPr>
              <w:tabs>
                <w:tab w:val="left" w:pos="8100"/>
              </w:tabs>
            </w:pPr>
            <w:r>
              <w:rPr>
                <w:rFonts w:cs="Times New Roman"/>
                <w:sz w:val="20"/>
                <w:szCs w:val="20"/>
              </w:rPr>
              <w:t xml:space="preserve">&gt;&gt; </w:t>
            </w:r>
            <w:r>
              <w:t xml:space="preserve">Visual Force </w:t>
            </w:r>
          </w:p>
          <w:p w:rsidR="004E71F3" w:rsidP="0014513D" w14:paraId="560B58D5" w14:textId="33F38689">
            <w:pPr>
              <w:tabs>
                <w:tab w:val="left" w:pos="8100"/>
              </w:tabs>
              <w:rPr>
                <w:rFonts w:cs="Times New Roman"/>
                <w:sz w:val="20"/>
                <w:szCs w:val="20"/>
              </w:rPr>
            </w:pPr>
            <w:r>
              <w:rPr>
                <w:rFonts w:cs="Times New Roman"/>
                <w:sz w:val="20"/>
                <w:szCs w:val="20"/>
              </w:rPr>
              <w:t xml:space="preserve">&gt;&gt; </w:t>
            </w:r>
            <w:r w:rsidR="00852CB4">
              <w:rPr>
                <w:rFonts w:cs="Times New Roman"/>
                <w:sz w:val="20"/>
                <w:szCs w:val="20"/>
              </w:rPr>
              <w:t>Apex</w:t>
            </w:r>
          </w:p>
          <w:p w:rsidR="004E71F3" w:rsidP="0014513D" w14:paraId="0C5BCE88" w14:textId="74BD410C">
            <w:pPr>
              <w:tabs>
                <w:tab w:val="left" w:pos="8100"/>
              </w:tabs>
              <w:rPr>
                <w:rFonts w:cs="Times New Roman"/>
                <w:sz w:val="20"/>
                <w:szCs w:val="20"/>
              </w:rPr>
            </w:pPr>
            <w:r>
              <w:rPr>
                <w:rFonts w:cs="Times New Roman"/>
                <w:sz w:val="20"/>
                <w:szCs w:val="20"/>
              </w:rPr>
              <w:t>&gt;&gt; Email-to-Case</w:t>
            </w:r>
          </w:p>
          <w:p w:rsidR="004E71F3" w:rsidP="0014513D" w14:paraId="68C39C38" w14:textId="3532EFC8">
            <w:pPr>
              <w:tabs>
                <w:tab w:val="left" w:pos="8100"/>
              </w:tabs>
              <w:rPr>
                <w:rFonts w:cs="Times New Roman"/>
                <w:sz w:val="20"/>
                <w:szCs w:val="20"/>
              </w:rPr>
            </w:pPr>
            <w:r>
              <w:rPr>
                <w:rFonts w:cs="Times New Roman"/>
                <w:sz w:val="20"/>
                <w:szCs w:val="20"/>
              </w:rPr>
              <w:t>&gt;&gt; Sites</w:t>
            </w:r>
          </w:p>
          <w:p w:rsidR="00852CB4" w:rsidP="00852CB4" w14:paraId="390EE124" w14:textId="7EEC18E9">
            <w:pPr>
              <w:tabs>
                <w:tab w:val="left" w:pos="8100"/>
              </w:tabs>
              <w:rPr>
                <w:rFonts w:cs="Times New Roman"/>
              </w:rPr>
            </w:pP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0AE00297" w14:textId="77777777">
            <w:pPr>
              <w:tabs>
                <w:tab w:val="left" w:pos="8100"/>
              </w:tabs>
              <w:snapToGrid w:val="0"/>
              <w:rPr>
                <w:rFonts w:cs="Times New Roman"/>
              </w:rPr>
            </w:pPr>
          </w:p>
        </w:tc>
      </w:tr>
    </w:tbl>
    <w:p w:rsidR="004E71F3" w:rsidP="004E71F3" w14:paraId="1E7DA7A8" w14:textId="77777777">
      <w:pPr>
        <w:rPr>
          <w:rFonts w:cs="Times New Roman"/>
          <w:b/>
          <w:sz w:val="20"/>
          <w:szCs w:val="20"/>
        </w:rPr>
      </w:pPr>
    </w:p>
    <w:p w:rsidR="009C1C98" w:rsidP="004E71F3" w14:paraId="5595A13C" w14:textId="751CDD20">
      <w:pPr>
        <w:rPr>
          <w:rFonts w:cs="Times New Roman"/>
          <w:b/>
          <w:sz w:val="20"/>
          <w:szCs w:val="20"/>
        </w:rPr>
      </w:pPr>
      <w:r>
        <w:rPr>
          <w:rFonts w:cs="Times New Roman"/>
          <w:b/>
          <w:sz w:val="20"/>
          <w:szCs w:val="20"/>
        </w:rPr>
        <w:t>Below projects are projects worked in Accenture</w:t>
      </w:r>
    </w:p>
    <w:p w:rsidR="009C1C98" w:rsidP="004E71F3" w14:paraId="5E404464" w14:textId="77777777">
      <w:pPr>
        <w:rPr>
          <w:rFonts w:cs="Times New Roman"/>
          <w:b/>
          <w:sz w:val="20"/>
          <w:szCs w:val="20"/>
        </w:rPr>
      </w:pPr>
    </w:p>
    <w:p w:rsidR="009C1C98" w:rsidP="004E71F3" w14:paraId="628C975A" w14:textId="77777777">
      <w:pPr>
        <w:rPr>
          <w:rFonts w:cs="Times New Roman"/>
          <w:b/>
          <w:sz w:val="20"/>
          <w:szCs w:val="20"/>
        </w:rPr>
      </w:pPr>
    </w:p>
    <w:p w:rsidR="009C1C98" w:rsidP="004E71F3" w14:paraId="46974E88" w14:textId="77777777">
      <w:pPr>
        <w:rPr>
          <w:rFonts w:cs="Times New Roman"/>
          <w:b/>
          <w:sz w:val="20"/>
          <w:szCs w:val="20"/>
        </w:rPr>
      </w:pPr>
    </w:p>
    <w:tbl>
      <w:tblPr>
        <w:tblW w:w="0" w:type="auto"/>
        <w:tblInd w:w="-5" w:type="dxa"/>
        <w:tblLayout w:type="fixed"/>
        <w:tblLook w:val="0000"/>
      </w:tblPr>
      <w:tblGrid>
        <w:gridCol w:w="2518"/>
        <w:gridCol w:w="6733"/>
      </w:tblGrid>
      <w:tr w14:paraId="121C79C0"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35AC9465" w14:textId="5179AE51">
            <w:pPr>
              <w:tabs>
                <w:tab w:val="left" w:pos="8100"/>
              </w:tabs>
              <w:rPr>
                <w:rFonts w:cs="Times New Roman"/>
                <w:sz w:val="20"/>
                <w:szCs w:val="20"/>
              </w:rPr>
            </w:pPr>
            <w:r w:rsidRPr="00852CB4">
              <w:rPr>
                <w:rFonts w:ascii="Tahoma" w:eastAsia="MingLiU" w:hAnsi="Tahoma" w:cs="Tahoma"/>
                <w:b/>
                <w:sz w:val="18"/>
                <w:szCs w:val="18"/>
              </w:rPr>
              <w:t>Pitney Bowes</w:t>
            </w:r>
            <w:r>
              <w:rPr>
                <w:rFonts w:cs="Times New Roman"/>
                <w:b/>
                <w:i/>
              </w:rPr>
              <w:t>:</w:t>
            </w:r>
          </w:p>
          <w:p w:rsidR="004E71F3" w:rsidP="00140EB6" w14:paraId="38C5AA21" w14:textId="64CFD58D">
            <w:r>
              <w:rPr>
                <w:rFonts w:cs="Times New Roman"/>
                <w:sz w:val="20"/>
                <w:szCs w:val="20"/>
              </w:rPr>
              <w:t xml:space="preserve">Pitney Bowes </w:t>
            </w:r>
            <w:r>
              <w:rPr>
                <w:rFonts w:cs="Times New Roman"/>
                <w:sz w:val="20"/>
                <w:szCs w:val="20"/>
              </w:rPr>
              <w:t xml:space="preserve">is a leader in </w:t>
            </w:r>
            <w:r>
              <w:rPr>
                <w:rFonts w:cs="Times New Roman"/>
                <w:sz w:val="20"/>
                <w:szCs w:val="20"/>
              </w:rPr>
              <w:t xml:space="preserve">Shipping </w:t>
            </w:r>
            <w:r>
              <w:rPr>
                <w:rFonts w:cs="Times New Roman"/>
                <w:sz w:val="20"/>
                <w:szCs w:val="20"/>
              </w:rPr>
              <w:t>from US. It is a support project which includes modules like HCM, BI.</w:t>
            </w:r>
            <w:r w:rsidRPr="008A1797">
              <w:t xml:space="preserve"> Pitney Bowes used Service Cloud to capture customers complaints and Sales Cloud to manage new opportunity</w:t>
            </w:r>
          </w:p>
        </w:tc>
      </w:tr>
      <w:tr w14:paraId="29780C91"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5D0914AA" w14:textId="77777777">
            <w:pPr>
              <w:tabs>
                <w:tab w:val="left" w:pos="8100"/>
              </w:tabs>
              <w:rPr>
                <w:rFonts w:cs="Times New Roman"/>
                <w:bCs/>
                <w:sz w:val="20"/>
                <w:szCs w:val="20"/>
              </w:rPr>
            </w:pPr>
            <w:r>
              <w:rPr>
                <w:rFonts w:cs="Times New Roman"/>
                <w:bCs/>
                <w:sz w:val="20"/>
                <w:szCs w:val="20"/>
              </w:rPr>
              <w:t>January 2010 to January 2011</w:t>
            </w:r>
          </w:p>
          <w:p w:rsidR="00B8460C" w:rsidP="0014513D" w14:paraId="69777258" w14:textId="451B2E3C">
            <w:pPr>
              <w:tabs>
                <w:tab w:val="left" w:pos="8100"/>
              </w:tabs>
              <w:rPr>
                <w:rFonts w:cs="Times New Roman"/>
                <w:sz w:val="20"/>
                <w:szCs w:val="20"/>
              </w:rPr>
            </w:pPr>
            <w:r>
              <w:rPr>
                <w:rFonts w:cs="Times New Roman"/>
                <w:bCs/>
                <w:sz w:val="20"/>
                <w:szCs w:val="20"/>
              </w:rPr>
              <w:t>Pune</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40EB6" w:rsidP="002477A5" w14:paraId="5C9A2584" w14:textId="77777777">
            <w:pPr>
              <w:widowControl w:val="0"/>
              <w:numPr>
                <w:ilvl w:val="0"/>
                <w:numId w:val="9"/>
              </w:numPr>
              <w:autoSpaceDE w:val="0"/>
              <w:snapToGrid w:val="0"/>
              <w:spacing w:after="0"/>
              <w:ind w:left="1080"/>
            </w:pPr>
            <w:r>
              <w:t>Built Support process for Cases for different business units</w:t>
            </w:r>
          </w:p>
          <w:p w:rsidR="00140EB6" w:rsidP="002477A5" w14:paraId="209E15F1" w14:textId="77777777">
            <w:pPr>
              <w:widowControl w:val="0"/>
              <w:numPr>
                <w:ilvl w:val="0"/>
                <w:numId w:val="9"/>
              </w:numPr>
              <w:autoSpaceDE w:val="0"/>
              <w:snapToGrid w:val="0"/>
              <w:spacing w:after="0"/>
              <w:ind w:left="1080"/>
            </w:pPr>
            <w:r>
              <w:t xml:space="preserve">VisualForce Pages for Capturing Opportunity, Lead Campaign etc. </w:t>
            </w:r>
          </w:p>
          <w:p w:rsidR="00140EB6" w:rsidP="002477A5" w14:paraId="6BBC81FC" w14:textId="77777777">
            <w:pPr>
              <w:widowControl w:val="0"/>
              <w:numPr>
                <w:ilvl w:val="0"/>
                <w:numId w:val="9"/>
              </w:numPr>
              <w:autoSpaceDE w:val="0"/>
              <w:snapToGrid w:val="0"/>
              <w:spacing w:after="0"/>
              <w:ind w:left="1080"/>
            </w:pPr>
            <w:r>
              <w:t>Implemented Email to Case, Web to Case, Assignment Rule.</w:t>
            </w:r>
          </w:p>
          <w:p w:rsidR="00140EB6" w:rsidP="002477A5" w14:paraId="39D38CAB" w14:textId="77777777">
            <w:pPr>
              <w:widowControl w:val="0"/>
              <w:numPr>
                <w:ilvl w:val="0"/>
                <w:numId w:val="9"/>
              </w:numPr>
              <w:autoSpaceDE w:val="0"/>
              <w:snapToGrid w:val="0"/>
              <w:spacing w:after="0"/>
              <w:ind w:left="1080"/>
            </w:pPr>
            <w:r>
              <w:t xml:space="preserve">Implemented Sharing rules </w:t>
            </w:r>
          </w:p>
          <w:p w:rsidR="00140EB6" w:rsidP="002477A5" w14:paraId="068F74D9" w14:textId="77777777">
            <w:pPr>
              <w:widowControl w:val="0"/>
              <w:numPr>
                <w:ilvl w:val="0"/>
                <w:numId w:val="9"/>
              </w:numPr>
              <w:autoSpaceDE w:val="0"/>
              <w:snapToGrid w:val="0"/>
              <w:spacing w:after="0"/>
              <w:ind w:left="1080"/>
            </w:pPr>
            <w:r>
              <w:t>Import data using data loader</w:t>
            </w:r>
          </w:p>
          <w:p w:rsidR="004E71F3" w:rsidP="002477A5" w14:paraId="2048F1FC" w14:textId="5E127E98">
            <w:pPr>
              <w:widowControl w:val="0"/>
              <w:numPr>
                <w:ilvl w:val="0"/>
                <w:numId w:val="9"/>
              </w:numPr>
              <w:autoSpaceDE w:val="0"/>
              <w:snapToGrid w:val="0"/>
              <w:spacing w:after="0"/>
              <w:ind w:left="1080"/>
            </w:pPr>
            <w:r>
              <w:t>Write test class and test cases</w:t>
            </w:r>
          </w:p>
        </w:tc>
      </w:tr>
      <w:tr w14:paraId="37183891"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7D86DD1B" w14:textId="77777777">
            <w:pPr>
              <w:tabs>
                <w:tab w:val="left" w:pos="8100"/>
              </w:tabs>
              <w:rPr>
                <w:rFonts w:cs="Times New Roman"/>
                <w:sz w:val="20"/>
                <w:szCs w:val="20"/>
              </w:rPr>
            </w:pPr>
            <w:r>
              <w:rPr>
                <w:rFonts w:cs="Times New Roman"/>
                <w:b/>
              </w:rPr>
              <w:t xml:space="preserve">Skill Sets: </w:t>
            </w:r>
          </w:p>
          <w:p w:rsidR="00140EB6" w:rsidP="0014513D" w14:paraId="3362B34E" w14:textId="77777777">
            <w:pPr>
              <w:tabs>
                <w:tab w:val="left" w:pos="8100"/>
              </w:tabs>
              <w:rPr>
                <w:rFonts w:cs="Times New Roman"/>
                <w:sz w:val="20"/>
                <w:szCs w:val="20"/>
              </w:rPr>
            </w:pPr>
            <w:r>
              <w:rPr>
                <w:rFonts w:cs="Times New Roman"/>
                <w:sz w:val="20"/>
                <w:szCs w:val="20"/>
              </w:rPr>
              <w:t xml:space="preserve">&gt;&gt; </w:t>
            </w:r>
            <w:r>
              <w:t>Apex</w:t>
            </w:r>
            <w:r>
              <w:rPr>
                <w:rFonts w:cs="Times New Roman"/>
                <w:sz w:val="20"/>
                <w:szCs w:val="20"/>
              </w:rPr>
              <w:t xml:space="preserve"> </w:t>
            </w:r>
          </w:p>
          <w:p w:rsidR="004E71F3" w:rsidP="0014513D" w14:paraId="7997B6E8" w14:textId="72B2261A">
            <w:pPr>
              <w:tabs>
                <w:tab w:val="left" w:pos="8100"/>
              </w:tabs>
              <w:rPr>
                <w:rFonts w:cs="Times New Roman"/>
                <w:sz w:val="20"/>
                <w:szCs w:val="20"/>
              </w:rPr>
            </w:pPr>
            <w:r>
              <w:rPr>
                <w:rFonts w:cs="Times New Roman"/>
                <w:sz w:val="20"/>
                <w:szCs w:val="20"/>
              </w:rPr>
              <w:t xml:space="preserve">&gt;&gt; </w:t>
            </w:r>
            <w:r w:rsidR="00140EB6">
              <w:t>VF pages</w:t>
            </w:r>
          </w:p>
          <w:p w:rsidR="004E71F3" w:rsidP="0014513D" w14:paraId="4C50C988" w14:textId="0C957008">
            <w:pPr>
              <w:tabs>
                <w:tab w:val="left" w:pos="8100"/>
              </w:tabs>
              <w:rPr>
                <w:rFonts w:cs="Times New Roman"/>
                <w:sz w:val="20"/>
                <w:szCs w:val="20"/>
              </w:rPr>
            </w:pPr>
            <w:r>
              <w:rPr>
                <w:rFonts w:cs="Times New Roman"/>
                <w:sz w:val="20"/>
                <w:szCs w:val="20"/>
              </w:rPr>
              <w:t xml:space="preserve">&gt;&gt; </w:t>
            </w:r>
            <w:r w:rsidR="00140EB6">
              <w:t>Triggers</w:t>
            </w:r>
          </w:p>
          <w:p w:rsidR="004E71F3" w:rsidP="0014513D" w14:paraId="52504BEF" w14:textId="17FB6EDA">
            <w:pPr>
              <w:tabs>
                <w:tab w:val="left" w:pos="8100"/>
              </w:tabs>
              <w:rPr>
                <w:rFonts w:cs="Times New Roman"/>
                <w:sz w:val="20"/>
                <w:szCs w:val="20"/>
              </w:rPr>
            </w:pPr>
            <w:r>
              <w:rPr>
                <w:rFonts w:cs="Times New Roman"/>
                <w:sz w:val="20"/>
                <w:szCs w:val="20"/>
              </w:rPr>
              <w:t xml:space="preserve">&gt;&gt; </w:t>
            </w:r>
            <w:r w:rsidR="00140EB6">
              <w:t>Email to Case</w:t>
            </w:r>
          </w:p>
          <w:p w:rsidR="004E71F3" w:rsidP="0014513D" w14:paraId="6D7DEE62" w14:textId="0D1715A1">
            <w:pPr>
              <w:tabs>
                <w:tab w:val="left" w:pos="8100"/>
              </w:tabs>
              <w:rPr>
                <w:rFonts w:cs="Times New Roman"/>
                <w:sz w:val="20"/>
                <w:szCs w:val="20"/>
              </w:rPr>
            </w:pPr>
            <w:r>
              <w:rPr>
                <w:rFonts w:cs="Times New Roman"/>
                <w:sz w:val="20"/>
                <w:szCs w:val="20"/>
              </w:rPr>
              <w:t xml:space="preserve">&gt;&gt; </w:t>
            </w:r>
            <w:r w:rsidR="00140EB6">
              <w:t>Support Process</w:t>
            </w:r>
          </w:p>
          <w:p w:rsidR="00140EB6" w:rsidP="0014513D" w14:paraId="132F0849" w14:textId="5118E92C">
            <w:pPr>
              <w:tabs>
                <w:tab w:val="left" w:pos="8100"/>
              </w:tabs>
              <w:rPr>
                <w:rFonts w:cs="Times New Roman"/>
              </w:rPr>
            </w:pP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0E5D948A" w14:textId="77777777">
            <w:pPr>
              <w:tabs>
                <w:tab w:val="left" w:pos="8100"/>
              </w:tabs>
              <w:snapToGrid w:val="0"/>
              <w:rPr>
                <w:rFonts w:cs="Times New Roman"/>
              </w:rPr>
            </w:pPr>
          </w:p>
        </w:tc>
      </w:tr>
    </w:tbl>
    <w:p w:rsidR="004E71F3" w:rsidP="004E71F3" w14:paraId="373EE2A0" w14:textId="77777777">
      <w:pPr>
        <w:rPr>
          <w:rFonts w:cs="Times New Roman"/>
          <w:sz w:val="20"/>
          <w:szCs w:val="20"/>
        </w:rPr>
      </w:pPr>
    </w:p>
    <w:p w:rsidR="004E71F3" w:rsidP="004E71F3" w14:paraId="0288E6B3" w14:textId="77777777">
      <w:pPr>
        <w:rPr>
          <w:rFonts w:cs="Times New Roman"/>
          <w:sz w:val="20"/>
          <w:szCs w:val="20"/>
        </w:rPr>
      </w:pPr>
    </w:p>
    <w:tbl>
      <w:tblPr>
        <w:tblW w:w="0" w:type="auto"/>
        <w:tblInd w:w="-5" w:type="dxa"/>
        <w:tblLayout w:type="fixed"/>
        <w:tblLook w:val="0000"/>
      </w:tblPr>
      <w:tblGrid>
        <w:gridCol w:w="2518"/>
        <w:gridCol w:w="6733"/>
      </w:tblGrid>
      <w:tr w14:paraId="536D8CC2" w14:textId="77777777" w:rsidTr="0014513D">
        <w:tblPrEx>
          <w:tblW w:w="0" w:type="auto"/>
          <w:tblInd w:w="-5" w:type="dxa"/>
          <w:tblLayout w:type="fixed"/>
          <w:tblLook w:val="0000"/>
        </w:tblPrEx>
        <w:tc>
          <w:tcPr>
            <w:tcW w:w="9251" w:type="dxa"/>
            <w:gridSpan w:val="2"/>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59071AF2" w14:textId="214866A7">
            <w:pPr>
              <w:tabs>
                <w:tab w:val="left" w:pos="8100"/>
              </w:tabs>
              <w:rPr>
                <w:rFonts w:cs="Times New Roman"/>
                <w:sz w:val="20"/>
                <w:szCs w:val="20"/>
              </w:rPr>
            </w:pPr>
            <w:r w:rsidRPr="00140EB6">
              <w:rPr>
                <w:rFonts w:cs="Times New Roman"/>
                <w:b/>
                <w:i/>
              </w:rPr>
              <w:t>Scbibsted</w:t>
            </w:r>
            <w:r>
              <w:rPr>
                <w:rFonts w:cs="Times New Roman"/>
                <w:b/>
                <w:i/>
              </w:rPr>
              <w:t>:</w:t>
            </w:r>
          </w:p>
          <w:p w:rsidR="004E71F3" w:rsidP="0014513D" w14:paraId="00A19F6B" w14:textId="6B0442E3">
            <w:r w:rsidRPr="001D5E1E">
              <w:rPr>
                <w:rFonts w:ascii="Tahoma" w:eastAsia="MingLiU" w:hAnsi="Tahoma" w:cs="Tahoma"/>
                <w:sz w:val="18"/>
                <w:szCs w:val="18"/>
              </w:rPr>
              <w:t>Scbibsted</w:t>
            </w:r>
            <w:r>
              <w:rPr>
                <w:rFonts w:ascii="Tahoma" w:eastAsia="MingLiU" w:hAnsi="Tahoma" w:cs="Tahoma"/>
                <w:sz w:val="18"/>
                <w:szCs w:val="18"/>
              </w:rPr>
              <w:t xml:space="preserve"> is a Swedish Media company  – Order/Subscription and Complaint Management Release 3</w:t>
            </w:r>
          </w:p>
        </w:tc>
      </w:tr>
      <w:tr w14:paraId="71F3C90A"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B8460C" w:rsidP="0014513D" w14:paraId="53FE06E3" w14:textId="77777777">
            <w:pPr>
              <w:rPr>
                <w:rFonts w:cs="Times New Roman"/>
                <w:bCs/>
                <w:sz w:val="20"/>
                <w:szCs w:val="20"/>
              </w:rPr>
            </w:pPr>
            <w:r>
              <w:rPr>
                <w:rFonts w:cs="Times New Roman"/>
                <w:bCs/>
                <w:sz w:val="20"/>
                <w:szCs w:val="20"/>
              </w:rPr>
              <w:t>Aug 2011 to March 2013</w:t>
            </w:r>
          </w:p>
          <w:p w:rsidR="004E71F3" w:rsidP="0014513D" w14:paraId="2CBDD3DB" w14:textId="76E844D1">
            <w:pPr>
              <w:rPr>
                <w:rFonts w:cs="Times New Roman"/>
                <w:sz w:val="20"/>
                <w:szCs w:val="20"/>
              </w:rPr>
            </w:pPr>
            <w:r>
              <w:rPr>
                <w:rFonts w:cs="Times New Roman"/>
                <w:bCs/>
                <w:sz w:val="20"/>
                <w:szCs w:val="20"/>
              </w:rPr>
              <w:t>Hyderabad and Pune</w:t>
            </w:r>
            <w:r w:rsidR="00140EB6">
              <w:rPr>
                <w:rFonts w:cs="Times New Roman"/>
                <w:bCs/>
                <w:sz w:val="20"/>
                <w:szCs w:val="20"/>
              </w:rPr>
              <w:t xml:space="preserve"> </w:t>
            </w:r>
          </w:p>
        </w:tc>
        <w:tc>
          <w:tcPr>
            <w:tcW w:w="673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40EB6" w:rsidP="002477A5" w14:paraId="33B6DD06" w14:textId="77777777">
            <w:pPr>
              <w:widowControl w:val="0"/>
              <w:numPr>
                <w:ilvl w:val="0"/>
                <w:numId w:val="3"/>
              </w:numPr>
              <w:autoSpaceDE w:val="0"/>
              <w:snapToGrid w:val="0"/>
              <w:spacing w:after="0"/>
            </w:pPr>
            <w:r>
              <w:t>Importing WSDL.</w:t>
            </w:r>
          </w:p>
          <w:p w:rsidR="00140EB6" w:rsidP="002477A5" w14:paraId="094A0C8B" w14:textId="77777777">
            <w:pPr>
              <w:widowControl w:val="0"/>
              <w:numPr>
                <w:ilvl w:val="0"/>
                <w:numId w:val="3"/>
              </w:numPr>
              <w:autoSpaceDE w:val="0"/>
              <w:snapToGrid w:val="0"/>
              <w:spacing w:after="0"/>
            </w:pPr>
            <w:r>
              <w:t xml:space="preserve">Writing a Wrapper Classes and Helper Class. </w:t>
            </w:r>
          </w:p>
          <w:p w:rsidR="00140EB6" w:rsidP="002477A5" w14:paraId="78CFF068" w14:textId="77777777">
            <w:pPr>
              <w:widowControl w:val="0"/>
              <w:numPr>
                <w:ilvl w:val="0"/>
                <w:numId w:val="3"/>
              </w:numPr>
              <w:autoSpaceDE w:val="0"/>
              <w:snapToGrid w:val="0"/>
              <w:spacing w:after="0"/>
            </w:pPr>
            <w:r>
              <w:t xml:space="preserve">Inserting the Complaints from Users into Salesforce Complaint Object. </w:t>
            </w:r>
          </w:p>
          <w:p w:rsidR="00140EB6" w:rsidP="002477A5" w14:paraId="5C46C3A9" w14:textId="77777777">
            <w:pPr>
              <w:widowControl w:val="0"/>
              <w:numPr>
                <w:ilvl w:val="0"/>
                <w:numId w:val="3"/>
              </w:numPr>
              <w:autoSpaceDE w:val="0"/>
              <w:snapToGrid w:val="0"/>
              <w:spacing w:after="0"/>
            </w:pPr>
            <w:r>
              <w:t xml:space="preserve">Sending Complaint number back to Portal and manage the complaint Flow life cycle. </w:t>
            </w:r>
          </w:p>
          <w:p w:rsidR="00140EB6" w:rsidRPr="008027D7" w:rsidP="002477A5" w14:paraId="21CD0A3B" w14:textId="77777777">
            <w:pPr>
              <w:widowControl w:val="0"/>
              <w:numPr>
                <w:ilvl w:val="0"/>
                <w:numId w:val="3"/>
              </w:numPr>
              <w:autoSpaceDE w:val="0"/>
              <w:snapToGrid w:val="0"/>
              <w:spacing w:after="0"/>
              <w:rPr>
                <w:b/>
                <w:bCs/>
              </w:rPr>
            </w:pPr>
            <w:r>
              <w:t xml:space="preserve">Write test class and test cases </w:t>
            </w:r>
          </w:p>
          <w:p w:rsidR="004E71F3" w:rsidP="002477A5" w14:paraId="19126685" w14:textId="520E391F">
            <w:pPr>
              <w:numPr>
                <w:ilvl w:val="0"/>
                <w:numId w:val="3"/>
              </w:numPr>
              <w:spacing w:after="0"/>
            </w:pPr>
            <w:r>
              <w:t>Deployments</w:t>
            </w:r>
          </w:p>
        </w:tc>
      </w:tr>
      <w:tr w14:paraId="72962A99" w14:textId="77777777" w:rsidTr="0014513D">
        <w:tblPrEx>
          <w:tblW w:w="0" w:type="auto"/>
          <w:tblInd w:w="-5" w:type="dxa"/>
          <w:tblLayout w:type="fixed"/>
          <w:tblLook w:val="0000"/>
        </w:tblPrEx>
        <w:trPr>
          <w:trHeight w:val="140"/>
        </w:trPr>
        <w:tc>
          <w:tcPr>
            <w:tcW w:w="2518" w:type="dxa"/>
            <w:tcBorders>
              <w:top w:val="single" w:sz="4" w:space="0" w:color="000000"/>
              <w:left w:val="single" w:sz="4" w:space="0" w:color="000000"/>
              <w:bottom w:val="single" w:sz="4" w:space="0" w:color="000000"/>
            </w:tcBorders>
            <w:shd w:val="clear" w:color="auto" w:fill="auto"/>
          </w:tcPr>
          <w:p w:rsidR="004E71F3" w:rsidP="0014513D" w14:paraId="307484D6" w14:textId="77777777">
            <w:pPr>
              <w:tabs>
                <w:tab w:val="left" w:pos="8100"/>
              </w:tabs>
              <w:rPr>
                <w:rFonts w:cs="Times New Roman"/>
                <w:sz w:val="20"/>
                <w:szCs w:val="20"/>
              </w:rPr>
            </w:pPr>
            <w:r>
              <w:rPr>
                <w:rFonts w:cs="Times New Roman"/>
                <w:b/>
              </w:rPr>
              <w:t>Skill Sets:</w:t>
            </w:r>
          </w:p>
          <w:p w:rsidR="004E71F3" w:rsidP="0014513D" w14:paraId="0118D77E" w14:textId="77777777">
            <w:pPr>
              <w:tabs>
                <w:tab w:val="left" w:pos="8100"/>
              </w:tabs>
              <w:rPr>
                <w:rFonts w:cs="Times New Roman"/>
                <w:sz w:val="20"/>
                <w:szCs w:val="20"/>
              </w:rPr>
            </w:pPr>
            <w:r>
              <w:rPr>
                <w:rFonts w:cs="Times New Roman"/>
                <w:sz w:val="20"/>
                <w:szCs w:val="20"/>
              </w:rPr>
              <w:t>&gt;&gt; Reports</w:t>
            </w:r>
          </w:p>
          <w:p w:rsidR="004E71F3" w:rsidRPr="007F0C0B" w:rsidP="0014513D" w14:paraId="42E36DAC" w14:textId="2221D2B8">
            <w:pPr>
              <w:tabs>
                <w:tab w:val="left" w:pos="8100"/>
              </w:tabs>
              <w:rPr>
                <w:rFonts w:cs="Times New Roman"/>
                <w:sz w:val="20"/>
                <w:szCs w:val="20"/>
              </w:rPr>
            </w:pPr>
            <w:r>
              <w:rPr>
                <w:rFonts w:cs="Times New Roman"/>
                <w:sz w:val="20"/>
                <w:szCs w:val="20"/>
              </w:rPr>
              <w:t>&gt;&gt; Function Modules</w:t>
            </w:r>
          </w:p>
        </w:tc>
        <w:tc>
          <w:tcPr>
            <w:tcW w:w="6733" w:type="dxa"/>
            <w:vMerge/>
            <w:tcBorders>
              <w:top w:val="single" w:sz="4" w:space="0" w:color="000000"/>
              <w:left w:val="single" w:sz="4" w:space="0" w:color="000000"/>
              <w:bottom w:val="single" w:sz="4" w:space="0" w:color="000000"/>
              <w:right w:val="single" w:sz="4" w:space="0" w:color="000000"/>
            </w:tcBorders>
            <w:shd w:val="clear" w:color="auto" w:fill="auto"/>
          </w:tcPr>
          <w:p w:rsidR="004E71F3" w:rsidP="0014513D" w14:paraId="29F3371D" w14:textId="77777777">
            <w:pPr>
              <w:tabs>
                <w:tab w:val="left" w:pos="8100"/>
              </w:tabs>
              <w:snapToGrid w:val="0"/>
              <w:rPr>
                <w:rFonts w:cs="Times New Roman"/>
              </w:rPr>
            </w:pPr>
          </w:p>
        </w:tc>
      </w:tr>
    </w:tbl>
    <w:p w:rsidR="004E71F3" w:rsidP="004E71F3" w14:paraId="05ED3256" w14:textId="77777777">
      <w:pPr>
        <w:pStyle w:val="Normalbold025"/>
        <w:ind w:left="0"/>
        <w:rPr>
          <w:rFonts w:cs="Times New Roman"/>
          <w:b/>
          <w:u w:val="single"/>
        </w:rPr>
      </w:pPr>
    </w:p>
    <w:p w:rsidR="00706756" w14:paraId="77B0BF5E" w14:textId="77777777">
      <w:pPr>
        <w:spacing w:after="0"/>
      </w:pPr>
    </w:p>
    <w:p w:rsidR="00706756" w14:paraId="52AA66D8" w14:textId="77777777">
      <w:pPr>
        <w:spacing w:after="0"/>
      </w:pPr>
    </w:p>
    <w:p w:rsidR="00706756" w14:paraId="6E38434F" w14:textId="77777777">
      <w:pPr>
        <w:spacing w:after="0"/>
      </w:pPr>
    </w:p>
    <w:p w:rsidR="00706756" w14:paraId="7F7B1B8A" w14:textId="77777777">
      <w:pPr>
        <w:spacing w:after="0"/>
      </w:pPr>
    </w:p>
    <w:p w:rsidR="000C64E6" w14:paraId="30DC886D" w14:textId="782669D2">
      <w:pPr>
        <w:spacing w:after="0"/>
        <w:rPr>
          <w:rFonts w:ascii="Arial" w:eastAsia="Times New Roman" w:hAnsi="Arial" w:cs="Arial"/>
          <w:bCs/>
          <w:color w:val="000000"/>
          <w:sz w:val="20"/>
          <w:szCs w:val="20"/>
        </w:rPr>
      </w:pPr>
    </w:p>
    <w:p w:rsidR="000C64E6" w14:paraId="176A8ADA" w14:textId="77777777">
      <w:pPr>
        <w:spacing w:after="0"/>
        <w:rPr>
          <w:rFonts w:ascii="Arial" w:eastAsia="Times New Roman" w:hAnsi="Arial" w:cs="Arial"/>
          <w:bCs/>
          <w:color w:val="000000"/>
          <w:sz w:val="20"/>
          <w:szCs w:val="20"/>
        </w:rPr>
      </w:pPr>
    </w:p>
    <w:p w:rsidR="000C64E6" w14:paraId="6D5D8B15" w14:textId="77777777">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665" w:right="1440" w:bottom="1665"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B4E" w14:paraId="019E74E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4875" w:rsidRPr="000E4875" w:rsidP="000E4875" w14:paraId="272B01AF" w14:textId="77777777">
    <w:pPr>
      <w:pStyle w:val="Footer"/>
      <w:pBdr>
        <w:bottom w:val="single" w:sz="6" w:space="1" w:color="auto"/>
      </w:pBdr>
      <w:rPr>
        <w:sz w:val="20"/>
        <w:szCs w:val="20"/>
      </w:rPr>
    </w:pPr>
  </w:p>
  <w:p w:rsidR="000E4875" w:rsidRPr="000E4875" w:rsidP="000E4875" w14:paraId="37EC6A92" w14:textId="05D0CFC9">
    <w:pPr>
      <w:pStyle w:val="Footer"/>
      <w:rPr>
        <w:sz w:val="20"/>
        <w:szCs w:val="20"/>
      </w:rPr>
    </w:pPr>
    <w:r w:rsidRPr="000E4875">
      <w:rPr>
        <w:sz w:val="20"/>
        <w:szCs w:val="20"/>
      </w:rPr>
      <w:t xml:space="preserve">TATA Consultancy Services </w:t>
    </w:r>
    <w:r w:rsidRPr="000E4875">
      <w:rPr>
        <w:sz w:val="20"/>
        <w:szCs w:val="20"/>
      </w:rPr>
      <w:tab/>
    </w:r>
    <w:r w:rsidRPr="000E4875">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E4875">
      <w:rPr>
        <w:sz w:val="20"/>
        <w:szCs w:val="20"/>
      </w:rPr>
      <w:t xml:space="preserve">Page </w:t>
    </w:r>
    <w:r w:rsidRPr="000E4875">
      <w:rPr>
        <w:b/>
        <w:bCs/>
        <w:sz w:val="20"/>
        <w:szCs w:val="20"/>
      </w:rPr>
      <w:fldChar w:fldCharType="begin"/>
    </w:r>
    <w:r w:rsidRPr="000E4875">
      <w:rPr>
        <w:b/>
        <w:bCs/>
        <w:sz w:val="20"/>
        <w:szCs w:val="20"/>
      </w:rPr>
      <w:instrText xml:space="preserve"> PAGE </w:instrText>
    </w:r>
    <w:r w:rsidRPr="000E4875">
      <w:rPr>
        <w:b/>
        <w:bCs/>
        <w:sz w:val="20"/>
        <w:szCs w:val="20"/>
      </w:rPr>
      <w:fldChar w:fldCharType="separate"/>
    </w:r>
    <w:r w:rsidR="00140EB6">
      <w:rPr>
        <w:b/>
        <w:bCs/>
        <w:noProof/>
        <w:sz w:val="20"/>
        <w:szCs w:val="20"/>
      </w:rPr>
      <w:t>1</w:t>
    </w:r>
    <w:r w:rsidRPr="000E4875">
      <w:rPr>
        <w:b/>
        <w:bCs/>
        <w:sz w:val="20"/>
        <w:szCs w:val="20"/>
      </w:rPr>
      <w:fldChar w:fldCharType="end"/>
    </w:r>
    <w:r w:rsidRPr="000E4875">
      <w:rPr>
        <w:sz w:val="20"/>
        <w:szCs w:val="20"/>
      </w:rPr>
      <w:t xml:space="preserve"> of </w:t>
    </w:r>
    <w:r w:rsidRPr="000E4875">
      <w:rPr>
        <w:b/>
        <w:bCs/>
        <w:sz w:val="20"/>
        <w:szCs w:val="20"/>
      </w:rPr>
      <w:fldChar w:fldCharType="begin"/>
    </w:r>
    <w:r w:rsidRPr="000E4875">
      <w:rPr>
        <w:b/>
        <w:bCs/>
        <w:sz w:val="20"/>
        <w:szCs w:val="20"/>
      </w:rPr>
      <w:instrText xml:space="preserve"> NUMPAGES  </w:instrText>
    </w:r>
    <w:r w:rsidRPr="000E4875">
      <w:rPr>
        <w:b/>
        <w:bCs/>
        <w:sz w:val="20"/>
        <w:szCs w:val="20"/>
      </w:rPr>
      <w:fldChar w:fldCharType="separate"/>
    </w:r>
    <w:r w:rsidR="00140EB6">
      <w:rPr>
        <w:b/>
        <w:bCs/>
        <w:noProof/>
        <w:sz w:val="20"/>
        <w:szCs w:val="20"/>
      </w:rPr>
      <w:t>7</w:t>
    </w:r>
    <w:r w:rsidRPr="000E4875">
      <w:rPr>
        <w:b/>
        <w:bCs/>
        <w:sz w:val="20"/>
        <w:szCs w:val="20"/>
      </w:rPr>
      <w:fldChar w:fldCharType="end"/>
    </w:r>
  </w:p>
  <w:p w:rsidR="000E4875" w14:paraId="03C12E4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B4E" w14:paraId="263A4147"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B4E" w14:paraId="5FA8883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64DD" w:rsidP="00B3742C" w14:paraId="58BA6ADF" w14:textId="02A2C728">
    <w:pPr>
      <w:pStyle w:val="Header"/>
      <w:rPr>
        <w:b/>
        <w:sz w:val="20"/>
        <w:szCs w:val="20"/>
        <w:lang w:val="en-US"/>
      </w:rPr>
    </w:pPr>
  </w:p>
  <w:p w:rsidR="006864DD" w:rsidRPr="00C1026C" w:rsidP="00B3742C" w14:paraId="39BEEA5A" w14:textId="68DA81C0">
    <w:pPr>
      <w:pStyle w:val="Header"/>
      <w:rPr>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B4E" w14:paraId="4EBB713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rPr>
        <w:rFonts w:ascii="Symbol" w:hAnsi="Symbol" w:cs="Arial"/>
      </w:rPr>
    </w:lvl>
    <w:lvl w:ilvl="1">
      <w:start w:val="1"/>
      <w:numFmt w:val="none"/>
      <w:pStyle w:val="Heading2"/>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Wingdings"/>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0" w:firstLine="0"/>
      </w:pPr>
      <w:rPr>
        <w:rFonts w:ascii="Symbol" w:hAnsi="Symbol" w:cs="Symbol"/>
      </w:rPr>
    </w:lvl>
  </w:abstractNum>
  <w:abstractNum w:abstractNumId="3">
    <w:nsid w:val="00000004"/>
    <w:multiLevelType w:val="singleLevel"/>
    <w:tmpl w:val="00000004"/>
    <w:name w:val="WW8Num4"/>
    <w:lvl w:ilvl="0">
      <w:start w:val="1"/>
      <w:numFmt w:val="bullet"/>
      <w:pStyle w:val="Achievement"/>
      <w:lvlText w:val=""/>
      <w:lvlJc w:val="left"/>
      <w:pPr>
        <w:tabs>
          <w:tab w:val="num" w:pos="245"/>
        </w:tabs>
        <w:ind w:left="0" w:firstLine="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singleLevel"/>
    <w:tmpl w:val="00000007"/>
    <w:name w:val="WW8Num10"/>
    <w:lvl w:ilvl="0">
      <w:start w:val="1"/>
      <w:numFmt w:val="bullet"/>
      <w:lvlText w:val=""/>
      <w:lvlJc w:val="left"/>
      <w:pPr>
        <w:tabs>
          <w:tab w:val="num" w:pos="0"/>
        </w:tabs>
        <w:ind w:left="720" w:hanging="360"/>
      </w:pPr>
      <w:rPr>
        <w:rFonts w:ascii="Symbol" w:hAnsi="Symbol" w:cs="Wingdings"/>
      </w:rPr>
    </w:lvl>
  </w:abstractNum>
  <w:abstractNum w:abstractNumId="7">
    <w:nsid w:val="00000008"/>
    <w:multiLevelType w:val="singleLevel"/>
    <w:tmpl w:val="00000008"/>
    <w:name w:val="WW8Num11"/>
    <w:lvl w:ilvl="0">
      <w:start w:val="1"/>
      <w:numFmt w:val="bullet"/>
      <w:lvlText w:val=""/>
      <w:lvlJc w:val="left"/>
      <w:pPr>
        <w:tabs>
          <w:tab w:val="num" w:pos="0"/>
        </w:tabs>
        <w:ind w:left="720" w:hanging="360"/>
      </w:pPr>
      <w:rPr>
        <w:rFonts w:ascii="Symbol" w:hAnsi="Symbol" w:cs="Symbol"/>
      </w:rPr>
    </w:lvl>
  </w:abstractNum>
  <w:abstractNum w:abstractNumId="8">
    <w:nsid w:val="00000009"/>
    <w:multiLevelType w:val="singleLevel"/>
    <w:tmpl w:val="00000009"/>
    <w:name w:val="WW8Num13"/>
    <w:lvl w:ilvl="0">
      <w:start w:val="1"/>
      <w:numFmt w:val="bullet"/>
      <w:lvlText w:val=""/>
      <w:lvlJc w:val="left"/>
      <w:pPr>
        <w:tabs>
          <w:tab w:val="num" w:pos="0"/>
        </w:tabs>
        <w:ind w:left="720" w:hanging="360"/>
      </w:pPr>
      <w:rPr>
        <w:rFonts w:ascii="Symbol" w:hAnsi="Symbol" w:cs="Symbol"/>
      </w:rPr>
    </w:lvl>
  </w:abstractNum>
  <w:abstractNum w:abstractNumId="9">
    <w:nsid w:val="0000000A"/>
    <w:multiLevelType w:val="singleLevel"/>
    <w:tmpl w:val="0000000A"/>
    <w:name w:val="WW8Num14"/>
    <w:lvl w:ilvl="0">
      <w:start w:val="1"/>
      <w:numFmt w:val="bullet"/>
      <w:lvlText w:val=""/>
      <w:lvlJc w:val="left"/>
      <w:pPr>
        <w:tabs>
          <w:tab w:val="num" w:pos="0"/>
        </w:tabs>
        <w:ind w:left="720" w:hanging="360"/>
      </w:pPr>
      <w:rPr>
        <w:rFonts w:ascii="Symbol" w:hAnsi="Symbol" w:cs="Symbol"/>
      </w:rPr>
    </w:lvl>
  </w:abstractNum>
  <w:abstractNum w:abstractNumId="10">
    <w:nsid w:val="0000000B"/>
    <w:multiLevelType w:val="singleLevel"/>
    <w:tmpl w:val="0000000B"/>
    <w:name w:val="WW8Num15"/>
    <w:lvl w:ilvl="0">
      <w:start w:val="1"/>
      <w:numFmt w:val="bullet"/>
      <w:lvlText w:val=""/>
      <w:lvlJc w:val="left"/>
      <w:pPr>
        <w:tabs>
          <w:tab w:val="num" w:pos="900"/>
        </w:tabs>
        <w:ind w:left="900" w:hanging="360"/>
      </w:pPr>
      <w:rPr>
        <w:rFonts w:ascii="Wingdings" w:hAnsi="Wingdings" w:cs="Symbol"/>
        <w:sz w:val="20"/>
        <w:szCs w:val="20"/>
      </w:rPr>
    </w:lvl>
  </w:abstractNum>
  <w:abstractNum w:abstractNumId="11">
    <w:nsid w:val="0000000C"/>
    <w:multiLevelType w:val="singleLevel"/>
    <w:tmpl w:val="0000000C"/>
    <w:name w:val="WW8Num16"/>
    <w:lvl w:ilvl="0">
      <w:start w:val="1"/>
      <w:numFmt w:val="bullet"/>
      <w:lvlText w:val=""/>
      <w:lvlJc w:val="left"/>
      <w:pPr>
        <w:tabs>
          <w:tab w:val="num" w:pos="0"/>
        </w:tabs>
        <w:ind w:left="720" w:hanging="360"/>
      </w:pPr>
      <w:rPr>
        <w:rFonts w:ascii="Symbol" w:hAnsi="Symbol" w:cs="Symbol"/>
      </w:rPr>
    </w:lvl>
  </w:abstractNum>
  <w:abstractNum w:abstractNumId="12">
    <w:nsid w:val="0000000D"/>
    <w:multiLevelType w:val="singleLevel"/>
    <w:tmpl w:val="0000000D"/>
    <w:name w:val="WW8Num17"/>
    <w:lvl w:ilvl="0">
      <w:start w:val="1"/>
      <w:numFmt w:val="bullet"/>
      <w:lvlText w:val=""/>
      <w:lvlJc w:val="left"/>
      <w:pPr>
        <w:tabs>
          <w:tab w:val="num" w:pos="0"/>
        </w:tabs>
        <w:ind w:left="720" w:hanging="360"/>
      </w:pPr>
      <w:rPr>
        <w:rFonts w:ascii="Symbol" w:hAnsi="Symbol" w:cs="Symbol"/>
      </w:rPr>
    </w:lvl>
  </w:abstractNum>
  <w:abstractNum w:abstractNumId="13">
    <w:nsid w:val="0000000E"/>
    <w:multiLevelType w:val="singleLevel"/>
    <w:tmpl w:val="0000000E"/>
    <w:name w:val="WW8Num19"/>
    <w:lvl w:ilvl="0">
      <w:start w:val="1"/>
      <w:numFmt w:val="bullet"/>
      <w:lvlText w:val=""/>
      <w:lvlJc w:val="left"/>
      <w:pPr>
        <w:tabs>
          <w:tab w:val="num" w:pos="720"/>
        </w:tabs>
        <w:ind w:left="720" w:hanging="360"/>
      </w:pPr>
      <w:rPr>
        <w:rFonts w:ascii="Symbol" w:hAnsi="Symbol" w:cs="Symbol"/>
      </w:rPr>
    </w:lvl>
  </w:abstractNum>
  <w:abstractNum w:abstractNumId="14">
    <w:nsid w:val="0000000F"/>
    <w:multiLevelType w:val="singleLevel"/>
    <w:tmpl w:val="0000000F"/>
    <w:name w:val="WW8Num20"/>
    <w:lvl w:ilvl="0">
      <w:start w:val="1"/>
      <w:numFmt w:val="bullet"/>
      <w:lvlText w:val=""/>
      <w:lvlJc w:val="left"/>
      <w:pPr>
        <w:tabs>
          <w:tab w:val="num" w:pos="0"/>
        </w:tabs>
        <w:ind w:left="720" w:hanging="360"/>
      </w:pPr>
      <w:rPr>
        <w:rFonts w:ascii="Symbol" w:hAnsi="Symbol" w:cs="Symbol"/>
        <w:sz w:val="20"/>
        <w:szCs w:val="20"/>
      </w:rPr>
    </w:lvl>
  </w:abstractNum>
  <w:abstractNum w:abstractNumId="15">
    <w:nsid w:val="00000010"/>
    <w:multiLevelType w:val="singleLevel"/>
    <w:tmpl w:val="00000010"/>
    <w:name w:val="WW8Num21"/>
    <w:lvl w:ilvl="0">
      <w:start w:val="1"/>
      <w:numFmt w:val="bullet"/>
      <w:lvlText w:val=""/>
      <w:lvlJc w:val="left"/>
      <w:pPr>
        <w:tabs>
          <w:tab w:val="num" w:pos="0"/>
        </w:tabs>
        <w:ind w:left="720" w:hanging="360"/>
      </w:pPr>
      <w:rPr>
        <w:rFonts w:ascii="Symbol" w:hAnsi="Symbol" w:cs="Symbol"/>
      </w:rPr>
    </w:lvl>
  </w:abstractNum>
  <w:abstractNum w:abstractNumId="16">
    <w:nsid w:val="00000011"/>
    <w:multiLevelType w:val="singleLevel"/>
    <w:tmpl w:val="00000011"/>
    <w:name w:val="WW8Num24"/>
    <w:lvl w:ilvl="0">
      <w:start w:val="1"/>
      <w:numFmt w:val="bullet"/>
      <w:lvlText w:val=""/>
      <w:lvlJc w:val="left"/>
      <w:pPr>
        <w:tabs>
          <w:tab w:val="num" w:pos="0"/>
        </w:tabs>
        <w:ind w:left="720" w:hanging="360"/>
      </w:pPr>
      <w:rPr>
        <w:rFonts w:ascii="Symbol" w:hAnsi="Symbol" w:cs="Symbol"/>
      </w:rPr>
    </w:lvl>
  </w:abstractNum>
  <w:abstractNum w:abstractNumId="17">
    <w:nsid w:val="00000013"/>
    <w:multiLevelType w:val="singleLevel"/>
    <w:tmpl w:val="00000013"/>
    <w:name w:val="WW8Num27"/>
    <w:lvl w:ilvl="0">
      <w:start w:val="1"/>
      <w:numFmt w:val="bullet"/>
      <w:lvlText w:val=""/>
      <w:lvlJc w:val="left"/>
      <w:pPr>
        <w:tabs>
          <w:tab w:val="num" w:pos="0"/>
        </w:tabs>
        <w:ind w:left="720" w:hanging="360"/>
      </w:pPr>
      <w:rPr>
        <w:rFonts w:ascii="Symbol" w:hAnsi="Symbol" w:cs="Symbol"/>
        <w:sz w:val="20"/>
        <w:szCs w:val="20"/>
      </w:rPr>
    </w:lvl>
  </w:abstractNum>
  <w:abstractNum w:abstractNumId="18">
    <w:nsid w:val="00000014"/>
    <w:multiLevelType w:val="singleLevel"/>
    <w:tmpl w:val="00000014"/>
    <w:name w:val="WW8Num29"/>
    <w:lvl w:ilvl="0">
      <w:start w:val="1"/>
      <w:numFmt w:val="bullet"/>
      <w:lvlText w:val=""/>
      <w:lvlJc w:val="left"/>
      <w:pPr>
        <w:tabs>
          <w:tab w:val="num" w:pos="0"/>
        </w:tabs>
        <w:ind w:left="720" w:hanging="360"/>
      </w:pPr>
      <w:rPr>
        <w:rFonts w:ascii="Symbol" w:hAnsi="Symbol" w:cs="Symbol"/>
        <w:sz w:val="20"/>
        <w:szCs w:val="20"/>
      </w:rPr>
    </w:lvl>
  </w:abstractNum>
  <w:abstractNum w:abstractNumId="19">
    <w:nsid w:val="00000016"/>
    <w:multiLevelType w:val="singleLevel"/>
    <w:tmpl w:val="00000016"/>
    <w:name w:val="WW8Num33"/>
    <w:lvl w:ilvl="0">
      <w:start w:val="1"/>
      <w:numFmt w:val="bullet"/>
      <w:lvlText w:val=""/>
      <w:lvlJc w:val="left"/>
      <w:pPr>
        <w:tabs>
          <w:tab w:val="num" w:pos="0"/>
        </w:tabs>
        <w:ind w:left="720" w:hanging="360"/>
      </w:pPr>
      <w:rPr>
        <w:rFonts w:ascii="Symbol" w:hAnsi="Symbol" w:cs="Symbol" w:hint="default"/>
        <w:sz w:val="20"/>
        <w:szCs w:val="20"/>
      </w:rPr>
    </w:lvl>
  </w:abstractNum>
  <w:abstractNum w:abstractNumId="20">
    <w:nsid w:val="20A647E5"/>
    <w:multiLevelType w:val="hybridMultilevel"/>
    <w:tmpl w:val="B2F6F8D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1">
    <w:nsid w:val="2AAE03D5"/>
    <w:multiLevelType w:val="hybridMultilevel"/>
    <w:tmpl w:val="4BF6A8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8071D6D"/>
    <w:multiLevelType w:val="hybridMultilevel"/>
    <w:tmpl w:val="099AD24A"/>
    <w:lvl w:ilvl="0">
      <w:start w:val="1"/>
      <w:numFmt w:val="bullet"/>
      <w:pStyle w:val="Normalariel"/>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87F2B0E"/>
    <w:multiLevelType w:val="hybridMultilevel"/>
    <w:tmpl w:val="FF0E75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719123B9"/>
    <w:multiLevelType w:val="hybridMultilevel"/>
    <w:tmpl w:val="5DF4E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F5523D9"/>
    <w:multiLevelType w:val="hybridMultilevel"/>
    <w:tmpl w:val="9A4012B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3"/>
  </w:num>
  <w:num w:numId="5">
    <w:abstractNumId w:val="24"/>
  </w:num>
  <w:num w:numId="6">
    <w:abstractNumId w:val="22"/>
  </w:num>
  <w:num w:numId="7">
    <w:abstractNumId w:val="17"/>
  </w:num>
  <w:num w:numId="8">
    <w:abstractNumId w:val="21"/>
  </w:num>
  <w:num w:numId="9">
    <w:abstractNumId w:val="6"/>
  </w:num>
  <w:num w:numId="10">
    <w:abstractNumId w:val="16"/>
  </w:num>
  <w:num w:numId="11">
    <w:abstractNumId w:val="18"/>
  </w:num>
  <w:num w:numId="12">
    <w:abstractNumId w:val="19"/>
  </w:num>
  <w:num w:numId="13">
    <w:abstractNumId w:val="25"/>
  </w:num>
  <w:num w:numId="1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0DF"/>
    <w:rsid w:val="00014DC4"/>
    <w:rsid w:val="00030979"/>
    <w:rsid w:val="00037DB1"/>
    <w:rsid w:val="00046531"/>
    <w:rsid w:val="0008016F"/>
    <w:rsid w:val="0008738C"/>
    <w:rsid w:val="00095538"/>
    <w:rsid w:val="000A1723"/>
    <w:rsid w:val="000A1AE0"/>
    <w:rsid w:val="000A7EE6"/>
    <w:rsid w:val="000C2D16"/>
    <w:rsid w:val="000C64E6"/>
    <w:rsid w:val="000E4875"/>
    <w:rsid w:val="000F3CE7"/>
    <w:rsid w:val="0011049F"/>
    <w:rsid w:val="00122921"/>
    <w:rsid w:val="00140EB6"/>
    <w:rsid w:val="0014513D"/>
    <w:rsid w:val="001513BD"/>
    <w:rsid w:val="00166ED3"/>
    <w:rsid w:val="00173427"/>
    <w:rsid w:val="001831CD"/>
    <w:rsid w:val="001916D4"/>
    <w:rsid w:val="001962A4"/>
    <w:rsid w:val="001A49BB"/>
    <w:rsid w:val="001C51AB"/>
    <w:rsid w:val="001D0651"/>
    <w:rsid w:val="001D0656"/>
    <w:rsid w:val="001D5E1E"/>
    <w:rsid w:val="001E5E4A"/>
    <w:rsid w:val="00226AD0"/>
    <w:rsid w:val="002341D7"/>
    <w:rsid w:val="002477A5"/>
    <w:rsid w:val="0025319C"/>
    <w:rsid w:val="00253977"/>
    <w:rsid w:val="00267C00"/>
    <w:rsid w:val="002776CD"/>
    <w:rsid w:val="002833D9"/>
    <w:rsid w:val="00297362"/>
    <w:rsid w:val="002A19BA"/>
    <w:rsid w:val="002A3CFC"/>
    <w:rsid w:val="002C034F"/>
    <w:rsid w:val="002C3A75"/>
    <w:rsid w:val="00303994"/>
    <w:rsid w:val="00313C15"/>
    <w:rsid w:val="00315BCB"/>
    <w:rsid w:val="00321975"/>
    <w:rsid w:val="00325B48"/>
    <w:rsid w:val="003323F0"/>
    <w:rsid w:val="00336B87"/>
    <w:rsid w:val="00346120"/>
    <w:rsid w:val="003628EB"/>
    <w:rsid w:val="003B3E9E"/>
    <w:rsid w:val="003E07E9"/>
    <w:rsid w:val="003E40FA"/>
    <w:rsid w:val="003E644E"/>
    <w:rsid w:val="003F6B4E"/>
    <w:rsid w:val="00401D2E"/>
    <w:rsid w:val="00412ECD"/>
    <w:rsid w:val="00427AF0"/>
    <w:rsid w:val="0044061F"/>
    <w:rsid w:val="004410C5"/>
    <w:rsid w:val="00443626"/>
    <w:rsid w:val="00450500"/>
    <w:rsid w:val="00451E5A"/>
    <w:rsid w:val="00455D32"/>
    <w:rsid w:val="00472138"/>
    <w:rsid w:val="00481525"/>
    <w:rsid w:val="004B0B04"/>
    <w:rsid w:val="004C3F2E"/>
    <w:rsid w:val="004D6A8C"/>
    <w:rsid w:val="004E71F3"/>
    <w:rsid w:val="00512D62"/>
    <w:rsid w:val="00517FC0"/>
    <w:rsid w:val="00521B2D"/>
    <w:rsid w:val="00521C01"/>
    <w:rsid w:val="00570F3E"/>
    <w:rsid w:val="005C70A4"/>
    <w:rsid w:val="00601A36"/>
    <w:rsid w:val="00632C4E"/>
    <w:rsid w:val="00651CBB"/>
    <w:rsid w:val="006574AA"/>
    <w:rsid w:val="006602AB"/>
    <w:rsid w:val="00666EE0"/>
    <w:rsid w:val="006822F3"/>
    <w:rsid w:val="006864DD"/>
    <w:rsid w:val="006B58CF"/>
    <w:rsid w:val="006C2A30"/>
    <w:rsid w:val="00706756"/>
    <w:rsid w:val="007067E0"/>
    <w:rsid w:val="00720164"/>
    <w:rsid w:val="00737830"/>
    <w:rsid w:val="00750FC0"/>
    <w:rsid w:val="007535B8"/>
    <w:rsid w:val="007A6E1D"/>
    <w:rsid w:val="007B09FF"/>
    <w:rsid w:val="007C20DF"/>
    <w:rsid w:val="007F0C0B"/>
    <w:rsid w:val="007F199A"/>
    <w:rsid w:val="0080087C"/>
    <w:rsid w:val="008027D7"/>
    <w:rsid w:val="00804970"/>
    <w:rsid w:val="008156BA"/>
    <w:rsid w:val="00841233"/>
    <w:rsid w:val="00852CB4"/>
    <w:rsid w:val="0086244C"/>
    <w:rsid w:val="00863971"/>
    <w:rsid w:val="008826F1"/>
    <w:rsid w:val="00883A79"/>
    <w:rsid w:val="00887A78"/>
    <w:rsid w:val="00894785"/>
    <w:rsid w:val="008A0C37"/>
    <w:rsid w:val="008A1797"/>
    <w:rsid w:val="008A40BD"/>
    <w:rsid w:val="008B38CD"/>
    <w:rsid w:val="008B5F64"/>
    <w:rsid w:val="008C1FE6"/>
    <w:rsid w:val="008C5363"/>
    <w:rsid w:val="008E1698"/>
    <w:rsid w:val="008E2525"/>
    <w:rsid w:val="008E3B79"/>
    <w:rsid w:val="008F1117"/>
    <w:rsid w:val="00904E6C"/>
    <w:rsid w:val="009079E0"/>
    <w:rsid w:val="009200CE"/>
    <w:rsid w:val="009707B2"/>
    <w:rsid w:val="00972892"/>
    <w:rsid w:val="00996121"/>
    <w:rsid w:val="009A2375"/>
    <w:rsid w:val="009C1C98"/>
    <w:rsid w:val="009D14AF"/>
    <w:rsid w:val="009D4150"/>
    <w:rsid w:val="009D6B30"/>
    <w:rsid w:val="00A1737B"/>
    <w:rsid w:val="00A262AD"/>
    <w:rsid w:val="00A26340"/>
    <w:rsid w:val="00A31FAC"/>
    <w:rsid w:val="00A354C1"/>
    <w:rsid w:val="00A76865"/>
    <w:rsid w:val="00A912CC"/>
    <w:rsid w:val="00A92EF8"/>
    <w:rsid w:val="00AA7D25"/>
    <w:rsid w:val="00AB7780"/>
    <w:rsid w:val="00AD1A4D"/>
    <w:rsid w:val="00AE1619"/>
    <w:rsid w:val="00AF092B"/>
    <w:rsid w:val="00B30215"/>
    <w:rsid w:val="00B3742C"/>
    <w:rsid w:val="00B72C2C"/>
    <w:rsid w:val="00B7563B"/>
    <w:rsid w:val="00B760A1"/>
    <w:rsid w:val="00B76783"/>
    <w:rsid w:val="00B8460C"/>
    <w:rsid w:val="00B847B2"/>
    <w:rsid w:val="00BC4F6F"/>
    <w:rsid w:val="00BF2BBE"/>
    <w:rsid w:val="00C01B07"/>
    <w:rsid w:val="00C0667A"/>
    <w:rsid w:val="00C066F3"/>
    <w:rsid w:val="00C1026C"/>
    <w:rsid w:val="00C12F0F"/>
    <w:rsid w:val="00C21A2A"/>
    <w:rsid w:val="00C435A7"/>
    <w:rsid w:val="00C864C0"/>
    <w:rsid w:val="00C952EC"/>
    <w:rsid w:val="00CB76D8"/>
    <w:rsid w:val="00CD0B7F"/>
    <w:rsid w:val="00CD5CDB"/>
    <w:rsid w:val="00CF40FC"/>
    <w:rsid w:val="00D03BA9"/>
    <w:rsid w:val="00D27388"/>
    <w:rsid w:val="00D35D3F"/>
    <w:rsid w:val="00D36EDE"/>
    <w:rsid w:val="00D42723"/>
    <w:rsid w:val="00D47732"/>
    <w:rsid w:val="00D502CE"/>
    <w:rsid w:val="00D51971"/>
    <w:rsid w:val="00D74A4D"/>
    <w:rsid w:val="00D905AD"/>
    <w:rsid w:val="00D962EA"/>
    <w:rsid w:val="00DA3586"/>
    <w:rsid w:val="00DA380E"/>
    <w:rsid w:val="00DC7E4B"/>
    <w:rsid w:val="00DD4768"/>
    <w:rsid w:val="00DE11E3"/>
    <w:rsid w:val="00DF7E26"/>
    <w:rsid w:val="00E24F78"/>
    <w:rsid w:val="00E27CF0"/>
    <w:rsid w:val="00E64D35"/>
    <w:rsid w:val="00E73B47"/>
    <w:rsid w:val="00EA0DF5"/>
    <w:rsid w:val="00EB775F"/>
    <w:rsid w:val="00EE0EFB"/>
    <w:rsid w:val="00EE7F76"/>
    <w:rsid w:val="00EF1FA8"/>
    <w:rsid w:val="00EF2435"/>
    <w:rsid w:val="00EF3439"/>
    <w:rsid w:val="00F042C5"/>
    <w:rsid w:val="00F05F30"/>
    <w:rsid w:val="00F128A7"/>
    <w:rsid w:val="00F16D89"/>
    <w:rsid w:val="00F16E96"/>
    <w:rsid w:val="00F4345B"/>
    <w:rsid w:val="00F43F35"/>
    <w:rsid w:val="00F44CCF"/>
    <w:rsid w:val="00F46C9D"/>
    <w:rsid w:val="00F5359C"/>
    <w:rsid w:val="00F54974"/>
    <w:rsid w:val="00F64064"/>
    <w:rsid w:val="00F769B1"/>
    <w:rsid w:val="00FA3233"/>
    <w:rsid w:val="00FA7D90"/>
    <w:rsid w:val="00FC09DC"/>
    <w:rsid w:val="00FF4FA2"/>
    <w:rsid w:val="00FF6F3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87E35817-3ADE-6F4C-8C05-B4B1A715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86"/>
    </w:pPr>
    <w:rPr>
      <w:rFonts w:ascii="Calibri" w:eastAsia="Calibri" w:hAnsi="Calibri" w:cs="Calibri"/>
      <w:sz w:val="22"/>
      <w:szCs w:val="22"/>
      <w:lang w:val="en-US" w:eastAsia="ar-SA"/>
    </w:rPr>
  </w:style>
  <w:style w:type="paragraph" w:styleId="Heading1">
    <w:name w:val="heading 1"/>
    <w:basedOn w:val="Normal"/>
    <w:next w:val="Normal"/>
    <w:qFormat/>
    <w:pPr>
      <w:keepNext/>
      <w:numPr>
        <w:numId w:val="1"/>
      </w:numPr>
      <w:spacing w:before="240" w:after="60"/>
      <w:outlineLvl w:val="0"/>
    </w:pPr>
    <w:rPr>
      <w:rFonts w:ascii="Cambria" w:eastAsia="Times New Roman" w:hAnsi="Cambria" w:cs="Times New Roman"/>
      <w:b/>
      <w:bCs/>
      <w:kern w:val="1"/>
      <w:sz w:val="32"/>
      <w:szCs w:val="32"/>
    </w:rPr>
  </w:style>
  <w:style w:type="paragraph" w:styleId="Heading2">
    <w:name w:val="heading 2"/>
    <w:basedOn w:val="Normal"/>
    <w:next w:val="Normal"/>
    <w:qFormat/>
    <w:pPr>
      <w:keepNext/>
      <w:numPr>
        <w:ilvl w:val="1"/>
        <w:numId w:val="1"/>
      </w:numPr>
      <w:autoSpaceDE w:val="0"/>
      <w:spacing w:after="0"/>
      <w:jc w:val="both"/>
      <w:outlineLvl w:val="1"/>
    </w:pPr>
    <w:rPr>
      <w:rFonts w:ascii="Times New Roman" w:eastAsia="Times New Roman" w:hAnsi="Times New Roman" w:cs="Times New Roman"/>
      <w:szCs w:val="20"/>
      <w:u w:val="single"/>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1831CD"/>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Arial"/>
    </w:rPr>
  </w:style>
  <w:style w:type="character" w:customStyle="1" w:styleId="WW8Num2z0">
    <w:name w:val="WW8Num2z0"/>
    <w:rPr>
      <w:rFonts w:ascii="Wingdings" w:eastAsia="Times New Roman" w:hAnsi="Wingdings" w:cs="Wingdings"/>
      <w:color w:val="auto"/>
      <w:sz w:val="20"/>
      <w:szCs w:val="20"/>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rPr>
      <w:rFonts w:ascii="Courier New" w:hAnsi="Courier New" w:cs="Times New Roman"/>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DefaultParagraphFont">
    <w:name w:val="WW-Default Paragraph Font"/>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4z1">
    <w:name w:val="WW8Num4z1"/>
    <w:rPr>
      <w:rFonts w:ascii="OpenSymbol" w:hAnsi="OpenSymbol" w:cs="Courier New"/>
    </w:rPr>
  </w:style>
  <w:style w:type="character" w:customStyle="1" w:styleId="WW8Num5z1">
    <w:name w:val="WW8Num5z1"/>
    <w:rPr>
      <w:rFonts w:ascii="OpenSymbol" w:hAnsi="OpenSymbol" w:cs="Courier New"/>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DefaultParagraphFont1">
    <w:name w:val="WW-Default Paragraph Font1"/>
  </w:style>
  <w:style w:type="character" w:customStyle="1" w:styleId="CharChar4">
    <w:name w:val="Char Char4"/>
    <w:basedOn w:val="WW-DefaultParagraphFont1"/>
  </w:style>
  <w:style w:type="character" w:customStyle="1" w:styleId="CharChar3">
    <w:name w:val="Char Char3"/>
    <w:basedOn w:val="WW-DefaultParagraphFont1"/>
  </w:style>
  <w:style w:type="character" w:customStyle="1" w:styleId="CharChar2">
    <w:name w:val="Char Char2"/>
    <w:rPr>
      <w:rFonts w:ascii="Tahoma" w:hAnsi="Tahoma" w:cs="Tahoma"/>
      <w:sz w:val="16"/>
      <w:szCs w:val="16"/>
    </w:rPr>
  </w:style>
  <w:style w:type="character" w:customStyle="1" w:styleId="CharChar1">
    <w:name w:val="Char Char1"/>
    <w:rPr>
      <w:rFonts w:ascii="Arial Narrow" w:eastAsia="MS Mincho" w:hAnsi="Arial Narrow" w:cs="Times New Roman"/>
      <w:b/>
      <w:i/>
      <w:iCs/>
      <w:sz w:val="18"/>
      <w:u w:val="single"/>
      <w:lang w:val="en-GB"/>
    </w:rPr>
  </w:style>
  <w:style w:type="character" w:customStyle="1" w:styleId="NoSpacingChar">
    <w:name w:val="No Spacing Char"/>
    <w:rPr>
      <w:rFonts w:eastAsia="Times New Roman"/>
      <w:sz w:val="22"/>
      <w:szCs w:val="22"/>
      <w:lang w:val="en-US" w:eastAsia="ar-SA" w:bidi="ar-SA"/>
    </w:rPr>
  </w:style>
  <w:style w:type="character" w:customStyle="1" w:styleId="CharChar">
    <w:name w:val="Char Char"/>
    <w:rPr>
      <w:sz w:val="22"/>
      <w:szCs w:val="22"/>
    </w:rPr>
  </w:style>
  <w:style w:type="character" w:customStyle="1" w:styleId="CharChar5">
    <w:name w:val="Char Char5"/>
    <w:rPr>
      <w:rFonts w:ascii="Times New Roman" w:eastAsia="Times New Roman" w:hAnsi="Times New Roman" w:cs="Times New Roman"/>
      <w:sz w:val="22"/>
      <w:u w:val="single"/>
    </w:rPr>
  </w:style>
  <w:style w:type="character" w:customStyle="1" w:styleId="CharChar6">
    <w:name w:val="Char Char6"/>
    <w:rPr>
      <w:rFonts w:ascii="Cambria" w:eastAsia="Times New Roman" w:hAnsi="Cambria" w:cs="Times New Roman"/>
      <w:b/>
      <w:bCs/>
      <w:kern w:val="1"/>
      <w:sz w:val="32"/>
      <w:szCs w:val="32"/>
    </w:rPr>
  </w:style>
  <w:style w:type="character" w:customStyle="1" w:styleId="PlainTextChar">
    <w:name w:val="Plain Text Char"/>
    <w:rPr>
      <w:rFonts w:ascii="Courier New" w:hAnsi="Courier New" w:cs="Courier New"/>
      <w:lang w:val="en-US" w:eastAsia="en-US" w:bidi="en-US"/>
    </w:rPr>
  </w:style>
  <w:style w:type="character" w:customStyle="1" w:styleId="MissionStandardTextChar1">
    <w:name w:val="Mission Standard Text Char1"/>
    <w:rPr>
      <w:rFonts w:ascii="Lucida Sans Unicode" w:hAnsi="Lucida Sans Unicode" w:cs="Lucida Sans Unicode"/>
      <w:color w:val="000080"/>
      <w:lang w:val="en-GB"/>
    </w:rPr>
  </w:style>
  <w:style w:type="character" w:customStyle="1" w:styleId="BodyText3Char">
    <w:name w:val="Body Text 3 Char"/>
    <w:rPr>
      <w:rFonts w:ascii="Calibri" w:eastAsia="Calibri" w:hAnsi="Calibri" w:cs="Calibri"/>
      <w:sz w:val="16"/>
      <w:szCs w:val="16"/>
      <w:lang w:val="en-US"/>
    </w:rPr>
  </w:style>
  <w:style w:type="character" w:customStyle="1" w:styleId="BodyTextIndentChar">
    <w:name w:val="Body Text Indent Char"/>
    <w:rPr>
      <w:rFonts w:ascii="Calibri" w:eastAsia="Calibri" w:hAnsi="Calibri" w:cs="Calibri"/>
      <w:sz w:val="22"/>
      <w:szCs w:val="22"/>
      <w:lang w:val="en-US"/>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WW8Num24z0">
    <w:name w:val="WW8Num24z0"/>
    <w:rPr>
      <w:rFonts w:ascii="Symbol" w:hAnsi="Symbol" w:cs="Symbol"/>
      <w:sz w:val="20"/>
      <w:szCs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styleId="Emphasis">
    <w:name w:val="Emphasis"/>
    <w:qFormat/>
    <w:rPr>
      <w:i/>
      <w:iCs/>
    </w:rPr>
  </w:style>
  <w:style w:type="character" w:customStyle="1" w:styleId="WW8Num9z2">
    <w:name w:val="WW8Num9z2"/>
    <w:rPr>
      <w:rFonts w:ascii="Wingdings" w:hAnsi="Wingdings"/>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link w:val="HeaderChar"/>
    <w:pPr>
      <w:spacing w:after="0"/>
    </w:pPr>
    <w:rPr>
      <w:rFonts w:cs="Times New Roman"/>
      <w:lang w:val="x-none"/>
    </w:rPr>
  </w:style>
  <w:style w:type="paragraph" w:styleId="Footer">
    <w:name w:val="footer"/>
    <w:basedOn w:val="Normal"/>
    <w:link w:val="FooterChar"/>
    <w:uiPriority w:val="99"/>
    <w:pPr>
      <w:spacing w:after="0"/>
    </w:pPr>
  </w:style>
  <w:style w:type="paragraph" w:styleId="BalloonText">
    <w:name w:val="Balloon Text"/>
    <w:basedOn w:val="Normal"/>
    <w:pPr>
      <w:spacing w:after="0"/>
    </w:pPr>
    <w:rPr>
      <w:rFonts w:ascii="Tahoma" w:hAnsi="Tahoma" w:cs="Tahoma"/>
      <w:sz w:val="16"/>
      <w:szCs w:val="16"/>
    </w:rPr>
  </w:style>
  <w:style w:type="paragraph" w:customStyle="1" w:styleId="CharCharCharCharCharChar">
    <w:name w:val="Char Char Char Char Char Char"/>
    <w:basedOn w:val="Normal"/>
    <w:pPr>
      <w:spacing w:after="160" w:line="240" w:lineRule="exact"/>
    </w:pPr>
    <w:rPr>
      <w:rFonts w:ascii="Verdana" w:eastAsia="Times New Roman" w:hAnsi="Verdana" w:cs="Verdana"/>
      <w:sz w:val="20"/>
      <w:szCs w:val="20"/>
    </w:rPr>
  </w:style>
  <w:style w:type="paragraph" w:styleId="ListParagraph">
    <w:name w:val="List Paragraph"/>
    <w:basedOn w:val="Normal"/>
    <w:uiPriority w:val="99"/>
    <w:qFormat/>
    <w:pPr>
      <w:ind w:left="720"/>
    </w:pPr>
  </w:style>
  <w:style w:type="paragraph" w:styleId="BodyText2">
    <w:name w:val="Body Text 2"/>
    <w:basedOn w:val="Normal"/>
    <w:pPr>
      <w:spacing w:before="40" w:after="40"/>
    </w:pPr>
    <w:rPr>
      <w:rFonts w:ascii="Arial Narrow" w:eastAsia="MS Mincho" w:hAnsi="Arial Narrow" w:cs="Times New Roman"/>
      <w:b/>
      <w:i/>
      <w:iCs/>
      <w:sz w:val="18"/>
      <w:u w:val="single"/>
      <w:lang w:val="en-GB"/>
    </w:rPr>
  </w:style>
  <w:style w:type="paragraph" w:styleId="NoSpacing">
    <w:name w:val="No Spacing"/>
    <w:qFormat/>
    <w:pPr>
      <w:suppressAutoHyphens/>
    </w:pPr>
    <w:rPr>
      <w:rFonts w:ascii="Calibri" w:eastAsia="Arial" w:hAnsi="Calibri" w:cs="Calibri"/>
      <w:sz w:val="22"/>
      <w:szCs w:val="22"/>
      <w:lang w:val="en-US" w:eastAsia="ar-SA"/>
    </w:rPr>
  </w:style>
  <w:style w:type="paragraph" w:customStyle="1" w:styleId="tablehead">
    <w:name w:val="tablehead"/>
    <w:basedOn w:val="Normal"/>
    <w:pPr>
      <w:spacing w:before="120" w:after="120"/>
    </w:pPr>
    <w:rPr>
      <w:rFonts w:ascii="Arial" w:eastAsia="Times New Roman" w:hAnsi="Arial" w:cs="Arial"/>
      <w:b/>
      <w:sz w:val="18"/>
      <w:szCs w:val="20"/>
      <w:lang w:val="en-GB"/>
    </w:rPr>
  </w:style>
  <w:style w:type="paragraph" w:styleId="NormalWeb">
    <w:name w:val="Normal (Web)"/>
    <w:basedOn w:val="Normal"/>
    <w:pPr>
      <w:spacing w:before="280" w:after="280"/>
    </w:pPr>
    <w:rPr>
      <w:rFonts w:ascii="Times New Roman" w:eastAsia="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lainText">
    <w:name w:val="Plain Text"/>
    <w:basedOn w:val="Normal"/>
    <w:pPr>
      <w:spacing w:after="0"/>
      <w:jc w:val="both"/>
    </w:pPr>
    <w:rPr>
      <w:rFonts w:ascii="Courier New" w:eastAsia="Times New Roman" w:hAnsi="Courier New" w:cs="Times New Roman"/>
      <w:sz w:val="20"/>
      <w:szCs w:val="20"/>
      <w:lang w:eastAsia="en-US" w:bidi="en-US"/>
    </w:rPr>
  </w:style>
  <w:style w:type="paragraph" w:customStyle="1" w:styleId="MissionStandardText">
    <w:name w:val="Mission Standard Text"/>
    <w:basedOn w:val="Normal"/>
    <w:pPr>
      <w:widowControl w:val="0"/>
      <w:suppressAutoHyphens w:val="0"/>
      <w:spacing w:after="0"/>
      <w:jc w:val="both"/>
    </w:pPr>
    <w:rPr>
      <w:rFonts w:ascii="Lucida Sans Unicode" w:eastAsia="Times New Roman" w:hAnsi="Lucida Sans Unicode" w:cs="Times New Roman"/>
      <w:color w:val="000080"/>
      <w:sz w:val="20"/>
      <w:szCs w:val="20"/>
      <w:lang w:val="en-GB"/>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283"/>
    </w:pPr>
  </w:style>
  <w:style w:type="paragraph" w:customStyle="1" w:styleId="Achievement">
    <w:name w:val="Achievement"/>
    <w:basedOn w:val="BodyText"/>
    <w:pPr>
      <w:numPr>
        <w:numId w:val="2"/>
      </w:numPr>
      <w:spacing w:after="60"/>
      <w:jc w:val="both"/>
    </w:pPr>
    <w:rPr>
      <w:rFonts w:ascii="Arial" w:eastAsia="Times New Roman" w:hAnsi="Arial" w:cs="Times New Roman"/>
      <w:spacing w:val="-5"/>
      <w:sz w:val="20"/>
      <w:szCs w:val="20"/>
    </w:rPr>
  </w:style>
  <w:style w:type="paragraph" w:customStyle="1" w:styleId="FormText1">
    <w:name w:val="FormText1"/>
    <w:pPr>
      <w:tabs>
        <w:tab w:val="left" w:pos="144"/>
        <w:tab w:val="left" w:pos="2160"/>
        <w:tab w:val="left" w:pos="2880"/>
        <w:tab w:val="left" w:pos="3600"/>
        <w:tab w:val="left" w:pos="4320"/>
        <w:tab w:val="left" w:pos="5040"/>
      </w:tabs>
      <w:suppressAutoHyphens/>
      <w:spacing w:after="120" w:line="240" w:lineRule="atLeast"/>
      <w:jc w:val="both"/>
    </w:pPr>
    <w:rPr>
      <w:rFonts w:ascii="Helv" w:eastAsia="Arial" w:hAnsi="Helv"/>
      <w:lang w:val="en-US" w:eastAsia="ar-SA"/>
    </w:rPr>
  </w:style>
  <w:style w:type="character" w:customStyle="1" w:styleId="apple-converted-space">
    <w:name w:val="apple-converted-space"/>
    <w:rsid w:val="007C20DF"/>
  </w:style>
  <w:style w:type="character" w:customStyle="1" w:styleId="HeaderChar">
    <w:name w:val="Header Char"/>
    <w:link w:val="Header"/>
    <w:rsid w:val="00632C4E"/>
    <w:rPr>
      <w:rFonts w:ascii="Calibri" w:eastAsia="Calibri" w:hAnsi="Calibri" w:cs="Calibri"/>
      <w:sz w:val="22"/>
      <w:szCs w:val="22"/>
      <w:lang w:eastAsia="ar-SA"/>
    </w:rPr>
  </w:style>
  <w:style w:type="character" w:customStyle="1" w:styleId="Heading4Char">
    <w:name w:val="Heading 4 Char"/>
    <w:link w:val="Heading4"/>
    <w:uiPriority w:val="9"/>
    <w:rsid w:val="001831CD"/>
    <w:rPr>
      <w:rFonts w:ascii="Calibri" w:eastAsia="Times New Roman" w:hAnsi="Calibri" w:cs="Times New Roman"/>
      <w:b/>
      <w:bCs/>
      <w:sz w:val="28"/>
      <w:szCs w:val="28"/>
      <w:lang w:val="en-US" w:eastAsia="ar-SA"/>
    </w:rPr>
  </w:style>
  <w:style w:type="paragraph" w:customStyle="1" w:styleId="ColorfulList-Accent11">
    <w:name w:val="Colorful List - Accent 11"/>
    <w:basedOn w:val="Normal"/>
    <w:qFormat/>
    <w:rsid w:val="001831CD"/>
    <w:pPr>
      <w:widowControl w:val="0"/>
      <w:spacing w:after="0"/>
      <w:ind w:left="720"/>
    </w:pPr>
    <w:rPr>
      <w:rFonts w:ascii="Times New Roman" w:eastAsia="Arial Unicode MS" w:hAnsi="Times New Roman" w:cs="Times New Roman"/>
      <w:kern w:val="1"/>
      <w:sz w:val="24"/>
      <w:szCs w:val="24"/>
    </w:rPr>
  </w:style>
  <w:style w:type="paragraph" w:customStyle="1" w:styleId="MediumGrid21">
    <w:name w:val="Medium Grid 21"/>
    <w:qFormat/>
    <w:rsid w:val="001831CD"/>
    <w:pPr>
      <w:widowControl w:val="0"/>
      <w:suppressAutoHyphens/>
    </w:pPr>
    <w:rPr>
      <w:rFonts w:eastAsia="Arial Unicode MS"/>
      <w:kern w:val="1"/>
      <w:sz w:val="24"/>
      <w:szCs w:val="24"/>
      <w:lang w:val="en-US" w:eastAsia="ar-SA"/>
    </w:rPr>
  </w:style>
  <w:style w:type="paragraph" w:styleId="BodyTextIndent2">
    <w:name w:val="Body Text Indent 2"/>
    <w:basedOn w:val="Normal"/>
    <w:link w:val="BodyTextIndent2Char"/>
    <w:uiPriority w:val="99"/>
    <w:semiHidden/>
    <w:unhideWhenUsed/>
    <w:rsid w:val="001831CD"/>
    <w:pPr>
      <w:spacing w:before="40" w:after="120" w:line="480" w:lineRule="auto"/>
      <w:ind w:left="283"/>
    </w:pPr>
    <w:rPr>
      <w:rFonts w:ascii="Arial" w:eastAsia="Times New Roman" w:hAnsi="Arial" w:cs="Times New Roman"/>
      <w:sz w:val="18"/>
      <w:szCs w:val="20"/>
      <w:lang w:val="x-none"/>
    </w:rPr>
  </w:style>
  <w:style w:type="character" w:customStyle="1" w:styleId="BodyTextIndent2Char">
    <w:name w:val="Body Text Indent 2 Char"/>
    <w:link w:val="BodyTextIndent2"/>
    <w:uiPriority w:val="99"/>
    <w:semiHidden/>
    <w:rsid w:val="001831CD"/>
    <w:rPr>
      <w:rFonts w:ascii="Arial" w:hAnsi="Arial"/>
      <w:sz w:val="18"/>
      <w:lang w:eastAsia="ar-SA"/>
    </w:rPr>
  </w:style>
  <w:style w:type="character" w:customStyle="1" w:styleId="FooterChar">
    <w:name w:val="Footer Char"/>
    <w:link w:val="Footer"/>
    <w:uiPriority w:val="99"/>
    <w:rsid w:val="00E27CF0"/>
    <w:rPr>
      <w:rFonts w:ascii="Calibri" w:eastAsia="Calibri" w:hAnsi="Calibri" w:cs="Calibri"/>
      <w:sz w:val="22"/>
      <w:szCs w:val="22"/>
      <w:lang w:val="en-US" w:eastAsia="ar-SA"/>
    </w:rPr>
  </w:style>
  <w:style w:type="paragraph" w:customStyle="1" w:styleId="Normalariel">
    <w:name w:val="Normal+ariel"/>
    <w:basedOn w:val="Normal"/>
    <w:rsid w:val="00512D62"/>
    <w:pPr>
      <w:numPr>
        <w:numId w:val="6"/>
      </w:numPr>
      <w:suppressAutoHyphens w:val="0"/>
      <w:spacing w:before="60" w:after="0"/>
    </w:pPr>
    <w:rPr>
      <w:rFonts w:ascii="Arial" w:eastAsia="Times New Roman" w:hAnsi="Arial" w:cs="Arial"/>
      <w:sz w:val="18"/>
      <w:szCs w:val="18"/>
      <w:lang w:eastAsia="en-US"/>
    </w:rPr>
  </w:style>
  <w:style w:type="paragraph" w:customStyle="1" w:styleId="ParaAttribute2">
    <w:name w:val="ParaAttribute2"/>
    <w:rsid w:val="00883A79"/>
    <w:rPr>
      <w:rFonts w:eastAsia="Batang"/>
      <w:lang w:val="en-US"/>
    </w:rPr>
  </w:style>
  <w:style w:type="character" w:customStyle="1" w:styleId="CharAttribute1">
    <w:name w:val="CharAttribute1"/>
    <w:rsid w:val="00883A79"/>
    <w:rPr>
      <w:rFonts w:ascii="Verdana" w:eastAsia="Times New Roman"/>
    </w:rPr>
  </w:style>
  <w:style w:type="paragraph" w:customStyle="1" w:styleId="Normalbold025">
    <w:name w:val="Normal + bold:  0.25&quot;"/>
    <w:basedOn w:val="Normal"/>
    <w:rsid w:val="004E71F3"/>
    <w:pPr>
      <w:spacing w:after="0"/>
      <w:ind w:left="360"/>
    </w:pPr>
    <w:rPr>
      <w:rFonts w:ascii="Times New Roman" w:eastAsia="Times New Roman" w:hAnsi="Times New Roman"/>
      <w:sz w:val="24"/>
      <w:szCs w:val="24"/>
    </w:rPr>
  </w:style>
  <w:style w:type="character" w:customStyle="1" w:styleId="UnresolvedMention">
    <w:name w:val="Unresolved Mention"/>
    <w:basedOn w:val="DefaultParagraphFont"/>
    <w:uiPriority w:val="99"/>
    <w:semiHidden/>
    <w:unhideWhenUsed/>
    <w:rsid w:val="00FF6F3C"/>
    <w:rPr>
      <w:color w:val="605E5C"/>
      <w:shd w:val="clear" w:color="auto" w:fill="E1DFDD"/>
    </w:rPr>
  </w:style>
  <w:style w:type="table" w:styleId="TableGrid">
    <w:name w:val="Table Grid"/>
    <w:basedOn w:val="TableNormal"/>
    <w:uiPriority w:val="39"/>
    <w:rsid w:val="0099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729d5a7695c21763d16904ba9e53ac41134f4b0419514c4847440321091b5b581609180518435c4f1543124a4b485d4637071f1b5b581b5b150b141051540d004a41084704454559545b074b125a420612105e090d034b10081105035d4a0e560c0a4257587a4553524f0c514f1b091603035d4a07560329465c4a5653380c4f03434f1700190b1744594f1543094a5d030903465a5a0b564c1a0d1701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SRIRAM A</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SRIRAM A</dc:title>
  <dc:subject>Curriculum Vitae (Senior J2EE Developer)</dc:subject>
  <dc:creator>pcg</dc:creator>
  <cp:lastModifiedBy>AMITA PATIL</cp:lastModifiedBy>
  <cp:revision>2</cp:revision>
  <cp:lastPrinted>2014-10-27T14:30:00Z</cp:lastPrinted>
  <dcterms:created xsi:type="dcterms:W3CDTF">2024-08-28T16:47:00Z</dcterms:created>
  <dcterms:modified xsi:type="dcterms:W3CDTF">2024-08-28T16:47:00Z</dcterms:modified>
</cp:coreProperties>
</file>