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 de endereçamento</w:t>
      </w: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0.0" w:type="dxa"/>
        <w:tblLayout w:type="fixed"/>
        <w:tblLook w:val="0400"/>
      </w:tblPr>
      <w:tblGrid>
        <w:gridCol w:w="2253"/>
        <w:gridCol w:w="1211"/>
        <w:gridCol w:w="2678"/>
        <w:gridCol w:w="2879"/>
        <w:tblGridChange w:id="0">
          <w:tblGrid>
            <w:gridCol w:w="2253"/>
            <w:gridCol w:w="1211"/>
            <w:gridCol w:w="2678"/>
            <w:gridCol w:w="28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 de configuração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A_HSEDE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192.168.220.4/30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2001:db8::/32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192.168.220.6/30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2001:db8:2::/32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10.0.0.0/24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10.0.0.1/24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2001:db8:acad:c:11::/64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10.0.1.0/24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2001:db8:acad:c:18::/64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10.0.1.1/24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2001:db8:acad:c:19::/64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SITE_BG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192.168.220.4/30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2001:db8::/32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192.168.220.5/30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2001:db8:1::/32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192.168.220.8/30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2001:db8:8::/32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192.168.220.9/30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2001:db8:9::/32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S0/1/0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208.000.116.0/16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Comunicação com ISP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B_HSEDE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192.168.220.8/30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2001:db8:8::/32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192.168.220.10/30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2001:db8:A::/32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10.0.2.0/24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2001:db8:10::/64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10.0.2.1/30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2001:db8:11::/64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10.0.3.4/30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2001:db8:20::/64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10.0.3.4/30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2001:db8:21::/64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10.0.2.0/27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2001:db8:acad:c:4::/65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10.0.2.1/27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2001:db8:acad:c:5::/65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10.0.2.32/27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2001:db8:acad:c:8::/65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10.0.2.33/27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2001:db8:acad:c:9::/65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10.0.2.64/27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2001:db8:acad:c:c::/65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10.0.2.65/27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2001:db8:acad:c:d::/65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10.0.2.96/27</w:t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2001:db8:acad:c:2::/66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10.0.2.97/27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2001:db8:acad:c:3::/66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G0/0/0.25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10.0.2.128/27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2001:db8:acad:c:4::/66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10.0.2.129/27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2001:db8:acad:c:5::/66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Gestor-A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10.0.0.0/24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10.0.0.4/24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2001:db8:acad:c:14::/64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Assistente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10.0.0.0/24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2001:db8:acad:c:18::/64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10.0.1.6/24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2001:db8:acad:c:22::/64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10.0.2.96/27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2001:db8:acad:c:24::/65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10.0.2.98/27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2001:db8:acad:c:25::/65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10.0.2.96/27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2001:db8:acad:c:24::/65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10.0.2.99/27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2001:db8:acad:c:26::/65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Consult-A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10.0.2.0/27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10.0.2.2/27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Consult-B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10.0.2.0/27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10.0.2.3/27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Prod-A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10.0.2.32/27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10.0.2.34/27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Prod-B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10.0.2.32/27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10.0.2.35/27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Funcio-A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10.0.2.64/27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10.0.2.66/27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Funcio-B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10.0.2.64/27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10.0.2.67/27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10.0.0.0/24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10.0.0.1/24</w:t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2001:db8:acad:c:11::/64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10.0.1.0/24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2001:db8:acad:c:18::/64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10.0.1.1/24</w:t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2001:db8:acad:c:20::/64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Server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200.222.110.0/29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200.222.110.4/29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Server-DNS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10.0.3.4/30</w:t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2001:db8:20::/64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10.0.3.4/30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2001:db8:21::/64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hostname B_HSEDE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enable secret ciscogrupo4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logging synchronous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password ciscogrupo4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password ciscogrupo4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transport output ssh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password ciscogrupo4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security passwords min-length 10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banner motd @Authorized acces only!@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do wr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vlan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name CONSULTORIA-AG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vlan 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name PRODUCAO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vlan 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name FUNCIONARIOS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vlan 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name ADMINISTRADOR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vlan 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name CONS_VIRTUAL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vlan 99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name NULO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 wr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 e 3-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 range f0/5-6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shutdown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Calibri" w:eastAsia="Calibri" w:hAnsi="Calibri"/>
      <w:color w:val="auto"/>
      <w:kern w:val="0"/>
      <w:sz w:val="24"/>
      <w:szCs w:val="24"/>
      <w:lang w:bidi="hi-IN" w:eastAsia="zh-CN" w:val="pt-PT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Calibri" w:cs="Calibri" w:eastAsia="Calibri" w:hAnsi="Calibri"/>
      <w:color w:val="auto"/>
      <w:kern w:val="0"/>
      <w:sz w:val="24"/>
      <w:szCs w:val="24"/>
      <w:lang w:bidi="hi-IN" w:eastAsia="zh-CN" w:val="pt-PT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Web">
    <w:name w:val="Normal (Web)"/>
    <w:basedOn w:val="Normal1"/>
    <w:uiPriority w:val="99"/>
    <w:unhideWhenUsed w:val="1"/>
    <w:qFormat w:val="1"/>
    <w:rsid w:val="00B75B07"/>
    <w:pPr>
      <w:spacing w:afterAutospacing="1" w:beforeAutospacing="1"/>
    </w:pPr>
    <w:rPr>
      <w:rFonts w:ascii="Times New Roman" w:cs="Times New Roman" w:eastAsia="Times New Roman" w:hAnsi="Times New Roman"/>
      <w:lang w:eastAsia="pt-PT" w:val="pt-AO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atabela">
    <w:name w:val="Título da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elanormal" w:default="1">
    <w:name w:val="Normal Table"/>
    <w:uiPriority w:val="99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elha">
    <w:name w:val="Table Grid"/>
    <w:basedOn w:val="Tabelanormal"/>
    <w:uiPriority w:val="39"/>
    <w:rsid w:val="00B75B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6ikUxdMJtKi6Qtg0TBuEQjZ1BA==">AMUW2mUd014zepZuCmqIXMTTnuQdigl4b/KpI5sFicZmZBUnxUgSH+zX9siaXQitliEMhfBojmGl3KNCRJ5H5J/UWgNj05PN5TaUoW82ymYuzDRCUWV1Mo0=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2021-01-23T11:06:00Z</dcterms:created>
  <dc:creator>Eliana Marlene Feijó Neto</dc:creator>
</cp:coreProperties>
</file>