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0D6600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 xml:space="preserve">Prima versione del </w:t>
            </w:r>
            <w:r w:rsidR="000D6600">
              <w:rPr>
                <w:rStyle w:val="Enfasigrassetto"/>
                <w:rFonts w:ascii="Comic Sans MS" w:hAnsi="Comic Sans MS" w:cs="Calibri"/>
                <w:szCs w:val="24"/>
              </w:rPr>
              <w:t>documento Requisiti e casi d’uso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70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E177EA">
        <w:trPr>
          <w:trHeight w:val="70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</w:p>
        </w:tc>
      </w:tr>
      <w:tr w:rsidR="0071491E" w:rsidTr="00E177EA">
        <w:trPr>
          <w:trHeight w:val="437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E177EA">
        <w:trPr>
          <w:trHeight w:val="2702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L’utente accede alla sua mail e clicca sul link che lo porta a fare il logi</w:t>
            </w:r>
            <w:r w:rsidR="00A5440A">
              <w:rPr>
                <w:color w:val="000000" w:themeColor="text1"/>
              </w:rPr>
              <w:t>n.</w:t>
            </w:r>
            <w:r w:rsidR="000D6600">
              <w:rPr>
                <w:color w:val="000000" w:themeColor="text1"/>
              </w:rPr>
              <w:t xml:space="preserve"> </w:t>
            </w:r>
            <w:r w:rsidR="00A5440A">
              <w:rPr>
                <w:color w:val="000000" w:themeColor="text1"/>
              </w:rPr>
              <w:t>(la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E177EA">
        <w:trPr>
          <w:trHeight w:val="437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E177EA">
        <w:trPr>
          <w:trHeight w:val="437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E177EA">
        <w:trPr>
          <w:trHeight w:val="70"/>
        </w:trPr>
        <w:tc>
          <w:tcPr>
            <w:tcW w:w="5091" w:type="dxa"/>
          </w:tcPr>
          <w:p w:rsidR="0071491E" w:rsidRPr="0071491E" w:rsidRDefault="0071491E" w:rsidP="00E177EA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E177EA">
        <w:trPr>
          <w:trHeight w:val="1600"/>
        </w:trPr>
        <w:tc>
          <w:tcPr>
            <w:tcW w:w="5091" w:type="dxa"/>
          </w:tcPr>
          <w:p w:rsidR="0071491E" w:rsidRPr="0071491E" w:rsidRDefault="00A5440A" w:rsidP="00E177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 BadData_R</w:t>
            </w:r>
          </w:p>
        </w:tc>
        <w:tc>
          <w:tcPr>
            <w:tcW w:w="5091" w:type="dxa"/>
          </w:tcPr>
          <w:p w:rsidR="0071491E" w:rsidRPr="0071491E" w:rsidRDefault="00A5440A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E177EA">
        <w:trPr>
          <w:trHeight w:val="1600"/>
        </w:trPr>
        <w:tc>
          <w:tcPr>
            <w:tcW w:w="5091" w:type="dxa"/>
          </w:tcPr>
          <w:p w:rsidR="00A5440A" w:rsidRDefault="00A5440A" w:rsidP="00E177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 timeout_mail</w:t>
            </w:r>
          </w:p>
        </w:tc>
        <w:tc>
          <w:tcPr>
            <w:tcW w:w="5091" w:type="dxa"/>
          </w:tcPr>
          <w:p w:rsidR="00A5440A" w:rsidRPr="0071491E" w:rsidRDefault="00A5440A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  <w:tr w:rsidR="00B016DF" w:rsidTr="00E177EA">
        <w:trPr>
          <w:trHeight w:val="1600"/>
        </w:trPr>
        <w:tc>
          <w:tcPr>
            <w:tcW w:w="5091" w:type="dxa"/>
          </w:tcPr>
          <w:p w:rsidR="00B016DF" w:rsidRDefault="00B016DF" w:rsidP="00E177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 connection_err</w:t>
            </w:r>
          </w:p>
        </w:tc>
        <w:tc>
          <w:tcPr>
            <w:tcW w:w="5091" w:type="dxa"/>
          </w:tcPr>
          <w:p w:rsidR="00B016DF" w:rsidRDefault="00B016DF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l’utente </w:t>
            </w:r>
            <w:r w:rsidR="00134D27">
              <w:rPr>
                <w:color w:val="000000" w:themeColor="text1"/>
              </w:rPr>
              <w:t>al passo 3 perde la connessione, torna al passo 1 , il sistema gli mostra un messaggio di errore relativo alla connessione: ”errore di connessione”</w:t>
            </w:r>
            <w:r>
              <w:rPr>
                <w:color w:val="000000" w:themeColor="text1"/>
              </w:rPr>
              <w:t>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>Qualsiasi stringa fino a 45 caratteri che non sia già presente sul DataBase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0D6600">
              <w:t>almeno un numero</w:t>
            </w:r>
            <w:r w:rsidR="00A5440A">
              <w:t>,</w:t>
            </w:r>
            <w:r w:rsidR="000D6600">
              <w:t xml:space="preserve"> </w:t>
            </w:r>
            <w:r w:rsidR="00813CF6">
              <w:t>una lettera m</w:t>
            </w:r>
            <w:r w:rsidR="000D6600">
              <w:t>aiuscola, un carattere speciale</w:t>
            </w:r>
            <w:r w:rsidR="00A5440A">
              <w:t>,</w:t>
            </w:r>
            <w:r w:rsidR="000D6600">
              <w:t xml:space="preserve"> </w:t>
            </w:r>
            <w:r w:rsidR="00A5440A">
              <w:t>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lastRenderedPageBreak/>
              <w:t>Confirm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Surname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Name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0D6600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color w:val="000000" w:themeColor="text1"/>
                <w:sz w:val="36"/>
                <w:szCs w:val="36"/>
              </w:rPr>
              <w:t>BadData_L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 NotAccepted</w:t>
            </w:r>
          </w:p>
        </w:tc>
        <w:tc>
          <w:tcPr>
            <w:tcW w:w="5127" w:type="dxa"/>
          </w:tcPr>
          <w:p w:rsidR="00EE57B1" w:rsidRPr="0071491E" w:rsidRDefault="00EE57B1" w:rsidP="00134D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 campi inseriti corrispondono a un utente registrato ma non accettato, il sistema fa comparire un messaggio pop-up </w:t>
            </w:r>
            <w:r w:rsidR="00134D27">
              <w:rPr>
                <w:color w:val="000000" w:themeColor="text1"/>
              </w:rPr>
              <w:t>:”</w:t>
            </w:r>
            <w:r>
              <w:rPr>
                <w:color w:val="000000" w:themeColor="text1"/>
              </w:rPr>
              <w:t>accettare la mail prima di fare il login</w:t>
            </w:r>
            <w:r w:rsidR="00134D27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.</w:t>
            </w:r>
          </w:p>
        </w:tc>
      </w:tr>
      <w:tr w:rsidR="00B016DF" w:rsidTr="0071491E">
        <w:trPr>
          <w:trHeight w:val="1056"/>
        </w:trPr>
        <w:tc>
          <w:tcPr>
            <w:tcW w:w="5127" w:type="dxa"/>
          </w:tcPr>
          <w:p w:rsidR="00B016DF" w:rsidRDefault="00B016DF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 Connection_err</w:t>
            </w:r>
          </w:p>
        </w:tc>
        <w:tc>
          <w:tcPr>
            <w:tcW w:w="5127" w:type="dxa"/>
          </w:tcPr>
          <w:p w:rsidR="00B016DF" w:rsidRDefault="00B016DF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l’utente </w:t>
            </w:r>
            <w:r w:rsidR="00134D27">
              <w:rPr>
                <w:color w:val="000000" w:themeColor="text1"/>
              </w:rPr>
              <w:t xml:space="preserve">al passo 1 </w:t>
            </w:r>
            <w:r>
              <w:rPr>
                <w:color w:val="000000" w:themeColor="text1"/>
              </w:rPr>
              <w:t>prima di pre</w:t>
            </w:r>
            <w:r w:rsidR="00134D27">
              <w:rPr>
                <w:color w:val="000000" w:themeColor="text1"/>
              </w:rPr>
              <w:t>mere login perde la connessione</w:t>
            </w:r>
            <w:r>
              <w:rPr>
                <w:color w:val="000000" w:themeColor="text1"/>
              </w:rPr>
              <w:t>, dovrà ricompilare i campi.</w:t>
            </w:r>
            <w:r w:rsidR="00134D27">
              <w:rPr>
                <w:color w:val="000000" w:themeColor="text1"/>
              </w:rPr>
              <w:t xml:space="preserve"> Il sistema gli mostra un messaggio di errore relativo alla connessione: ”errore di connessione”.</w:t>
            </w:r>
          </w:p>
        </w:tc>
      </w:tr>
      <w:tr w:rsidR="00413EF9" w:rsidTr="0071491E">
        <w:trPr>
          <w:trHeight w:val="1056"/>
        </w:trPr>
        <w:tc>
          <w:tcPr>
            <w:tcW w:w="5127" w:type="dxa"/>
          </w:tcPr>
          <w:p w:rsidR="00413EF9" w:rsidRDefault="00413EF9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Eccezione:Suspension</w:t>
            </w:r>
          </w:p>
        </w:tc>
        <w:tc>
          <w:tcPr>
            <w:tcW w:w="5127" w:type="dxa"/>
          </w:tcPr>
          <w:p w:rsidR="00413EF9" w:rsidRDefault="00413EF9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è stato sospeso in precedenza quando fa login con le sue credenziali il sistema gli mostra il messaggio: ”Sei stato sospeso, attendi 7 giorni”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E177EA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1047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E177EA" w:rsidRPr="00224E8E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volta.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Flussi alternativi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 spiega il tutto, e alla fine del tutorial all’utente viene mostrato un messaggio e può selezionare ho capi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 xml:space="preserve">Creazione </w:t>
            </w:r>
            <w:r w:rsidRPr="000D6600">
              <w:t>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0D6600" w:rsidRDefault="00E177EA" w:rsidP="00E177EA">
            <w:r w:rsidRPr="000D6600">
              <w:t>Utente A, utente B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 w:rsidRPr="000D6600">
              <w:t>1.L’</w:t>
            </w:r>
            <w:r>
              <w:t>utente A scrive una domanda per l’utente B che contiene frasi offensive o non idonee al gioco.</w:t>
            </w:r>
          </w:p>
          <w:p w:rsidR="00E177EA" w:rsidRDefault="00E177EA" w:rsidP="00E177EA">
            <w:r>
              <w:t>2l’Utente B scrive una domanda per l’utente A, questa domanda è idonea per la partita.</w:t>
            </w:r>
          </w:p>
          <w:p w:rsidR="00E177EA" w:rsidRDefault="00E177EA" w:rsidP="00E177EA">
            <w:r>
              <w:t>3L’utente A risponde alla domanda fatta da B.</w:t>
            </w:r>
          </w:p>
          <w:p w:rsidR="00E177EA" w:rsidRDefault="00E177EA" w:rsidP="00E177EA">
            <w:r>
              <w:t>4L’utente B vedendo la domanda segnala l’utente semplicemente premendo il tasto REPORT.</w:t>
            </w:r>
          </w:p>
          <w:p w:rsidR="00E177EA" w:rsidRDefault="00E177EA" w:rsidP="00E177EA">
            <w:r>
              <w:t>5All’utente B appare un pop-up di conferma “vuoi confermare il report?” con SI o NO.</w:t>
            </w:r>
          </w:p>
          <w:p w:rsidR="00E177EA" w:rsidRPr="000D6600" w:rsidRDefault="00E177EA" w:rsidP="00E177EA">
            <w:r>
              <w:t>6L’utente B clicca su SI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Utente A e utente B si trovano in una partita in modalità MISC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 xml:space="preserve">L’utente B conferma o meno il REPORT 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Il sistema dovrà notificare l’userManager del REPORT non oltre 5 minuti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Eccezione: NotConfirm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Se al passo 6 l’utente clicca su NO il report non viene inviato.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Abbinamento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A, utente B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1L’utente A sceglie una modalità di gioco e clicca PLAY.</w:t>
            </w:r>
          </w:p>
          <w:p w:rsidR="00E177EA" w:rsidRPr="00411033" w:rsidRDefault="00E177EA" w:rsidP="00E177EA">
            <w:r w:rsidRPr="00411033">
              <w:t xml:space="preserve">2Il sistema mette in coda </w:t>
            </w:r>
            <w:r>
              <w:t xml:space="preserve">l’utente </w:t>
            </w:r>
            <w:r w:rsidRPr="00411033">
              <w:t>A.</w:t>
            </w:r>
          </w:p>
          <w:p w:rsidR="00E177EA" w:rsidRPr="00411033" w:rsidRDefault="00E177EA" w:rsidP="00E177EA">
            <w:r w:rsidRPr="00411033">
              <w:t>3 L’utente B sceglie la stessa modalità di gioco di A e clicca PLAY</w:t>
            </w:r>
          </w:p>
          <w:p w:rsidR="00E177EA" w:rsidRPr="00411033" w:rsidRDefault="00E177EA" w:rsidP="00E177EA">
            <w:r w:rsidRPr="00411033">
              <w:t>4Il sistema abbina A e B.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 e utente B hanno scelto la stessa modalità di gioco.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 e utente B vengono abbinati o l’abbinamento viene annullato.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L’abbinamento dovrà durare non più di 20 secondi.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Eccezione: pairing failed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 al passo 2 l’utente A attende 20 secondi.</w:t>
            </w:r>
          </w:p>
          <w:p w:rsidR="00E177EA" w:rsidRPr="00411033" w:rsidRDefault="00E177EA" w:rsidP="00E177EA">
            <w:r w:rsidRPr="00411033">
              <w:t>2Il sistema fa comparire un messaggio dove dice che non trova giocatori per il momento e quindi di riprovare più tardi.</w:t>
            </w:r>
          </w:p>
          <w:p w:rsidR="00E177EA" w:rsidRPr="00411033" w:rsidRDefault="00E177EA" w:rsidP="00E177EA">
            <w:r w:rsidRPr="00411033">
              <w:t>3l’utente A si ritrova al passo 1.</w:t>
            </w:r>
          </w:p>
        </w:tc>
      </w:tr>
      <w:tr w:rsidR="00E177EA" w:rsidTr="00E177EA">
        <w:tc>
          <w:tcPr>
            <w:tcW w:w="4814" w:type="dxa"/>
          </w:tcPr>
          <w:p w:rsidR="00E177EA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Eccezione: connection_err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 al passo 2 l’utente A perde la linea.</w:t>
            </w:r>
          </w:p>
          <w:p w:rsidR="00E177EA" w:rsidRPr="00411033" w:rsidRDefault="00E177EA" w:rsidP="00E177EA">
            <w:r w:rsidRPr="00411033">
              <w:t>2Il sistema fa comparire un messaggio dove dice che la connessione è debole.</w:t>
            </w:r>
          </w:p>
          <w:p w:rsidR="00E177EA" w:rsidRPr="00411033" w:rsidRDefault="00E177EA" w:rsidP="00E177EA">
            <w:r w:rsidRPr="00411033">
              <w:t>3l’utente A si ritrova al passo 1.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Gestione 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UserManager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>
              <w:t>1L’UserManager accede alla sua area utente facendo log in</w:t>
            </w:r>
          </w:p>
          <w:p w:rsidR="00E177EA" w:rsidRDefault="00E177EA" w:rsidP="00E177EA">
            <w:r>
              <w:t>2L’UserManager va nella sezione Report</w:t>
            </w:r>
          </w:p>
          <w:p w:rsidR="00E177EA" w:rsidRDefault="00E177EA" w:rsidP="00E177EA">
            <w:r>
              <w:t>3L’UserManager seleziona il Report e lo apre</w:t>
            </w:r>
          </w:p>
          <w:p w:rsidR="00E177EA" w:rsidRDefault="00E177EA" w:rsidP="00E177EA">
            <w:r>
              <w:t>4L’UserManager visualizza il testo della domanda segnalata con le sue risposte</w:t>
            </w:r>
          </w:p>
          <w:p w:rsidR="00E177EA" w:rsidRDefault="00E177EA" w:rsidP="00E177EA">
            <w:r>
              <w:t>5L’UserManager valuta la domanda e clicca sul tasto SOSPENDI per sospendere l’utente.</w:t>
            </w:r>
          </w:p>
          <w:p w:rsidR="00E177EA" w:rsidRPr="007C7259" w:rsidRDefault="00E177EA" w:rsidP="00E177EA">
            <w:r>
              <w:t>6Il sistema cancella il Report e sospende l’utente per una settimana.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L’UserManager è stato notificato del 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Il Report viene cancellato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Default="00E177EA" w:rsidP="00E177EA">
            <w:r>
              <w:t>Un report rimane salvato per un massimo di 48 ore</w:t>
            </w:r>
          </w:p>
          <w:p w:rsidR="00E177EA" w:rsidRPr="007C7259" w:rsidRDefault="00E177EA" w:rsidP="00E177EA">
            <w:r>
              <w:t>Le sospensione durano una settimana.</w:t>
            </w:r>
          </w:p>
        </w:tc>
      </w:tr>
      <w:tr w:rsidR="00E177EA" w:rsidTr="00E177EA">
        <w:tc>
          <w:tcPr>
            <w:tcW w:w="4814" w:type="dxa"/>
          </w:tcPr>
          <w:p w:rsidR="00E177EA" w:rsidRPr="008D602D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E177EA" w:rsidRDefault="00E177EA" w:rsidP="00E177EA">
            <w:r>
              <w:t>1.Se al passo 5 la domanda segnalata non ha nulla di sbagliato, l’userManager non sospende l’utente che l’ha creata, il sistema cancella comunque il report.</w:t>
            </w:r>
          </w:p>
          <w:p w:rsidR="00E177EA" w:rsidRPr="007C7259" w:rsidRDefault="00E177EA" w:rsidP="00E177EA">
            <w:r>
              <w:t>2.Se al passo 5 l’userManager valuta la domanda creata molto grave, clicca sul pulsante ELIMINA UTENTE e l’utente viene cancellato definitivamente dal sistema.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43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Gestione Utenti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Default="00E177EA" w:rsidP="00E177EA">
            <w:pPr>
              <w:rPr>
                <w:sz w:val="32"/>
                <w:szCs w:val="32"/>
              </w:rPr>
            </w:pPr>
            <w:r>
              <w:t>UserManager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>
              <w:t>1L’UserManager entra nella sezione utenti</w:t>
            </w:r>
          </w:p>
          <w:p w:rsidR="00E177EA" w:rsidRDefault="00E177EA" w:rsidP="00E177EA">
            <w:r>
              <w:t>2Visualizza la lista di utenti del sistema dove per ogni utente visualizza il nickname, la foto e l’ultimo accesso e anche un pulsante ELIMINA</w:t>
            </w:r>
          </w:p>
          <w:p w:rsidR="00E177EA" w:rsidRDefault="00E177EA" w:rsidP="00E177EA">
            <w:r>
              <w:t>3L’UserManager vede il primo utente, vede una foto utente non idonea ed elimina la foto.</w:t>
            </w:r>
          </w:p>
          <w:p w:rsidR="00E177EA" w:rsidRDefault="00E177EA" w:rsidP="00E177EA">
            <w:r>
              <w:t>4Trova un altro utente con accesso oltre 1 anno fa e lo elimina.</w:t>
            </w:r>
          </w:p>
          <w:p w:rsidR="00E177EA" w:rsidRPr="002A65D4" w:rsidRDefault="00E177EA" w:rsidP="00E177EA">
            <w:r>
              <w:t>5L’UserManager finisce di sfogliare l’elenco e fa logout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L’Usermanager accede alla sua area utente facendo log in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L’UserManager fa logout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Il sistema dovrà caricare l’elenco di utenti in meno di 10 secondi.</w:t>
            </w:r>
          </w:p>
        </w:tc>
      </w:tr>
      <w:tr w:rsidR="00E177EA" w:rsidTr="00E177EA">
        <w:tc>
          <w:tcPr>
            <w:tcW w:w="4814" w:type="dxa"/>
          </w:tcPr>
          <w:p w:rsidR="00E177EA" w:rsidRPr="008D602D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Eccezione: connection_err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Se l’UserManager perder la connessione mentre elimina o modifica i dati di un utente, le modifiche apportate dall’UserManager non saranno apportate.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W w:w="14442" w:type="dxa"/>
        <w:tblLook w:val="04A0" w:firstRow="1" w:lastRow="0" w:firstColumn="1" w:lastColumn="0" w:noHBand="0" w:noVBand="1"/>
      </w:tblPr>
      <w:tblGrid>
        <w:gridCol w:w="4814"/>
        <w:gridCol w:w="4814"/>
        <w:gridCol w:w="4814"/>
      </w:tblGrid>
      <w:tr w:rsidR="00357A7F" w:rsidTr="00357A7F">
        <w:tc>
          <w:tcPr>
            <w:tcW w:w="4814" w:type="dxa"/>
          </w:tcPr>
          <w:p w:rsidR="00357A7F" w:rsidRPr="000D6600" w:rsidRDefault="00357A7F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357A7F" w:rsidRPr="00357A7F" w:rsidRDefault="00357A7F" w:rsidP="00357A7F">
            <w:pPr>
              <w:tabs>
                <w:tab w:val="left" w:pos="1980"/>
              </w:tabs>
            </w:pPr>
            <w:r>
              <w:t>QuestionManagement</w:t>
            </w:r>
          </w:p>
        </w:tc>
        <w:tc>
          <w:tcPr>
            <w:tcW w:w="4814" w:type="dxa"/>
          </w:tcPr>
          <w:p w:rsidR="00357A7F" w:rsidRDefault="00357A7F" w:rsidP="00357A7F">
            <w:pPr>
              <w:tabs>
                <w:tab w:val="left" w:pos="1980"/>
              </w:tabs>
              <w:rPr>
                <w:sz w:val="32"/>
                <w:szCs w:val="32"/>
              </w:rPr>
            </w:pPr>
          </w:p>
        </w:tc>
      </w:tr>
      <w:tr w:rsidR="00357A7F" w:rsidTr="00357A7F">
        <w:tc>
          <w:tcPr>
            <w:tcW w:w="4814" w:type="dxa"/>
          </w:tcPr>
          <w:p w:rsidR="00357A7F" w:rsidRPr="000D6600" w:rsidRDefault="00357A7F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357A7F" w:rsidRPr="00357A7F" w:rsidRDefault="00357A7F" w:rsidP="00357A7F">
            <w:pPr>
              <w:tabs>
                <w:tab w:val="left" w:pos="1980"/>
              </w:tabs>
            </w:pPr>
            <w:r>
              <w:t>QuestionManager</w:t>
            </w:r>
          </w:p>
        </w:tc>
        <w:tc>
          <w:tcPr>
            <w:tcW w:w="4814" w:type="dxa"/>
          </w:tcPr>
          <w:p w:rsidR="00357A7F" w:rsidRDefault="00357A7F" w:rsidP="00357A7F">
            <w:pPr>
              <w:tabs>
                <w:tab w:val="left" w:pos="1980"/>
              </w:tabs>
              <w:rPr>
                <w:sz w:val="32"/>
                <w:szCs w:val="32"/>
              </w:rPr>
            </w:pPr>
          </w:p>
        </w:tc>
      </w:tr>
      <w:tr w:rsidR="00357A7F" w:rsidTr="00357A7F">
        <w:tc>
          <w:tcPr>
            <w:tcW w:w="4814" w:type="dxa"/>
          </w:tcPr>
          <w:p w:rsidR="00357A7F" w:rsidRPr="000D6600" w:rsidRDefault="00357A7F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357A7F" w:rsidRPr="00357A7F" w:rsidRDefault="00357A7F" w:rsidP="00357A7F">
            <w:pPr>
              <w:tabs>
                <w:tab w:val="left" w:pos="1980"/>
              </w:tabs>
            </w:pPr>
          </w:p>
        </w:tc>
        <w:tc>
          <w:tcPr>
            <w:tcW w:w="4814" w:type="dxa"/>
          </w:tcPr>
          <w:p w:rsidR="00357A7F" w:rsidRDefault="00357A7F" w:rsidP="00357A7F">
            <w:pPr>
              <w:tabs>
                <w:tab w:val="left" w:pos="1980"/>
              </w:tabs>
              <w:rPr>
                <w:sz w:val="32"/>
                <w:szCs w:val="32"/>
              </w:rPr>
            </w:pPr>
          </w:p>
        </w:tc>
      </w:tr>
      <w:tr w:rsidR="00357A7F" w:rsidTr="00357A7F">
        <w:tc>
          <w:tcPr>
            <w:tcW w:w="4814" w:type="dxa"/>
          </w:tcPr>
          <w:p w:rsidR="00357A7F" w:rsidRPr="000D6600" w:rsidRDefault="00357A7F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357A7F" w:rsidRPr="00357A7F" w:rsidRDefault="00357A7F" w:rsidP="00357A7F">
            <w:pPr>
              <w:tabs>
                <w:tab w:val="left" w:pos="1980"/>
              </w:tabs>
            </w:pPr>
            <w:r>
              <w:t>Il QuestionManager accede alla sua area utente</w:t>
            </w:r>
            <w:bookmarkStart w:id="0" w:name="_GoBack"/>
            <w:bookmarkEnd w:id="0"/>
          </w:p>
        </w:tc>
        <w:tc>
          <w:tcPr>
            <w:tcW w:w="4814" w:type="dxa"/>
          </w:tcPr>
          <w:p w:rsidR="00357A7F" w:rsidRDefault="00357A7F" w:rsidP="00357A7F">
            <w:pPr>
              <w:tabs>
                <w:tab w:val="left" w:pos="1980"/>
              </w:tabs>
              <w:rPr>
                <w:sz w:val="32"/>
                <w:szCs w:val="32"/>
              </w:rPr>
            </w:pPr>
          </w:p>
        </w:tc>
      </w:tr>
      <w:tr w:rsidR="00357A7F" w:rsidTr="00357A7F">
        <w:tc>
          <w:tcPr>
            <w:tcW w:w="4814" w:type="dxa"/>
          </w:tcPr>
          <w:p w:rsidR="00357A7F" w:rsidRPr="000D6600" w:rsidRDefault="00357A7F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357A7F" w:rsidRPr="00357A7F" w:rsidRDefault="00357A7F" w:rsidP="00357A7F">
            <w:pPr>
              <w:tabs>
                <w:tab w:val="left" w:pos="1980"/>
              </w:tabs>
            </w:pPr>
          </w:p>
        </w:tc>
        <w:tc>
          <w:tcPr>
            <w:tcW w:w="4814" w:type="dxa"/>
          </w:tcPr>
          <w:p w:rsidR="00357A7F" w:rsidRDefault="00357A7F" w:rsidP="00357A7F">
            <w:pPr>
              <w:tabs>
                <w:tab w:val="left" w:pos="1980"/>
              </w:tabs>
              <w:rPr>
                <w:sz w:val="32"/>
                <w:szCs w:val="32"/>
              </w:rPr>
            </w:pPr>
          </w:p>
        </w:tc>
      </w:tr>
      <w:tr w:rsidR="00357A7F" w:rsidTr="00357A7F">
        <w:tc>
          <w:tcPr>
            <w:tcW w:w="4814" w:type="dxa"/>
          </w:tcPr>
          <w:p w:rsidR="00357A7F" w:rsidRPr="000D6600" w:rsidRDefault="00357A7F" w:rsidP="00357A7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357A7F" w:rsidRPr="00357A7F" w:rsidRDefault="00357A7F" w:rsidP="00357A7F">
            <w:pPr>
              <w:tabs>
                <w:tab w:val="left" w:pos="1980"/>
              </w:tabs>
            </w:pPr>
          </w:p>
        </w:tc>
        <w:tc>
          <w:tcPr>
            <w:tcW w:w="4814" w:type="dxa"/>
          </w:tcPr>
          <w:p w:rsidR="00357A7F" w:rsidRDefault="00357A7F" w:rsidP="00357A7F">
            <w:pPr>
              <w:tabs>
                <w:tab w:val="left" w:pos="1980"/>
              </w:tabs>
              <w:rPr>
                <w:sz w:val="32"/>
                <w:szCs w:val="32"/>
              </w:rPr>
            </w:pPr>
          </w:p>
        </w:tc>
      </w:tr>
      <w:tr w:rsidR="00357A7F" w:rsidTr="00357A7F">
        <w:tc>
          <w:tcPr>
            <w:tcW w:w="4814" w:type="dxa"/>
          </w:tcPr>
          <w:p w:rsidR="00357A7F" w:rsidRPr="008D602D" w:rsidRDefault="00357A7F" w:rsidP="00357A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357A7F" w:rsidRPr="00357A7F" w:rsidRDefault="00357A7F" w:rsidP="00357A7F">
            <w:pPr>
              <w:tabs>
                <w:tab w:val="left" w:pos="1980"/>
              </w:tabs>
            </w:pPr>
          </w:p>
        </w:tc>
        <w:tc>
          <w:tcPr>
            <w:tcW w:w="4814" w:type="dxa"/>
          </w:tcPr>
          <w:p w:rsidR="00357A7F" w:rsidRDefault="00357A7F" w:rsidP="00357A7F">
            <w:pPr>
              <w:tabs>
                <w:tab w:val="left" w:pos="1980"/>
              </w:tabs>
              <w:rPr>
                <w:sz w:val="32"/>
                <w:szCs w:val="32"/>
              </w:rPr>
            </w:pP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0D6600" w:rsidRDefault="000D6600" w:rsidP="005E3ABE">
      <w:pPr>
        <w:tabs>
          <w:tab w:val="left" w:pos="1980"/>
        </w:tabs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ind w:firstLine="708"/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D01AD0">
      <w:pPr>
        <w:ind w:firstLine="708"/>
        <w:rPr>
          <w:sz w:val="32"/>
          <w:szCs w:val="32"/>
        </w:rPr>
      </w:pPr>
    </w:p>
    <w:p w:rsidR="000D6600" w:rsidRDefault="000D6600" w:rsidP="000D6600">
      <w:pPr>
        <w:rPr>
          <w:sz w:val="32"/>
          <w:szCs w:val="32"/>
        </w:rPr>
      </w:pPr>
    </w:p>
    <w:p w:rsidR="002A65D4" w:rsidRPr="000D6600" w:rsidRDefault="002A65D4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44203B" w:rsidRPr="000D6600" w:rsidRDefault="0044203B" w:rsidP="000D6600">
      <w:pPr>
        <w:rPr>
          <w:sz w:val="32"/>
          <w:szCs w:val="32"/>
        </w:rPr>
      </w:pPr>
    </w:p>
    <w:sectPr w:rsidR="0044203B" w:rsidRPr="000D6600" w:rsidSect="00B04233">
      <w:footerReference w:type="default" r:id="rId8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BE5" w:rsidRDefault="000D6BE5" w:rsidP="009C2B23">
      <w:pPr>
        <w:spacing w:after="0" w:line="240" w:lineRule="auto"/>
      </w:pPr>
      <w:r>
        <w:separator/>
      </w:r>
    </w:p>
  </w:endnote>
  <w:endnote w:type="continuationSeparator" w:id="0">
    <w:p w:rsidR="000D6BE5" w:rsidRDefault="000D6BE5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A7F">
          <w:rPr>
            <w:noProof/>
          </w:rPr>
          <w:t>6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BE5" w:rsidRDefault="000D6BE5" w:rsidP="009C2B23">
      <w:pPr>
        <w:spacing w:after="0" w:line="240" w:lineRule="auto"/>
      </w:pPr>
      <w:r>
        <w:separator/>
      </w:r>
    </w:p>
  </w:footnote>
  <w:footnote w:type="continuationSeparator" w:id="0">
    <w:p w:rsidR="000D6BE5" w:rsidRDefault="000D6BE5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0D6600"/>
    <w:rsid w:val="000D6BE5"/>
    <w:rsid w:val="000E6885"/>
    <w:rsid w:val="00134D27"/>
    <w:rsid w:val="00162CBC"/>
    <w:rsid w:val="0017750B"/>
    <w:rsid w:val="001818F8"/>
    <w:rsid w:val="00224E8E"/>
    <w:rsid w:val="002A65D4"/>
    <w:rsid w:val="00324C8D"/>
    <w:rsid w:val="003509FE"/>
    <w:rsid w:val="00357A7F"/>
    <w:rsid w:val="0039519E"/>
    <w:rsid w:val="00403D72"/>
    <w:rsid w:val="00411033"/>
    <w:rsid w:val="00413EF9"/>
    <w:rsid w:val="0044203B"/>
    <w:rsid w:val="004D46ED"/>
    <w:rsid w:val="005C20F1"/>
    <w:rsid w:val="005E3ABE"/>
    <w:rsid w:val="00682D0B"/>
    <w:rsid w:val="0071491E"/>
    <w:rsid w:val="0072716A"/>
    <w:rsid w:val="00727D7F"/>
    <w:rsid w:val="007C7259"/>
    <w:rsid w:val="007F50BC"/>
    <w:rsid w:val="00800EB7"/>
    <w:rsid w:val="00802FE3"/>
    <w:rsid w:val="00813CF6"/>
    <w:rsid w:val="008237DD"/>
    <w:rsid w:val="008D602D"/>
    <w:rsid w:val="009224DC"/>
    <w:rsid w:val="009C2B23"/>
    <w:rsid w:val="00A11D51"/>
    <w:rsid w:val="00A5440A"/>
    <w:rsid w:val="00AB45E7"/>
    <w:rsid w:val="00B016DF"/>
    <w:rsid w:val="00B04233"/>
    <w:rsid w:val="00B25B0E"/>
    <w:rsid w:val="00BA65AD"/>
    <w:rsid w:val="00BC2E3D"/>
    <w:rsid w:val="00BC6554"/>
    <w:rsid w:val="00C0470F"/>
    <w:rsid w:val="00C123C4"/>
    <w:rsid w:val="00CC573E"/>
    <w:rsid w:val="00D01AD0"/>
    <w:rsid w:val="00D25938"/>
    <w:rsid w:val="00DA1EFC"/>
    <w:rsid w:val="00DB4943"/>
    <w:rsid w:val="00DC09ED"/>
    <w:rsid w:val="00E177EA"/>
    <w:rsid w:val="00E20C70"/>
    <w:rsid w:val="00E679D8"/>
    <w:rsid w:val="00E9349E"/>
    <w:rsid w:val="00EB1D42"/>
    <w:rsid w:val="00EE57B1"/>
    <w:rsid w:val="00F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6C0B7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DBEB-FF57-4EB7-9A06-6D8AEEA8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8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19</cp:revision>
  <dcterms:created xsi:type="dcterms:W3CDTF">2020-10-28T16:08:00Z</dcterms:created>
  <dcterms:modified xsi:type="dcterms:W3CDTF">2020-11-11T22:24:00Z</dcterms:modified>
</cp:coreProperties>
</file>