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F231" w14:textId="77777777" w:rsidR="00A91E19" w:rsidRPr="00E27D0D" w:rsidRDefault="00000000">
      <w:pPr>
        <w:pStyle w:val="Ttulo"/>
        <w:rPr>
          <w:lang w:val="es-419"/>
        </w:rPr>
      </w:pPr>
      <w:r w:rsidRPr="00E27D0D">
        <w:rPr>
          <w:lang w:val="es-419"/>
        </w:rPr>
        <w:t>LABORATORIO 05</w:t>
      </w:r>
    </w:p>
    <w:p w14:paraId="1347040A" w14:textId="77777777" w:rsidR="00A91E19" w:rsidRPr="00E27D0D" w:rsidRDefault="00000000">
      <w:pPr>
        <w:pStyle w:val="Ttulo1"/>
        <w:rPr>
          <w:lang w:val="es-419"/>
        </w:rPr>
      </w:pPr>
      <w:r w:rsidRPr="00E27D0D">
        <w:rPr>
          <w:lang w:val="es-419"/>
        </w:rPr>
        <w:t>Comunicación Serial UART: Conexión entre microcontrolador y computadora</w:t>
      </w:r>
    </w:p>
    <w:p w14:paraId="2672BCFD" w14:textId="77777777" w:rsidR="00A91E19" w:rsidRPr="00E27D0D" w:rsidRDefault="00000000">
      <w:pPr>
        <w:pStyle w:val="Ttulo2"/>
        <w:rPr>
          <w:lang w:val="es-419"/>
        </w:rPr>
      </w:pPr>
      <w:r w:rsidRPr="00E27D0D">
        <w:rPr>
          <w:lang w:val="es-419"/>
        </w:rPr>
        <w:t>Objetivo</w:t>
      </w:r>
    </w:p>
    <w:p w14:paraId="1AC90915" w14:textId="77777777" w:rsidR="00A91E19" w:rsidRPr="00E27D0D" w:rsidRDefault="00000000">
      <w:pPr>
        <w:rPr>
          <w:lang w:val="es-419"/>
        </w:rPr>
      </w:pPr>
      <w:r w:rsidRPr="00E27D0D">
        <w:rPr>
          <w:lang w:val="es-419"/>
        </w:rPr>
        <w:t>Implementar una comunicación serial bidireccional mediante UART entre un microcontrolador y una computadora, permitiendo el envío de datos organizados y la interpretación de comandos recibidos a través del monitor serial.</w:t>
      </w:r>
    </w:p>
    <w:p w14:paraId="2D6E35EF" w14:textId="77777777" w:rsidR="00A91E19" w:rsidRDefault="00000000">
      <w:pPr>
        <w:pStyle w:val="Ttulo2"/>
      </w:pPr>
      <w:proofErr w:type="spellStart"/>
      <w:r>
        <w:t>Materiales</w:t>
      </w:r>
      <w:proofErr w:type="spellEnd"/>
    </w:p>
    <w:p w14:paraId="7817DA5A" w14:textId="77777777" w:rsidR="00A91E19" w:rsidRPr="00E27D0D" w:rsidRDefault="00000000">
      <w:pPr>
        <w:pStyle w:val="Listaconvietas"/>
        <w:rPr>
          <w:lang w:val="es-419"/>
        </w:rPr>
      </w:pPr>
      <w:r w:rsidRPr="00E27D0D">
        <w:rPr>
          <w:lang w:val="es-419"/>
        </w:rPr>
        <w:t>Placa Arduino UNO, Nano o ESP32</w:t>
      </w:r>
    </w:p>
    <w:p w14:paraId="4620A84E" w14:textId="77777777" w:rsidR="00A91E19" w:rsidRDefault="00000000">
      <w:pPr>
        <w:pStyle w:val="Listaconvietas"/>
      </w:pPr>
      <w:r>
        <w:t>Cable USB</w:t>
      </w:r>
    </w:p>
    <w:p w14:paraId="6DE58AAE" w14:textId="77777777" w:rsidR="00A91E19" w:rsidRDefault="00000000">
      <w:pPr>
        <w:pStyle w:val="Listaconvietas"/>
      </w:pPr>
      <w:r>
        <w:t>Arduino IDE versión 2.x</w:t>
      </w:r>
    </w:p>
    <w:p w14:paraId="1A0626F4" w14:textId="77777777" w:rsidR="00A91E19" w:rsidRDefault="00000000">
      <w:pPr>
        <w:pStyle w:val="Listaconvietas"/>
      </w:pPr>
      <w:r>
        <w:t>Monitor serial del IDE</w:t>
      </w:r>
    </w:p>
    <w:p w14:paraId="79112E49" w14:textId="77777777" w:rsidR="00A91E19" w:rsidRDefault="00000000">
      <w:pPr>
        <w:pStyle w:val="Listaconvietas"/>
      </w:pPr>
      <w:proofErr w:type="spellStart"/>
      <w:r>
        <w:t>Opcional</w:t>
      </w:r>
      <w:proofErr w:type="spellEnd"/>
      <w:r>
        <w:t xml:space="preserve">: PuTTY </w:t>
      </w:r>
      <w:proofErr w:type="gramStart"/>
      <w:r>
        <w:t>o Termite</w:t>
      </w:r>
      <w:proofErr w:type="gramEnd"/>
    </w:p>
    <w:p w14:paraId="412DDA78" w14:textId="77777777" w:rsidR="00E27D0D" w:rsidRDefault="00E27D0D" w:rsidP="00E27D0D">
      <w:pPr>
        <w:pStyle w:val="Listaconvietas"/>
        <w:numPr>
          <w:ilvl w:val="0"/>
          <w:numId w:val="0"/>
        </w:numPr>
        <w:ind w:left="360" w:hanging="360"/>
      </w:pPr>
    </w:p>
    <w:p w14:paraId="36E3B35C" w14:textId="6B2B2BFF" w:rsidR="00E27D0D" w:rsidRDefault="00E27D0D" w:rsidP="00E27D0D">
      <w:pPr>
        <w:pStyle w:val="Listaconvietas"/>
        <w:numPr>
          <w:ilvl w:val="0"/>
          <w:numId w:val="0"/>
        </w:numPr>
        <w:ind w:left="360" w:hanging="360"/>
      </w:pPr>
      <w:r w:rsidRPr="000E78E2">
        <w:rPr>
          <w:noProof/>
        </w:rPr>
        <w:drawing>
          <wp:inline distT="0" distB="0" distL="0" distR="0" wp14:anchorId="7243CDBE" wp14:editId="08A67FB6">
            <wp:extent cx="5486400" cy="4114800"/>
            <wp:effectExtent l="0" t="0" r="0" b="0"/>
            <wp:docPr id="361186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A9F2" w14:textId="77777777" w:rsidR="00A91E19" w:rsidRDefault="00000000">
      <w:pPr>
        <w:pStyle w:val="Ttulo2"/>
      </w:pPr>
      <w:r>
        <w:lastRenderedPageBreak/>
        <w:t>Preguntas de Análisis y Reporte</w:t>
      </w:r>
    </w:p>
    <w:p w14:paraId="10697379" w14:textId="77777777" w:rsidR="00A91E19" w:rsidRPr="00E27D0D" w:rsidRDefault="00000000">
      <w:pPr>
        <w:pStyle w:val="Ttulo3"/>
        <w:rPr>
          <w:lang w:val="es-419"/>
        </w:rPr>
      </w:pPr>
      <w:r w:rsidRPr="00E27D0D">
        <w:rPr>
          <w:lang w:val="es-419"/>
        </w:rPr>
        <w:t>¿Cuántos bits se envían por cada carácter usando formato 8N1 a 115200 bps?</w:t>
      </w:r>
    </w:p>
    <w:p w14:paraId="387F922B" w14:textId="77777777" w:rsidR="00A91E19" w:rsidRPr="00E27D0D" w:rsidRDefault="00000000">
      <w:pPr>
        <w:rPr>
          <w:lang w:val="es-419"/>
        </w:rPr>
      </w:pPr>
      <w:r w:rsidRPr="00E27D0D">
        <w:rPr>
          <w:lang w:val="es-419"/>
        </w:rPr>
        <w:t>En este formato se transmite un total de 10 bits por carácter: 1 bit de inicio, 8 bits de datos y 1 bit de parada.</w:t>
      </w:r>
    </w:p>
    <w:p w14:paraId="111751B8" w14:textId="77777777" w:rsidR="00A91E19" w:rsidRPr="00E27D0D" w:rsidRDefault="00000000">
      <w:pPr>
        <w:pStyle w:val="Ttulo3"/>
        <w:rPr>
          <w:lang w:val="es-419"/>
        </w:rPr>
      </w:pPr>
      <w:r w:rsidRPr="00E27D0D">
        <w:rPr>
          <w:lang w:val="es-419"/>
        </w:rPr>
        <w:t>¿Cuánto tiempo tarda en enviarse la cadena "LED_ON"?</w:t>
      </w:r>
    </w:p>
    <w:p w14:paraId="46A6A801" w14:textId="77777777" w:rsidR="00A91E19" w:rsidRPr="00E27D0D" w:rsidRDefault="00000000">
      <w:pPr>
        <w:rPr>
          <w:lang w:val="es-419"/>
        </w:rPr>
      </w:pPr>
      <w:r w:rsidRPr="00E27D0D">
        <w:rPr>
          <w:lang w:val="es-419"/>
        </w:rPr>
        <w:t>La cadena tiene 6 caracteres. Cada uno usa 10 bits, dando un total de 60 bits. A 115200 bits por segundo, el tiempo es aproximadamente 0.00052 segundos (0.52 ms).</w:t>
      </w:r>
    </w:p>
    <w:p w14:paraId="028815FE" w14:textId="77777777" w:rsidR="00A91E19" w:rsidRPr="00E27D0D" w:rsidRDefault="00000000">
      <w:pPr>
        <w:pStyle w:val="Ttulo3"/>
        <w:rPr>
          <w:lang w:val="es-419"/>
        </w:rPr>
      </w:pPr>
      <w:r w:rsidRPr="00E27D0D">
        <w:rPr>
          <w:lang w:val="es-419"/>
        </w:rPr>
        <w:t>¿Qué sucede si el Arduino está a 115200 bps y el monitor serial a 9600 bps?</w:t>
      </w:r>
    </w:p>
    <w:p w14:paraId="39C06CC4" w14:textId="77777777" w:rsidR="00A91E19" w:rsidRPr="00E27D0D" w:rsidRDefault="00000000">
      <w:pPr>
        <w:rPr>
          <w:lang w:val="es-419"/>
        </w:rPr>
      </w:pPr>
      <w:r w:rsidRPr="00E27D0D">
        <w:rPr>
          <w:lang w:val="es-419"/>
        </w:rPr>
        <w:t>Se produce una mala comunicación, mostrando caracteres ilegibles o símbolos extraños debido a la desincronización de velocidades.</w:t>
      </w:r>
    </w:p>
    <w:p w14:paraId="26197D97" w14:textId="77777777" w:rsidR="00A91E19" w:rsidRPr="00E27D0D" w:rsidRDefault="00000000">
      <w:pPr>
        <w:pStyle w:val="Ttulo3"/>
        <w:rPr>
          <w:lang w:val="es-419"/>
        </w:rPr>
      </w:pPr>
      <w:r w:rsidRPr="00E27D0D">
        <w:rPr>
          <w:lang w:val="es-419"/>
        </w:rPr>
        <w:t>¿Por qué usar un buffer (String) en lugar de procesar byte por byte?</w:t>
      </w:r>
    </w:p>
    <w:p w14:paraId="3AF3C0EE" w14:textId="77777777" w:rsidR="00A91E19" w:rsidRPr="00E27D0D" w:rsidRDefault="00000000">
      <w:pPr>
        <w:rPr>
          <w:lang w:val="es-419"/>
        </w:rPr>
      </w:pPr>
      <w:r w:rsidRPr="00E27D0D">
        <w:rPr>
          <w:lang w:val="es-419"/>
        </w:rPr>
        <w:t>El buffer permite almacenar los caracteres hasta formar un comando completo antes de procesarlo, evitando errores al interpretar datos incompletos.</w:t>
      </w:r>
    </w:p>
    <w:p w14:paraId="343D3158" w14:textId="77777777" w:rsidR="00A91E19" w:rsidRPr="00E27D0D" w:rsidRDefault="00000000">
      <w:pPr>
        <w:pStyle w:val="Ttulo3"/>
        <w:rPr>
          <w:lang w:val="es-419"/>
        </w:rPr>
      </w:pPr>
      <w:r w:rsidRPr="00E27D0D">
        <w:rPr>
          <w:lang w:val="es-419"/>
        </w:rPr>
        <w:t xml:space="preserve">Problema del uso de </w:t>
      </w:r>
      <w:proofErr w:type="spellStart"/>
      <w:proofErr w:type="gramStart"/>
      <w:r w:rsidRPr="00E27D0D">
        <w:rPr>
          <w:lang w:val="es-419"/>
        </w:rPr>
        <w:t>delay</w:t>
      </w:r>
      <w:proofErr w:type="spellEnd"/>
      <w:r w:rsidRPr="00E27D0D">
        <w:rPr>
          <w:lang w:val="es-419"/>
        </w:rPr>
        <w:t>(</w:t>
      </w:r>
      <w:proofErr w:type="gramEnd"/>
      <w:r w:rsidRPr="00E27D0D">
        <w:rPr>
          <w:lang w:val="es-419"/>
        </w:rPr>
        <w:t>) en el comando "</w:t>
      </w:r>
      <w:proofErr w:type="gramStart"/>
      <w:r w:rsidRPr="00E27D0D">
        <w:rPr>
          <w:lang w:val="es-419"/>
        </w:rPr>
        <w:t>BLINK:N</w:t>
      </w:r>
      <w:proofErr w:type="gramEnd"/>
      <w:r w:rsidRPr="00E27D0D">
        <w:rPr>
          <w:lang w:val="es-419"/>
        </w:rPr>
        <w:t>"</w:t>
      </w:r>
    </w:p>
    <w:p w14:paraId="2A9AD05E" w14:textId="77777777" w:rsidR="00A91E19" w:rsidRPr="00E27D0D" w:rsidRDefault="00000000">
      <w:pPr>
        <w:rPr>
          <w:lang w:val="es-419"/>
        </w:rPr>
      </w:pPr>
      <w:r w:rsidRPr="00E27D0D">
        <w:rPr>
          <w:lang w:val="es-419"/>
        </w:rPr>
        <w:t xml:space="preserve">El uso de </w:t>
      </w:r>
      <w:proofErr w:type="spellStart"/>
      <w:proofErr w:type="gramStart"/>
      <w:r w:rsidRPr="00E27D0D">
        <w:rPr>
          <w:lang w:val="es-419"/>
        </w:rPr>
        <w:t>delay</w:t>
      </w:r>
      <w:proofErr w:type="spellEnd"/>
      <w:r w:rsidRPr="00E27D0D">
        <w:rPr>
          <w:lang w:val="es-419"/>
        </w:rPr>
        <w:t>(</w:t>
      </w:r>
      <w:proofErr w:type="gramEnd"/>
      <w:r w:rsidRPr="00E27D0D">
        <w:rPr>
          <w:lang w:val="es-419"/>
        </w:rPr>
        <w:t xml:space="preserve">) detiene el programa temporalmente, impidiendo que se reciban nuevos comandos durante ese tiempo. Una solución es utilizar </w:t>
      </w:r>
      <w:proofErr w:type="spellStart"/>
      <w:proofErr w:type="gramStart"/>
      <w:r w:rsidRPr="00E27D0D">
        <w:rPr>
          <w:lang w:val="es-419"/>
        </w:rPr>
        <w:t>millis</w:t>
      </w:r>
      <w:proofErr w:type="spellEnd"/>
      <w:r w:rsidRPr="00E27D0D">
        <w:rPr>
          <w:lang w:val="es-419"/>
        </w:rPr>
        <w:t>(</w:t>
      </w:r>
      <w:proofErr w:type="gramEnd"/>
      <w:r w:rsidRPr="00E27D0D">
        <w:rPr>
          <w:lang w:val="es-419"/>
        </w:rPr>
        <w:t>) para evitar bloqueos.</w:t>
      </w:r>
    </w:p>
    <w:p w14:paraId="10385FFF" w14:textId="77777777" w:rsidR="00A91E19" w:rsidRPr="00E27D0D" w:rsidRDefault="00000000">
      <w:pPr>
        <w:pStyle w:val="Ttulo3"/>
        <w:rPr>
          <w:lang w:val="es-419"/>
        </w:rPr>
      </w:pPr>
      <w:r w:rsidRPr="00E27D0D">
        <w:rPr>
          <w:lang w:val="es-419"/>
        </w:rPr>
        <w:t>¿Cómo enviar datos de sensor cada 2 segundos y procesar comandos al mismo tiempo?</w:t>
      </w:r>
    </w:p>
    <w:p w14:paraId="5DC775CD" w14:textId="77777777" w:rsidR="00A91E19" w:rsidRPr="00E27D0D" w:rsidRDefault="00000000">
      <w:pPr>
        <w:rPr>
          <w:lang w:val="es-419"/>
        </w:rPr>
      </w:pPr>
      <w:r w:rsidRPr="00E27D0D">
        <w:rPr>
          <w:lang w:val="es-419"/>
        </w:rPr>
        <w:t xml:space="preserve">Se puede implementar una estructura no bloqueante usando </w:t>
      </w:r>
      <w:proofErr w:type="spellStart"/>
      <w:proofErr w:type="gramStart"/>
      <w:r w:rsidRPr="00E27D0D">
        <w:rPr>
          <w:lang w:val="es-419"/>
        </w:rPr>
        <w:t>millis</w:t>
      </w:r>
      <w:proofErr w:type="spellEnd"/>
      <w:r w:rsidRPr="00E27D0D">
        <w:rPr>
          <w:lang w:val="es-419"/>
        </w:rPr>
        <w:t>(</w:t>
      </w:r>
      <w:proofErr w:type="gramEnd"/>
      <w:r w:rsidRPr="00E27D0D">
        <w:rPr>
          <w:lang w:val="es-419"/>
        </w:rPr>
        <w:t>), permitiendo enviar datos periódicamente mientras se siguen procesando comandos entrantes.</w:t>
      </w:r>
    </w:p>
    <w:sectPr w:rsidR="00A91E19" w:rsidRPr="00E27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828983">
    <w:abstractNumId w:val="8"/>
  </w:num>
  <w:num w:numId="2" w16cid:durableId="203639678">
    <w:abstractNumId w:val="6"/>
  </w:num>
  <w:num w:numId="3" w16cid:durableId="20908481">
    <w:abstractNumId w:val="5"/>
  </w:num>
  <w:num w:numId="4" w16cid:durableId="1840271381">
    <w:abstractNumId w:val="4"/>
  </w:num>
  <w:num w:numId="5" w16cid:durableId="1020861185">
    <w:abstractNumId w:val="7"/>
  </w:num>
  <w:num w:numId="6" w16cid:durableId="274362053">
    <w:abstractNumId w:val="3"/>
  </w:num>
  <w:num w:numId="7" w16cid:durableId="1849174088">
    <w:abstractNumId w:val="2"/>
  </w:num>
  <w:num w:numId="8" w16cid:durableId="1143427392">
    <w:abstractNumId w:val="1"/>
  </w:num>
  <w:num w:numId="9" w16cid:durableId="27329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D60"/>
    <w:rsid w:val="00326F90"/>
    <w:rsid w:val="00A91E19"/>
    <w:rsid w:val="00AA1D8D"/>
    <w:rsid w:val="00B47730"/>
    <w:rsid w:val="00CB0664"/>
    <w:rsid w:val="00E27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CA52D"/>
  <w14:defaultImageDpi w14:val="300"/>
  <w15:docId w15:val="{31B0AC91-B383-41BD-8129-59E31651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Torres Barrera Yuliana</cp:lastModifiedBy>
  <cp:revision>2</cp:revision>
  <dcterms:created xsi:type="dcterms:W3CDTF">2013-12-23T23:15:00Z</dcterms:created>
  <dcterms:modified xsi:type="dcterms:W3CDTF">2026-04-18T02:06:00Z</dcterms:modified>
  <cp:category/>
</cp:coreProperties>
</file>