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PubMed Cancer Research Daily Brief</w:t>
      </w:r>
    </w:p>
    <w:p>
      <w:r>
        <w:t>日期：2026-07-03</w:t>
      </w:r>
    </w:p>
    <w:p>
      <w:r>
        <w:t>检索时间：北京时间 01:45</w:t>
      </w:r>
    </w:p>
    <w:p>
      <w:r>
        <w:t>检索范围：过去 24 小时 PubMed 新发表或新收录文献</w:t>
      </w:r>
    </w:p>
    <w:p>
      <w:pPr>
        <w:pStyle w:val="Heading1"/>
      </w:pPr>
      <w:r>
        <w:t>1. 今日最值得关注的热点</w:t>
      </w:r>
    </w:p>
    <w:p>
      <w:pPr>
        <w:pStyle w:val="ListBullet"/>
      </w:pPr>
      <w:r>
        <w:t>单细胞测序与空间转录组：今日检索到可关注文献，代表题名包括 Characterizing tumor-associated endothelial cells in clear cell renal cell carcinoma via scRNA-seq and Bulk RNA-seq: construction of a prognostic risk signature.；Single cell spatial transcriptomics track the evolutionary hierarchy and microenvironment remodeling during breast carcinoma invasion.。可为 ccRCC 的机制假设、队列分析或验证体系提供借鉴。</w:t>
      </w:r>
    </w:p>
    <w:p>
      <w:pPr>
        <w:pStyle w:val="ListBullet"/>
      </w:pPr>
      <w:r>
        <w:t>生物学实验与机制验证：今日检索到可关注文献，代表题名包括 Human cancer genomes harbor the mutational signature of tobacco-specific nitrosamines NNN and NNK.；Integrated bioinformatic multi-omics analysis and experimental verification reveal the oncogenic role of WDHD1 and its underlying mechanism in gastric cancer progression.。可为 ccRCC 的机制假设、队列分析或验证体系提供借鉴。</w:t>
      </w:r>
    </w:p>
    <w:p>
      <w:pPr>
        <w:pStyle w:val="ListBullet"/>
      </w:pPr>
      <w:r>
        <w:t>乳酸化、肿瘤代谢与表观遗传：今日检索到可关注文献，代表题名包括 Histone lactylation-driven IGF2BP3 promotes intrahepatic cholangiocarcinoma progression via SPP1/CD44-dependent macrophage polarization.；Macrophage spatiotemporal plasticity in pulmonary diseases: decoding the niche at single-cell resolution.。可为 ccRCC 的机制假设、队列分析或验证体系提供借鉴。</w:t>
      </w:r>
    </w:p>
    <w:p>
      <w:pPr>
        <w:pStyle w:val="ListBullet"/>
      </w:pPr>
      <w:r>
        <w:t>病理组学、影像组学、AI 与多模态建模：今日检索到可关注文献，代表题名包括 A Visually Interpretable Histopathology-Based Immune Model Predicts T-effector Biology and Response to Immune checkpoint inhibition in Clear Cell Renal Cell Carcinoma Clinical Trial and Contemporary Real-World Datasets.；The application of artificial intelligence in adrenal imaging: current state of knowledge, challenges, and future directions.。可为 ccRCC 的机制假设、队列分析或验证体系提供借鉴。</w:t>
      </w:r>
    </w:p>
    <w:p>
      <w:pPr>
        <w:pStyle w:val="ListBullet"/>
      </w:pPr>
      <w:r>
        <w:t>UK Biobank、MR、多组学队列与流行病学数据库挖掘：今日检索到可关注文献，代表题名包括 Integrative analysis of gastric tissue transcriptomes and gastric cancer GWAS implicates candidate susceptibility genes.；Integration of lung tissue proteomics and genome-wide association data to identify lung cancer susceptibility proteins and potential drug targets.。可为 ccRCC 的机制假设、队列分析或验证体系提供借鉴。</w:t>
      </w:r>
    </w:p>
    <w:p>
      <w:pPr>
        <w:pStyle w:val="Heading1"/>
      </w:pPr>
      <w:r>
        <w:t>2. 按方向汇报文献</w:t>
      </w:r>
    </w:p>
    <w:p>
      <w:pPr>
        <w:pStyle w:val="Heading2"/>
      </w:pPr>
      <w:r>
        <w:t>方向一：单细胞测序与空间转录组</w:t>
      </w:r>
    </w:p>
    <w:p>
      <w:pPr>
        <w:pStyle w:val="Heading3"/>
      </w:pPr>
      <w:r>
        <w:t>Paper 1</w:t>
      </w:r>
    </w:p>
    <w:p>
      <w:r>
        <w:rPr>
          <w:b/>
        </w:rPr>
        <w:t xml:space="preserve">Title: </w:t>
      </w:r>
      <w:r>
        <w:t>Characterizing tumor-associated endothelial cells in clear cell renal cell carcinoma via scRNA-seq and Bulk RNA-seq: construction of a prognostic risk signature.</w:t>
      </w:r>
    </w:p>
    <w:p>
      <w:r>
        <w:rPr>
          <w:b/>
        </w:rPr>
        <w:t xml:space="preserve">Journal: </w:t>
      </w:r>
      <w:r>
        <w:t>Archives of biochemistry and biophysics</w:t>
      </w:r>
    </w:p>
    <w:p>
      <w:r>
        <w:rPr>
          <w:b/>
        </w:rPr>
        <w:t xml:space="preserve">Journal priority note: </w:t>
      </w:r>
      <w:r>
        <w:t>期刊分区/影响因子未自动确认，但根据期刊领域声誉纳入。</w:t>
      </w:r>
    </w:p>
    <w:p>
      <w:r>
        <w:rPr>
          <w:b/>
        </w:rPr>
        <w:t xml:space="preserve">Date: </w:t>
      </w:r>
      <w:r>
        <w:t>Publication date: 2026 Jul 02; PubMed indexed date: 2026-07-03</w:t>
      </w:r>
    </w:p>
    <w:p>
      <w:r>
        <w:rPr>
          <w:b/>
        </w:rPr>
        <w:t xml:space="preserve">PMID: </w:t>
      </w:r>
      <w:r>
        <w:t>42392347</w:t>
      </w:r>
    </w:p>
    <w:p>
      <w:r>
        <w:rPr>
          <w:b/>
        </w:rPr>
        <w:t xml:space="preserve">DOI: </w:t>
      </w:r>
      <w:r>
        <w:t>10.1016/j.abb.2026.110919</w:t>
      </w:r>
    </w:p>
    <w:p>
      <w:r>
        <w:rPr>
          <w:b/>
        </w:rPr>
        <w:t xml:space="preserve">Authors: </w:t>
      </w:r>
      <w:r>
        <w:t>Qing Liu, Wenxing Cao, Zhouhua Hao</w:t>
      </w:r>
    </w:p>
    <w:p>
      <w:r>
        <w:rPr>
          <w:b/>
        </w:rPr>
        <w:t xml:space="preserve">Abstract unavailable: </w:t>
      </w:r>
      <w:r>
        <w:t>否</w:t>
      </w:r>
    </w:p>
    <w:p>
      <w:r>
        <w:rPr>
          <w:b/>
        </w:rPr>
        <w:t xml:space="preserve">Study type: </w:t>
      </w:r>
      <w:r>
        <w:t>人群队列或数据库挖掘研究</w:t>
      </w:r>
    </w:p>
    <w:p>
      <w:r>
        <w:rPr>
          <w:b/>
        </w:rPr>
        <w:t xml:space="preserve">Core methods: </w:t>
      </w:r>
      <w:r>
        <w:t>single-cell/spatial profiling；functional/mechanistic validation</w:t>
      </w:r>
    </w:p>
    <w:p>
      <w:r>
        <w:rPr>
          <w:b/>
        </w:rPr>
        <w:t xml:space="preserve">Main findings: </w:t>
      </w:r>
      <w:r>
        <w:t>BACKGROUND: Tumor-associated endothelial cells (TAECs) are integral components of the clear cell renal cell carcinoma (ccRCC) microenvironment, but their gene expression-based prognostic value and functional relevance remain to be defined.</w:t>
      </w:r>
    </w:p>
    <w:p>
      <w:r>
        <w:rPr>
          <w:b/>
        </w:rPr>
        <w:t xml:space="preserve">Innovation: </w:t>
      </w:r>
      <w:r>
        <w:t>可关注其研究设计、数据类型或验证链条是否能迁移到 ccRCC；具体创新点需结合全文确认。</w:t>
      </w:r>
    </w:p>
    <w:p>
      <w:r>
        <w:rPr>
          <w:b/>
        </w:rPr>
        <w:t xml:space="preserve">Relevance to ccRCC: </w:t>
      </w:r>
      <w:r>
        <w:t>与肾癌/ccRCC 直接相关，可优先评估其终点、分层、分子机制或验证体系。</w:t>
      </w:r>
    </w:p>
    <w:p>
      <w:r>
        <w:rPr>
          <w:b/>
        </w:rPr>
        <w:t xml:space="preserve">Actionable idea: </w:t>
      </w:r>
      <w:r>
        <w:t>检查 UKB 暴露、蛋白/代谢组、癌症登记和死亡结局变量，设计 ccRCC 风险预测或外部验证分析。</w:t>
      </w:r>
    </w:p>
    <w:p>
      <w:r>
        <w:rPr>
          <w:b/>
        </w:rPr>
        <w:t xml:space="preserve">PubMed link: </w:t>
      </w:r>
      <w:r>
        <w:t>https://pubmed.ncbi.nlm.nih.gov/42392347/</w:t>
      </w:r>
    </w:p>
    <w:p>
      <w:pPr>
        <w:pStyle w:val="Heading3"/>
      </w:pPr>
      <w:r>
        <w:t>Paper 2</w:t>
      </w:r>
    </w:p>
    <w:p>
      <w:r>
        <w:rPr>
          <w:b/>
        </w:rPr>
        <w:t xml:space="preserve">Title: </w:t>
      </w:r>
      <w:r>
        <w:t>Single cell spatial transcriptomics track the evolutionary hierarchy and microenvironment remodeling during breast carcinoma invasion.</w:t>
      </w:r>
    </w:p>
    <w:p>
      <w:r>
        <w:rPr>
          <w:b/>
        </w:rPr>
        <w:t xml:space="preserve">Journal: </w:t>
      </w:r>
      <w:r>
        <w:t>Nature communications</w:t>
      </w:r>
    </w:p>
    <w:p>
      <w:r>
        <w:rPr>
          <w:b/>
        </w:rPr>
        <w:t xml:space="preserve">Journal priority note: </w:t>
      </w:r>
      <w:r>
        <w:t>期刊在本地高优先级白名单中。</w:t>
      </w:r>
    </w:p>
    <w:p>
      <w:r>
        <w:rPr>
          <w:b/>
        </w:rPr>
        <w:t xml:space="preserve">Date: </w:t>
      </w:r>
      <w:r>
        <w:t>Publication date: 2026 Jul 02; PubMed indexed date: 2026-07-03</w:t>
      </w:r>
    </w:p>
    <w:p>
      <w:r>
        <w:rPr>
          <w:b/>
        </w:rPr>
        <w:t xml:space="preserve">PMID: </w:t>
      </w:r>
      <w:r>
        <w:t>42393057</w:t>
      </w:r>
    </w:p>
    <w:p>
      <w:r>
        <w:rPr>
          <w:b/>
        </w:rPr>
        <w:t xml:space="preserve">DOI: </w:t>
      </w:r>
      <w:r>
        <w:t>10.1038/s41467-026-74954-5</w:t>
      </w:r>
    </w:p>
    <w:p>
      <w:r>
        <w:rPr>
          <w:b/>
        </w:rPr>
        <w:t xml:space="preserve">Authors: </w:t>
      </w:r>
      <w:r>
        <w:t>Di Wang, Qichen Dai, Jingwen Guo, Dan Li, Changyuan Guo, Peiqing Ma, Feng Wen, Xiangyu Tong et al.</w:t>
      </w:r>
    </w:p>
    <w:p>
      <w:r>
        <w:rPr>
          <w:b/>
        </w:rPr>
        <w:t xml:space="preserve">Abstract unavailable: </w:t>
      </w:r>
      <w:r>
        <w:t>否</w:t>
      </w:r>
    </w:p>
    <w:p>
      <w:r>
        <w:rPr>
          <w:b/>
        </w:rPr>
        <w:t xml:space="preserve">Study type: </w:t>
      </w:r>
      <w:r>
        <w:t>单细胞/空间组学研究</w:t>
      </w:r>
    </w:p>
    <w:p>
      <w:r>
        <w:rPr>
          <w:b/>
        </w:rPr>
        <w:t xml:space="preserve">Core methods: </w:t>
      </w:r>
      <w:r>
        <w:t>single-cell/spatial profiling</w:t>
      </w:r>
    </w:p>
    <w:p>
      <w:r>
        <w:rPr>
          <w:b/>
        </w:rPr>
        <w:t xml:space="preserve">Main findings: </w:t>
      </w:r>
      <w:r>
        <w:t>The progression from ductal carcinoma in situ (DCIS) to invasive breast carcinoma (IBC) critically determines patient outcomes, yet its mechanisms remain incompletely understood.</w:t>
      </w:r>
    </w:p>
    <w:p>
      <w:r>
        <w:rPr>
          <w:b/>
        </w:rPr>
        <w:t xml:space="preserve">Innovation: </w:t>
      </w:r>
      <w:r>
        <w:t>可关注其研究设计、数据类型或验证链条是否能迁移到 ccRCC；具体创新点需结合全文确认。</w:t>
      </w:r>
    </w:p>
    <w:p>
      <w:r>
        <w:rPr>
          <w:b/>
        </w:rPr>
        <w:t xml:space="preserve">Relevance to ccRCC: </w:t>
      </w:r>
      <w:r>
        <w:t>虽非肾癌特异，但可能提供癌症机制、数据挖掘或转化验证思路。</w:t>
      </w:r>
    </w:p>
    <w:p>
      <w:r>
        <w:rPr>
          <w:b/>
        </w:rPr>
        <w:t xml:space="preserve">Actionable idea: </w:t>
      </w:r>
      <w:r>
        <w:t>在 ccRCC scRNA-seq/空间数据中复现关键细胞群、配体受体或空间邻域信号。</w:t>
      </w:r>
    </w:p>
    <w:p>
      <w:r>
        <w:rPr>
          <w:b/>
        </w:rPr>
        <w:t xml:space="preserve">PubMed link: </w:t>
      </w:r>
      <w:r>
        <w:t>https://pubmed.ncbi.nlm.nih.gov/42393057/</w:t>
      </w:r>
    </w:p>
    <w:p>
      <w:pPr>
        <w:pStyle w:val="Heading3"/>
      </w:pPr>
      <w:r>
        <w:t>Paper 3</w:t>
      </w:r>
    </w:p>
    <w:p>
      <w:r>
        <w:rPr>
          <w:b/>
        </w:rPr>
        <w:t xml:space="preserve">Title: </w:t>
      </w:r>
      <w:r>
        <w:t>Injectable pH-responsive gelatin methacryloyl hydrogel for cuproptosis-syn ergized sunitinib therapy and immune reprogramming in clear cell renal cell carcinoma.</w:t>
      </w:r>
    </w:p>
    <w:p>
      <w:r>
        <w:rPr>
          <w:b/>
        </w:rPr>
        <w:t xml:space="preserve">Journal: </w:t>
      </w:r>
      <w:r>
        <w:t>Acta biomaterialia</w:t>
      </w:r>
    </w:p>
    <w:p>
      <w:r>
        <w:rPr>
          <w:b/>
        </w:rPr>
        <w:t xml:space="preserve">Journal priority note: </w:t>
      </w:r>
      <w:r>
        <w:t>期刊分区/影响因子未自动确认，但根据期刊领域声誉纳入。</w:t>
      </w:r>
    </w:p>
    <w:p>
      <w:r>
        <w:rPr>
          <w:b/>
        </w:rPr>
        <w:t xml:space="preserve">Date: </w:t>
      </w:r>
      <w:r>
        <w:t>Publication date: 2026 Jul 02; PubMed indexed date: 2026-07-03</w:t>
      </w:r>
    </w:p>
    <w:p>
      <w:r>
        <w:rPr>
          <w:b/>
        </w:rPr>
        <w:t xml:space="preserve">PMID: </w:t>
      </w:r>
      <w:r>
        <w:t>42392517</w:t>
      </w:r>
    </w:p>
    <w:p>
      <w:r>
        <w:rPr>
          <w:b/>
        </w:rPr>
        <w:t xml:space="preserve">DOI: </w:t>
      </w:r>
      <w:r>
        <w:t>10.1016/j.actbio.2026.07.001</w:t>
      </w:r>
    </w:p>
    <w:p>
      <w:r>
        <w:rPr>
          <w:b/>
        </w:rPr>
        <w:t xml:space="preserve">Authors: </w:t>
      </w:r>
      <w:r>
        <w:t>Jiaju Xu, Jinming Xu, Yichang Shu, Qi Huangfu, Letian Shen, Jingchao Wei, Xuhong He, Chengfang Sun et al.</w:t>
      </w:r>
    </w:p>
    <w:p>
      <w:r>
        <w:rPr>
          <w:b/>
        </w:rPr>
        <w:t xml:space="preserve">Abstract unavailable: </w:t>
      </w:r>
      <w:r>
        <w:t>否</w:t>
      </w:r>
    </w:p>
    <w:p>
      <w:r>
        <w:rPr>
          <w:b/>
        </w:rPr>
        <w:t xml:space="preserve">Study type: </w:t>
      </w:r>
      <w:r>
        <w:t>主题一：单细胞测序与空间转录组</w:t>
      </w:r>
    </w:p>
    <w:p>
      <w:r>
        <w:rPr>
          <w:b/>
        </w:rPr>
        <w:t xml:space="preserve">Core methods: </w:t>
      </w:r>
      <w:r>
        <w:t>PubMed 摘要中未能自动识别明确方法；需阅读全文确认。</w:t>
      </w:r>
    </w:p>
    <w:p>
      <w:r>
        <w:rPr>
          <w:b/>
        </w:rPr>
        <w:t xml:space="preserve">Main findings: </w:t>
      </w:r>
      <w:r>
        <w:t>Clear cell renal cell carcinoma (ccRCC) remains a therapeutic challenge due to tyrosine kinase inhibitor (TKI) resistance and an immunosuppressive tumor microenvironment (TME).</w:t>
      </w:r>
    </w:p>
    <w:p>
      <w:r>
        <w:rPr>
          <w:b/>
        </w:rPr>
        <w:t xml:space="preserve">Innovation: </w:t>
      </w:r>
      <w:r>
        <w:t>可关注其研究设计、数据类型或验证链条是否能迁移到 ccRCC；具体创新点需结合全文确认。</w:t>
      </w:r>
    </w:p>
    <w:p>
      <w:r>
        <w:rPr>
          <w:b/>
        </w:rPr>
        <w:t xml:space="preserve">Relevance to ccRCC: </w:t>
      </w:r>
      <w:r>
        <w:t>与肾癌/ccRCC 直接相关，可优先评估其终点、分层、分子机制或验证体系。</w:t>
      </w:r>
    </w:p>
    <w:p>
      <w:r>
        <w:rPr>
          <w:b/>
        </w:rPr>
        <w:t xml:space="preserve">Actionable idea: </w:t>
      </w:r>
      <w:r>
        <w:t>阅读全文后提取可复用关键词、数据集、实验模型和图形组织方式。</w:t>
      </w:r>
    </w:p>
    <w:p>
      <w:r>
        <w:rPr>
          <w:b/>
        </w:rPr>
        <w:t xml:space="preserve">PubMed link: </w:t>
      </w:r>
      <w:r>
        <w:t>https://pubmed.ncbi.nlm.nih.gov/42392517/</w:t>
      </w:r>
    </w:p>
    <w:p>
      <w:pPr>
        <w:pStyle w:val="Heading2"/>
      </w:pPr>
      <w:r>
        <w:t>方向二：生物学实验与机制验证</w:t>
      </w:r>
    </w:p>
    <w:p>
      <w:pPr>
        <w:pStyle w:val="Heading3"/>
      </w:pPr>
      <w:r>
        <w:t>Paper 1</w:t>
      </w:r>
    </w:p>
    <w:p>
      <w:r>
        <w:rPr>
          <w:b/>
        </w:rPr>
        <w:t xml:space="preserve">Title: </w:t>
      </w:r>
      <w:r>
        <w:t>Human cancer genomes harbor the mutational signature of tobacco-specific nitrosamines NNN and NNK.</w:t>
      </w:r>
    </w:p>
    <w:p>
      <w:r>
        <w:rPr>
          <w:b/>
        </w:rPr>
        <w:t xml:space="preserve">Journal: </w:t>
      </w:r>
      <w:r>
        <w:t>Genome medicine</w:t>
      </w:r>
    </w:p>
    <w:p>
      <w:r>
        <w:rPr>
          <w:b/>
        </w:rPr>
        <w:t xml:space="preserve">Journal priority note: </w:t>
      </w:r>
      <w:r>
        <w:t>期刊在本地高优先级白名单中。</w:t>
      </w:r>
    </w:p>
    <w:p>
      <w:r>
        <w:rPr>
          <w:b/>
        </w:rPr>
        <w:t xml:space="preserve">Date: </w:t>
      </w:r>
      <w:r>
        <w:t>Publication date: 2026 Jul 02; PubMed indexed date: 2026-07-03</w:t>
      </w:r>
    </w:p>
    <w:p>
      <w:r>
        <w:rPr>
          <w:b/>
        </w:rPr>
        <w:t xml:space="preserve">PMID: </w:t>
      </w:r>
      <w:r>
        <w:t>42393796</w:t>
      </w:r>
    </w:p>
    <w:p>
      <w:r>
        <w:rPr>
          <w:b/>
        </w:rPr>
        <w:t xml:space="preserve">DOI: </w:t>
      </w:r>
      <w:r>
        <w:t>10.1186/s13073-026-01685-z</w:t>
      </w:r>
    </w:p>
    <w:p>
      <w:r>
        <w:rPr>
          <w:b/>
        </w:rPr>
        <w:t xml:space="preserve">Authors: </w:t>
      </w:r>
      <w:r>
        <w:t>Michael Korenjak, Nuri Alpay Temiz, Stéphane Keita, Bérénice Chavanel, Claire Renard, Cécilia Sirand, Vincent Cahais, Tanguy Mayel et al.</w:t>
      </w:r>
    </w:p>
    <w:p>
      <w:r>
        <w:rPr>
          <w:b/>
        </w:rPr>
        <w:t xml:space="preserve">Abstract unavailable: </w:t>
      </w:r>
      <w:r>
        <w:t>否</w:t>
      </w:r>
    </w:p>
    <w:p>
      <w:r>
        <w:rPr>
          <w:b/>
        </w:rPr>
        <w:t xml:space="preserve">Study type: </w:t>
      </w:r>
      <w:r>
        <w:t>主题二：生物学实验与机制验证</w:t>
      </w:r>
    </w:p>
    <w:p>
      <w:r>
        <w:rPr>
          <w:b/>
        </w:rPr>
        <w:t xml:space="preserve">Core methods: </w:t>
      </w:r>
      <w:r>
        <w:t>PubMed 摘要中未能自动识别明确方法；需阅读全文确认。</w:t>
      </w:r>
    </w:p>
    <w:p>
      <w:r>
        <w:rPr>
          <w:b/>
        </w:rPr>
        <w:t xml:space="preserve">Main findings: </w:t>
      </w:r>
      <w:r>
        <w:t>BACKGROUND: Tobacco use is linked to multiple cancer types and a quarter of cancer deaths.</w:t>
      </w:r>
    </w:p>
    <w:p>
      <w:r>
        <w:rPr>
          <w:b/>
        </w:rPr>
        <w:t xml:space="preserve">Innovation: </w:t>
      </w:r>
      <w:r>
        <w:t>可关注其研究设计、数据类型或验证链条是否能迁移到 ccRCC；具体创新点需结合全文确认。</w:t>
      </w:r>
    </w:p>
    <w:p>
      <w:r>
        <w:rPr>
          <w:b/>
        </w:rPr>
        <w:t xml:space="preserve">Relevance to ccRCC: </w:t>
      </w:r>
      <w:r>
        <w:t>与肾癌/ccRCC 直接相关，可优先评估其终点、分层、分子机制或验证体系。</w:t>
      </w:r>
    </w:p>
    <w:p>
      <w:r>
        <w:rPr>
          <w:b/>
        </w:rPr>
        <w:t xml:space="preserve">Actionable idea: </w:t>
      </w:r>
      <w:r>
        <w:t>阅读全文后提取可复用关键词、数据集、实验模型和图形组织方式。</w:t>
      </w:r>
    </w:p>
    <w:p>
      <w:r>
        <w:rPr>
          <w:b/>
        </w:rPr>
        <w:t xml:space="preserve">PubMed link: </w:t>
      </w:r>
      <w:r>
        <w:t>https://pubmed.ncbi.nlm.nih.gov/42393796/</w:t>
      </w:r>
    </w:p>
    <w:p>
      <w:pPr>
        <w:pStyle w:val="Heading3"/>
      </w:pPr>
      <w:r>
        <w:t>Paper 2</w:t>
      </w:r>
    </w:p>
    <w:p>
      <w:r>
        <w:rPr>
          <w:b/>
        </w:rPr>
        <w:t xml:space="preserve">Title: </w:t>
      </w:r>
      <w:r>
        <w:t>Integrated bioinformatic multi-omics analysis and experimental verification reveal the oncogenic role of WDHD1 and its underlying mechanism in gastric cancer progression.</w:t>
      </w:r>
    </w:p>
    <w:p>
      <w:r>
        <w:rPr>
          <w:b/>
        </w:rPr>
        <w:t xml:space="preserve">Journal: </w:t>
      </w:r>
      <w:r>
        <w:t>BMC cancer</w:t>
      </w:r>
    </w:p>
    <w:p>
      <w:r>
        <w:rPr>
          <w:b/>
        </w:rPr>
        <w:t xml:space="preserve">Journal priority note: </w:t>
      </w:r>
      <w:r>
        <w:t>期刊分区/影响因子未自动确认，但根据期刊领域声誉纳入。</w:t>
      </w:r>
    </w:p>
    <w:p>
      <w:r>
        <w:rPr>
          <w:b/>
        </w:rPr>
        <w:t xml:space="preserve">Date: </w:t>
      </w:r>
      <w:r>
        <w:t>Publication date: 2026 Jul 02; PubMed indexed date: 2026-07-03</w:t>
      </w:r>
    </w:p>
    <w:p>
      <w:r>
        <w:rPr>
          <w:b/>
        </w:rPr>
        <w:t xml:space="preserve">PMID: </w:t>
      </w:r>
      <w:r>
        <w:t>42393565</w:t>
      </w:r>
    </w:p>
    <w:p>
      <w:r>
        <w:rPr>
          <w:b/>
        </w:rPr>
        <w:t xml:space="preserve">DOI: </w:t>
      </w:r>
      <w:r>
        <w:t>10.1186/s12885-026-16401-8</w:t>
      </w:r>
    </w:p>
    <w:p>
      <w:r>
        <w:rPr>
          <w:b/>
        </w:rPr>
        <w:t xml:space="preserve">Authors: </w:t>
      </w:r>
      <w:r>
        <w:t>Xunkang Wang, Jiahui Yu, Zhenyu Sun, Yi Sun, Kun Li, Kaihan Meng, Junnan Kong, Gan Li et al.</w:t>
      </w:r>
    </w:p>
    <w:p>
      <w:r>
        <w:rPr>
          <w:b/>
        </w:rPr>
        <w:t xml:space="preserve">Abstract unavailable: </w:t>
      </w:r>
      <w:r>
        <w:t>否</w:t>
      </w:r>
    </w:p>
    <w:p>
      <w:r>
        <w:rPr>
          <w:b/>
        </w:rPr>
        <w:t xml:space="preserve">Study type: </w:t>
      </w:r>
      <w:r>
        <w:t>机制实验与功能验证研究</w:t>
      </w:r>
    </w:p>
    <w:p>
      <w:r>
        <w:rPr>
          <w:b/>
        </w:rPr>
        <w:t xml:space="preserve">Core methods: </w:t>
      </w:r>
      <w:r>
        <w:t>single-cell/spatial profiling；functional/mechanistic validation；multi-omics or molecular association analysis</w:t>
      </w:r>
    </w:p>
    <w:p>
      <w:r>
        <w:rPr>
          <w:b/>
        </w:rPr>
        <w:t xml:space="preserve">Main findings: </w:t>
      </w:r>
      <w:r>
        <w:t>BACKGROUND: Gastric cancer (GC) is one of the most common malignancies worldwide.</w:t>
      </w:r>
    </w:p>
    <w:p>
      <w:r>
        <w:rPr>
          <w:b/>
        </w:rPr>
        <w:t xml:space="preserve">Innovation: </w:t>
      </w:r>
      <w:r>
        <w:t>可关注其研究设计、数据类型或验证链条是否能迁移到 ccRCC；具体创新点需结合全文确认。</w:t>
      </w:r>
    </w:p>
    <w:p>
      <w:r>
        <w:rPr>
          <w:b/>
        </w:rPr>
        <w:t xml:space="preserve">Relevance to ccRCC: </w:t>
      </w:r>
      <w:r>
        <w:t>可为 ccRCC 影像/病理/组学融合建模提供方法参照。</w:t>
      </w:r>
    </w:p>
    <w:p>
      <w:r>
        <w:rPr>
          <w:b/>
        </w:rPr>
        <w:t xml:space="preserve">Actionable idea: </w:t>
      </w:r>
      <w:r>
        <w:t>在 ccRCC scRNA-seq/空间数据中复现关键细胞群、配体受体或空间邻域信号。</w:t>
      </w:r>
    </w:p>
    <w:p>
      <w:r>
        <w:rPr>
          <w:b/>
        </w:rPr>
        <w:t xml:space="preserve">PubMed link: </w:t>
      </w:r>
      <w:r>
        <w:t>https://pubmed.ncbi.nlm.nih.gov/42393565/</w:t>
      </w:r>
    </w:p>
    <w:p>
      <w:pPr>
        <w:pStyle w:val="Heading3"/>
      </w:pPr>
      <w:r>
        <w:t>Paper 3</w:t>
      </w:r>
    </w:p>
    <w:p>
      <w:r>
        <w:rPr>
          <w:b/>
        </w:rPr>
        <w:t xml:space="preserve">Title: </w:t>
      </w:r>
      <w:r>
        <w:t>Periodontitis-Aggravated Diabetic Kidney Disease with Altered Glycolysis.</w:t>
      </w:r>
    </w:p>
    <w:p>
      <w:r>
        <w:rPr>
          <w:b/>
        </w:rPr>
        <w:t xml:space="preserve">Journal: </w:t>
      </w:r>
      <w:r>
        <w:t>Journal of dental research</w:t>
      </w:r>
    </w:p>
    <w:p>
      <w:r>
        <w:rPr>
          <w:b/>
        </w:rPr>
        <w:t xml:space="preserve">Journal priority note: </w:t>
      </w:r>
      <w:r>
        <w:t>期刊分区/影响因子未自动确认，但根据期刊领域声誉纳入。</w:t>
      </w:r>
    </w:p>
    <w:p>
      <w:r>
        <w:rPr>
          <w:b/>
        </w:rPr>
        <w:t xml:space="preserve">Date: </w:t>
      </w:r>
      <w:r>
        <w:t>Publication date: 2026 Jul 03; PubMed indexed date: 2026-07-03</w:t>
      </w:r>
    </w:p>
    <w:p>
      <w:r>
        <w:rPr>
          <w:b/>
        </w:rPr>
        <w:t xml:space="preserve">PMID: </w:t>
      </w:r>
      <w:r>
        <w:t>42396852</w:t>
      </w:r>
    </w:p>
    <w:p>
      <w:r>
        <w:rPr>
          <w:b/>
        </w:rPr>
        <w:t xml:space="preserve">DOI: </w:t>
      </w:r>
      <w:r>
        <w:t>10.1177/00220345261455840</w:t>
      </w:r>
    </w:p>
    <w:p>
      <w:r>
        <w:rPr>
          <w:b/>
        </w:rPr>
        <w:t xml:space="preserve">Authors: </w:t>
      </w:r>
      <w:r>
        <w:t>Y Shi, X Zhu, J Li, Y Liu, C Li, Y Yang, X He, H Liu</w:t>
      </w:r>
    </w:p>
    <w:p>
      <w:r>
        <w:rPr>
          <w:b/>
        </w:rPr>
        <w:t xml:space="preserve">Abstract unavailable: </w:t>
      </w:r>
      <w:r>
        <w:t>否</w:t>
      </w:r>
    </w:p>
    <w:p>
      <w:r>
        <w:rPr>
          <w:b/>
        </w:rPr>
        <w:t xml:space="preserve">Study type: </w:t>
      </w:r>
      <w:r>
        <w:t>主题二：生物学实验与机制验证</w:t>
      </w:r>
    </w:p>
    <w:p>
      <w:r>
        <w:rPr>
          <w:b/>
        </w:rPr>
        <w:t xml:space="preserve">Core methods: </w:t>
      </w:r>
      <w:r>
        <w:t>AI/pathology/imaging modeling；metabolism/epigenetic analysis</w:t>
      </w:r>
    </w:p>
    <w:p>
      <w:r>
        <w:rPr>
          <w:b/>
        </w:rPr>
        <w:t xml:space="preserve">Main findings: </w:t>
      </w:r>
      <w:r>
        <w:t>Diabetic kidney disease (DKD) is a leading cause of end-stage renal disease, and its progression is influenced by metabolic and inflammatory factors beyond hyperglycemia.</w:t>
      </w:r>
    </w:p>
    <w:p>
      <w:r>
        <w:rPr>
          <w:b/>
        </w:rPr>
        <w:t xml:space="preserve">Innovation: </w:t>
      </w:r>
      <w:r>
        <w:t>可关注其研究设计、数据类型或验证链条是否能迁移到 ccRCC；具体创新点需结合全文确认。</w:t>
      </w:r>
    </w:p>
    <w:p>
      <w:r>
        <w:rPr>
          <w:b/>
        </w:rPr>
        <w:t xml:space="preserve">Relevance to ccRCC: </w:t>
      </w:r>
      <w:r>
        <w:t>与肾癌/ccRCC 直接相关，可优先评估其终点、分层、分子机制或验证体系。</w:t>
      </w:r>
    </w:p>
    <w:p>
      <w:r>
        <w:rPr>
          <w:b/>
        </w:rPr>
        <w:t xml:space="preserve">Actionable idea: </w:t>
      </w:r>
      <w:r>
        <w:t>将其特征工程或模型验证框架迁移到医院队列 CT/MRI/WSI 与转录组联合分析。</w:t>
      </w:r>
    </w:p>
    <w:p>
      <w:r>
        <w:rPr>
          <w:b/>
        </w:rPr>
        <w:t xml:space="preserve">PubMed link: </w:t>
      </w:r>
      <w:r>
        <w:t>https://pubmed.ncbi.nlm.nih.gov/42396852/</w:t>
      </w:r>
    </w:p>
    <w:p>
      <w:pPr>
        <w:pStyle w:val="Heading2"/>
      </w:pPr>
      <w:r>
        <w:t>方向三：乳酸化、肿瘤代谢与表观遗传</w:t>
      </w:r>
    </w:p>
    <w:p>
      <w:pPr>
        <w:pStyle w:val="Heading3"/>
      </w:pPr>
      <w:r>
        <w:t>Paper 1</w:t>
      </w:r>
    </w:p>
    <w:p>
      <w:r>
        <w:rPr>
          <w:b/>
        </w:rPr>
        <w:t xml:space="preserve">Title: </w:t>
      </w:r>
      <w:r>
        <w:t>Histone lactylation-driven IGF2BP3 promotes intrahepatic cholangiocarcinoma progression via SPP1/CD44-dependent macrophage polarization.</w:t>
      </w:r>
    </w:p>
    <w:p>
      <w:r>
        <w:rPr>
          <w:b/>
        </w:rPr>
        <w:t xml:space="preserve">Journal: </w:t>
      </w:r>
      <w:r>
        <w:t>Oncogene</w:t>
      </w:r>
    </w:p>
    <w:p>
      <w:r>
        <w:rPr>
          <w:b/>
        </w:rPr>
        <w:t xml:space="preserve">Journal priority note: </w:t>
      </w:r>
      <w:r>
        <w:t>期刊分区/影响因子未自动确认，但根据期刊领域声誉纳入。</w:t>
      </w:r>
    </w:p>
    <w:p>
      <w:r>
        <w:rPr>
          <w:b/>
        </w:rPr>
        <w:t xml:space="preserve">Date: </w:t>
      </w:r>
      <w:r>
        <w:t>Publication date: 2026 Jul 02; PubMed indexed date: 2026-07-03</w:t>
      </w:r>
    </w:p>
    <w:p>
      <w:r>
        <w:rPr>
          <w:b/>
        </w:rPr>
        <w:t xml:space="preserve">PMID: </w:t>
      </w:r>
      <w:r>
        <w:t>42393287</w:t>
      </w:r>
    </w:p>
    <w:p>
      <w:r>
        <w:rPr>
          <w:b/>
        </w:rPr>
        <w:t xml:space="preserve">DOI: </w:t>
      </w:r>
      <w:r>
        <w:t>10.1038/s41388-026-03874-x</w:t>
      </w:r>
    </w:p>
    <w:p>
      <w:r>
        <w:rPr>
          <w:b/>
        </w:rPr>
        <w:t xml:space="preserve">Authors: </w:t>
      </w:r>
      <w:r>
        <w:t>Qingfu Lang, Zhijie Yin, Jia Sun, Yinfan Wang, Boxin Chen, Chen Jia, Zhen Cui, Ze Wang et al.</w:t>
      </w:r>
    </w:p>
    <w:p>
      <w:r>
        <w:rPr>
          <w:b/>
        </w:rPr>
        <w:t xml:space="preserve">Abstract unavailable: </w:t>
      </w:r>
      <w:r>
        <w:t>否</w:t>
      </w:r>
    </w:p>
    <w:p>
      <w:r>
        <w:rPr>
          <w:b/>
        </w:rPr>
        <w:t xml:space="preserve">Study type: </w:t>
      </w:r>
      <w:r>
        <w:t>机制实验与功能验证研究</w:t>
      </w:r>
    </w:p>
    <w:p>
      <w:r>
        <w:rPr>
          <w:b/>
        </w:rPr>
        <w:t xml:space="preserve">Core methods: </w:t>
      </w:r>
      <w:r>
        <w:t>single-cell/spatial profiling；functional/mechanistic validation；metabolism/epigenetic analysis</w:t>
      </w:r>
    </w:p>
    <w:p>
      <w:r>
        <w:rPr>
          <w:b/>
        </w:rPr>
        <w:t xml:space="preserve">Main findings: </w:t>
      </w:r>
      <w:r>
        <w:t>The tumor microenvironment is a critical regulator of cancer progression.</w:t>
      </w:r>
    </w:p>
    <w:p>
      <w:r>
        <w:rPr>
          <w:b/>
        </w:rPr>
        <w:t xml:space="preserve">Innovation: </w:t>
      </w:r>
      <w:r>
        <w:t>可关注其研究设计、数据类型或验证链条是否能迁移到 ccRCC；具体创新点需结合全文确认。</w:t>
      </w:r>
    </w:p>
    <w:p>
      <w:r>
        <w:rPr>
          <w:b/>
        </w:rPr>
        <w:t xml:space="preserve">Relevance to ccRCC: </w:t>
      </w:r>
      <w:r>
        <w:t>可迁移到乳酸代谢、ALDOA-K230 乳酸化或 SIRT7 调控轴的机制假设。</w:t>
      </w:r>
    </w:p>
    <w:p>
      <w:r>
        <w:rPr>
          <w:b/>
        </w:rPr>
        <w:t xml:space="preserve">Actionable idea: </w:t>
      </w:r>
      <w:r>
        <w:t>在 ccRCC scRNA-seq/空间数据中复现关键细胞群、配体受体或空间邻域信号。</w:t>
      </w:r>
    </w:p>
    <w:p>
      <w:r>
        <w:rPr>
          <w:b/>
        </w:rPr>
        <w:t xml:space="preserve">PubMed link: </w:t>
      </w:r>
      <w:r>
        <w:t>https://pubmed.ncbi.nlm.nih.gov/42393287/</w:t>
      </w:r>
    </w:p>
    <w:p>
      <w:pPr>
        <w:pStyle w:val="Heading3"/>
      </w:pPr>
      <w:r>
        <w:t>Paper 2</w:t>
      </w:r>
    </w:p>
    <w:p>
      <w:r>
        <w:rPr>
          <w:b/>
        </w:rPr>
        <w:t xml:space="preserve">Title: </w:t>
      </w:r>
      <w:r>
        <w:t>Macrophage spatiotemporal plasticity in pulmonary diseases: decoding the niche at single-cell resolution.</w:t>
      </w:r>
    </w:p>
    <w:p>
      <w:r>
        <w:rPr>
          <w:b/>
        </w:rPr>
        <w:t xml:space="preserve">Journal: </w:t>
      </w:r>
      <w:r>
        <w:t>Frontiers in immunology</w:t>
      </w:r>
    </w:p>
    <w:p>
      <w:r>
        <w:rPr>
          <w:b/>
        </w:rPr>
        <w:t xml:space="preserve">Journal priority note: </w:t>
      </w:r>
      <w:r>
        <w:t>期刊分区/影响因子未自动确认，但根据期刊领域声誉纳入。</w:t>
      </w:r>
    </w:p>
    <w:p>
      <w:r>
        <w:rPr>
          <w:b/>
        </w:rPr>
        <w:t xml:space="preserve">Date: </w:t>
      </w:r>
      <w:r>
        <w:t>Publication date: 2026; PubMed indexed date: 2026-07-03</w:t>
      </w:r>
    </w:p>
    <w:p>
      <w:r>
        <w:rPr>
          <w:b/>
        </w:rPr>
        <w:t xml:space="preserve">PMID: </w:t>
      </w:r>
      <w:r>
        <w:t>42396453</w:t>
      </w:r>
    </w:p>
    <w:p>
      <w:r>
        <w:rPr>
          <w:b/>
        </w:rPr>
        <w:t xml:space="preserve">DOI: </w:t>
      </w:r>
      <w:r>
        <w:t>10.3389/fimmu.2026.1855906</w:t>
      </w:r>
    </w:p>
    <w:p>
      <w:r>
        <w:rPr>
          <w:b/>
        </w:rPr>
        <w:t xml:space="preserve">Authors: </w:t>
      </w:r>
      <w:r>
        <w:t>Chenchen Lin, Shaohui Huang, Li Yang, Ziqi Wang, Huanhuan Zhou, Quncheng Zhang, Xiaoju Zhang</w:t>
      </w:r>
    </w:p>
    <w:p>
      <w:r>
        <w:rPr>
          <w:b/>
        </w:rPr>
        <w:t xml:space="preserve">Abstract unavailable: </w:t>
      </w:r>
      <w:r>
        <w:t>否</w:t>
      </w:r>
    </w:p>
    <w:p>
      <w:r>
        <w:rPr>
          <w:b/>
        </w:rPr>
        <w:t xml:space="preserve">Study type: </w:t>
      </w:r>
      <w:r>
        <w:t>单细胞/空间组学研究</w:t>
      </w:r>
    </w:p>
    <w:p>
      <w:r>
        <w:rPr>
          <w:b/>
        </w:rPr>
        <w:t xml:space="preserve">Core methods: </w:t>
      </w:r>
      <w:r>
        <w:t>single-cell/spatial profiling；multi-omics or molecular association analysis；metabolism/epigenetic analysis</w:t>
      </w:r>
    </w:p>
    <w:p>
      <w:r>
        <w:rPr>
          <w:b/>
        </w:rPr>
        <w:t xml:space="preserve">Main findings: </w:t>
      </w:r>
      <w:r>
        <w:t>Pulmonary gas exchange and host defense depend on the dynamic coordination of resident and recruited macrophage populations.</w:t>
      </w:r>
    </w:p>
    <w:p>
      <w:r>
        <w:rPr>
          <w:b/>
        </w:rPr>
        <w:t xml:space="preserve">Innovation: </w:t>
      </w:r>
      <w:r>
        <w:t>可关注其研究设计、数据类型或验证链条是否能迁移到 ccRCC；具体创新点需结合全文确认。</w:t>
      </w:r>
    </w:p>
    <w:p>
      <w:r>
        <w:rPr>
          <w:b/>
        </w:rPr>
        <w:t xml:space="preserve">Relevance to ccRCC: </w:t>
      </w:r>
      <w:r>
        <w:t>可为 ccRCC 影像/病理/组学融合建模提供方法参照。</w:t>
      </w:r>
    </w:p>
    <w:p>
      <w:r>
        <w:rPr>
          <w:b/>
        </w:rPr>
        <w:t xml:space="preserve">Actionable idea: </w:t>
      </w:r>
      <w:r>
        <w:t>在 ccRCC scRNA-seq/空间数据中复现关键细胞群、配体受体或空间邻域信号。</w:t>
      </w:r>
    </w:p>
    <w:p>
      <w:r>
        <w:rPr>
          <w:b/>
        </w:rPr>
        <w:t xml:space="preserve">PubMed link: </w:t>
      </w:r>
      <w:r>
        <w:t>https://pubmed.ncbi.nlm.nih.gov/42396453/</w:t>
      </w:r>
    </w:p>
    <w:p>
      <w:pPr>
        <w:pStyle w:val="Heading3"/>
      </w:pPr>
      <w:r>
        <w:t>Paper 3</w:t>
      </w:r>
    </w:p>
    <w:p>
      <w:r>
        <w:rPr>
          <w:b/>
        </w:rPr>
        <w:t xml:space="preserve">Title: </w:t>
      </w:r>
      <w:r>
        <w:t>Metabolomic and Proteomic Signatures of Cardiorespiratory Fitness for Predicting All-Cause Mortality and Non-Communicable Disease Risk: A Prospective Study in the UK Biobank.</w:t>
      </w:r>
    </w:p>
    <w:p>
      <w:r>
        <w:rPr>
          <w:b/>
        </w:rPr>
        <w:t xml:space="preserve">Journal: </w:t>
      </w:r>
      <w:r>
        <w:t>Circulation. Genomic and precision medicine</w:t>
      </w:r>
    </w:p>
    <w:p>
      <w:r>
        <w:rPr>
          <w:b/>
        </w:rPr>
        <w:t xml:space="preserve">Journal priority note: </w:t>
      </w:r>
      <w:r>
        <w:t>期刊分区/影响因子未自动确认，但根据期刊领域声誉纳入。</w:t>
      </w:r>
    </w:p>
    <w:p>
      <w:r>
        <w:rPr>
          <w:b/>
        </w:rPr>
        <w:t xml:space="preserve">Date: </w:t>
      </w:r>
      <w:r>
        <w:t>Publication date: 2026 Jul 03; PubMed indexed date: 2026-07-03</w:t>
      </w:r>
    </w:p>
    <w:p>
      <w:r>
        <w:rPr>
          <w:b/>
        </w:rPr>
        <w:t xml:space="preserve">PMID: </w:t>
      </w:r>
      <w:r>
        <w:t>42394615</w:t>
      </w:r>
    </w:p>
    <w:p>
      <w:r>
        <w:rPr>
          <w:b/>
        </w:rPr>
        <w:t xml:space="preserve">DOI: </w:t>
      </w:r>
      <w:r>
        <w:t>10.1161/CIRCGEN.125.005736</w:t>
      </w:r>
    </w:p>
    <w:p>
      <w:r>
        <w:rPr>
          <w:b/>
        </w:rPr>
        <w:t xml:space="preserve">Authors: </w:t>
      </w:r>
      <w:r>
        <w:t>Sergio Miras-Moreno, Álvaro Torres-Martos, Jonatan R Ruiz, Jennifer Carter, Carolina Abreu de Carvalho, Concepción M Aguilera, Carmen Piernas, Borja Martinez-Tellez</w:t>
      </w:r>
    </w:p>
    <w:p>
      <w:r>
        <w:rPr>
          <w:b/>
        </w:rPr>
        <w:t xml:space="preserve">Abstract unavailable: </w:t>
      </w:r>
      <w:r>
        <w:t>否</w:t>
      </w:r>
    </w:p>
    <w:p>
      <w:r>
        <w:rPr>
          <w:b/>
        </w:rPr>
        <w:t xml:space="preserve">Study type: </w:t>
      </w:r>
      <w:r>
        <w:t>人群队列或数据库挖掘研究</w:t>
      </w:r>
    </w:p>
    <w:p>
      <w:r>
        <w:rPr>
          <w:b/>
        </w:rPr>
        <w:t xml:space="preserve">Core methods: </w:t>
      </w:r>
      <w:r>
        <w:t>multi-omics or molecular association analysis；metabolism/epigenetic analysis</w:t>
      </w:r>
    </w:p>
    <w:p>
      <w:r>
        <w:rPr>
          <w:b/>
        </w:rPr>
        <w:t xml:space="preserve">Main findings: </w:t>
      </w:r>
      <w:r>
        <w:t>BACKGROUND: Cardiorespiratory fitness (CRF) is a strong predictor of mortality and noncommunicable disease risk, but its underlying molecular mechanisms are poorly understood.</w:t>
      </w:r>
    </w:p>
    <w:p>
      <w:r>
        <w:rPr>
          <w:b/>
        </w:rPr>
        <w:t xml:space="preserve">Innovation: </w:t>
      </w:r>
      <w:r>
        <w:t>可关注其研究设计、数据类型或验证链条是否能迁移到 ccRCC；具体创新点需结合全文确认。</w:t>
      </w:r>
    </w:p>
    <w:p>
      <w:r>
        <w:rPr>
          <w:b/>
        </w:rPr>
        <w:t xml:space="preserve">Relevance to ccRCC: </w:t>
      </w:r>
      <w:r>
        <w:t>可迁移到乳酸代谢、ALDOA-K230 乳酸化或 SIRT7 调控轴的机制假设。</w:t>
      </w:r>
    </w:p>
    <w:p>
      <w:r>
        <w:rPr>
          <w:b/>
        </w:rPr>
        <w:t xml:space="preserve">Actionable idea: </w:t>
      </w:r>
      <w:r>
        <w:t>检查 UKB 暴露、蛋白/代谢组、癌症登记和死亡结局变量，设计 ccRCC 风险预测或外部验证分析。</w:t>
      </w:r>
    </w:p>
    <w:p>
      <w:r>
        <w:rPr>
          <w:b/>
        </w:rPr>
        <w:t xml:space="preserve">PubMed link: </w:t>
      </w:r>
      <w:r>
        <w:t>https://pubmed.ncbi.nlm.nih.gov/42394615/</w:t>
      </w:r>
    </w:p>
    <w:p>
      <w:pPr>
        <w:pStyle w:val="Heading2"/>
      </w:pPr>
      <w:r>
        <w:t>方向四：病理组学、影像组学、AI 与多模态建模</w:t>
      </w:r>
    </w:p>
    <w:p>
      <w:pPr>
        <w:pStyle w:val="Heading3"/>
      </w:pPr>
      <w:r>
        <w:t>Paper 1</w:t>
      </w:r>
    </w:p>
    <w:p>
      <w:r>
        <w:rPr>
          <w:b/>
        </w:rPr>
        <w:t xml:space="preserve">Title: </w:t>
      </w:r>
      <w:r>
        <w:t>A Visually Interpretable Histopathology-Based Immune Model Predicts T-effector Biology and Response to Immune checkpoint inhibition in Clear Cell Renal Cell Carcinoma Clinical Trial and Contemporary Real-World Datasets.</w:t>
      </w:r>
    </w:p>
    <w:p>
      <w:r>
        <w:rPr>
          <w:b/>
        </w:rPr>
        <w:t xml:space="preserve">Journal: </w:t>
      </w:r>
      <w:r>
        <w:t>bioRxiv : the preprint server for biology</w:t>
      </w:r>
    </w:p>
    <w:p>
      <w:r>
        <w:rPr>
          <w:b/>
        </w:rPr>
        <w:t xml:space="preserve">Journal priority note: </w:t>
      </w:r>
      <w:r>
        <w:t>期刊分区/影响因子未自动确认，但根据期刊领域声誉纳入。</w:t>
      </w:r>
    </w:p>
    <w:p>
      <w:r>
        <w:rPr>
          <w:b/>
        </w:rPr>
        <w:t xml:space="preserve">Date: </w:t>
      </w:r>
      <w:r>
        <w:t>Publication date: 2026 Jun 25; PubMed indexed date: 2026-07-03</w:t>
      </w:r>
    </w:p>
    <w:p>
      <w:r>
        <w:rPr>
          <w:b/>
        </w:rPr>
        <w:t xml:space="preserve">PMID: </w:t>
      </w:r>
      <w:r>
        <w:t>42395467</w:t>
      </w:r>
    </w:p>
    <w:p>
      <w:r>
        <w:rPr>
          <w:b/>
        </w:rPr>
        <w:t xml:space="preserve">DOI: </w:t>
      </w:r>
      <w:r>
        <w:t>10.64898/2026.06.21.733614</w:t>
      </w:r>
    </w:p>
    <w:p>
      <w:r>
        <w:rPr>
          <w:b/>
        </w:rPr>
        <w:t xml:space="preserve">Authors: </w:t>
      </w:r>
      <w:r>
        <w:t>Averi Perny, Vipul Jarmale, Jay Jasti, Hua Zhong, Alana Christie, Jeffrey Miyata, Aleksandra Nielson, Panayiotis Kontoyiannis et al.</w:t>
      </w:r>
    </w:p>
    <w:p>
      <w:r>
        <w:rPr>
          <w:b/>
        </w:rPr>
        <w:t xml:space="preserve">Abstract unavailable: </w:t>
      </w:r>
      <w:r>
        <w:t>否</w:t>
      </w:r>
    </w:p>
    <w:p>
      <w:r>
        <w:rPr>
          <w:b/>
        </w:rPr>
        <w:t xml:space="preserve">Study type: </w:t>
      </w:r>
      <w:r>
        <w:t>人群队列或数据库挖掘研究</w:t>
      </w:r>
    </w:p>
    <w:p>
      <w:r>
        <w:rPr>
          <w:b/>
        </w:rPr>
        <w:t xml:space="preserve">Core methods: </w:t>
      </w:r>
      <w:r>
        <w:t>single-cell/spatial profiling；AI/pathology/imaging modeling</w:t>
      </w:r>
    </w:p>
    <w:p>
      <w:r>
        <w:rPr>
          <w:b/>
        </w:rPr>
        <w:t xml:space="preserve">Main findings: </w:t>
      </w:r>
      <w:r>
        <w:t>Immune checkpoint inhibitors (ICI) are central to the treatment of metastatic clear cell renal cell carcinoma (ccRCC), yet only a subset of patients derive durable benefit, and clinically deployable predictive biomarkers remain an unmet need.</w:t>
      </w:r>
    </w:p>
    <w:p>
      <w:r>
        <w:rPr>
          <w:b/>
        </w:rPr>
        <w:t xml:space="preserve">Innovation: </w:t>
      </w:r>
      <w:r>
        <w:t>可关注其研究设计、数据类型或验证链条是否能迁移到 ccRCC；具体创新点需结合全文确认。</w:t>
      </w:r>
    </w:p>
    <w:p>
      <w:r>
        <w:rPr>
          <w:b/>
        </w:rPr>
        <w:t xml:space="preserve">Relevance to ccRCC: </w:t>
      </w:r>
      <w:r>
        <w:t>与肾癌/ccRCC 直接相关，可优先评估其终点、分层、分子机制或验证体系。</w:t>
      </w:r>
    </w:p>
    <w:p>
      <w:r>
        <w:rPr>
          <w:b/>
        </w:rPr>
        <w:t xml:space="preserve">Actionable idea: </w:t>
      </w:r>
      <w:r>
        <w:t>检查 UKB 暴露、蛋白/代谢组、癌症登记和死亡结局变量，设计 ccRCC 风险预测或外部验证分析。</w:t>
      </w:r>
    </w:p>
    <w:p>
      <w:r>
        <w:rPr>
          <w:b/>
        </w:rPr>
        <w:t xml:space="preserve">PubMed link: </w:t>
      </w:r>
      <w:r>
        <w:t>https://pubmed.ncbi.nlm.nih.gov/42395467/</w:t>
      </w:r>
    </w:p>
    <w:p>
      <w:pPr>
        <w:pStyle w:val="Heading3"/>
      </w:pPr>
      <w:r>
        <w:t>Paper 2</w:t>
      </w:r>
    </w:p>
    <w:p>
      <w:r>
        <w:rPr>
          <w:b/>
        </w:rPr>
        <w:t xml:space="preserve">Title: </w:t>
      </w:r>
      <w:r>
        <w:t>The application of artificial intelligence in adrenal imaging: current state of knowledge, challenges, and future directions.</w:t>
      </w:r>
    </w:p>
    <w:p>
      <w:r>
        <w:rPr>
          <w:b/>
        </w:rPr>
        <w:t xml:space="preserve">Journal: </w:t>
      </w:r>
      <w:r>
        <w:t>Endocrine connections</w:t>
      </w:r>
    </w:p>
    <w:p>
      <w:r>
        <w:rPr>
          <w:b/>
        </w:rPr>
        <w:t xml:space="preserve">Journal priority note: </w:t>
      </w:r>
      <w:r>
        <w:t>期刊分区/影响因子未自动确认，但根据期刊领域声誉纳入。</w:t>
      </w:r>
    </w:p>
    <w:p>
      <w:r>
        <w:rPr>
          <w:b/>
        </w:rPr>
        <w:t xml:space="preserve">Date: </w:t>
      </w:r>
      <w:r>
        <w:t>Publication date: 2026 Jul 03; PubMed indexed date: 2026-07-03</w:t>
      </w:r>
    </w:p>
    <w:p>
      <w:r>
        <w:rPr>
          <w:b/>
        </w:rPr>
        <w:t xml:space="preserve">PMID: </w:t>
      </w:r>
      <w:r>
        <w:t>42396958</w:t>
      </w:r>
    </w:p>
    <w:p>
      <w:r>
        <w:rPr>
          <w:b/>
        </w:rPr>
        <w:t xml:space="preserve">DOI: </w:t>
      </w:r>
      <w:r>
        <w:t>10.1530/EC-26-0267</w:t>
      </w:r>
    </w:p>
    <w:p>
      <w:r>
        <w:rPr>
          <w:b/>
        </w:rPr>
        <w:t xml:space="preserve">Authors: </w:t>
      </w:r>
      <w:r>
        <w:t>Mateusz Mucha, Zuzanna Roszkowska, Urszula Ambroziak, Małgorzata Bobrowicz, Radosław Roszczyk</w:t>
      </w:r>
    </w:p>
    <w:p>
      <w:r>
        <w:rPr>
          <w:b/>
        </w:rPr>
        <w:t xml:space="preserve">Abstract unavailable: </w:t>
      </w:r>
      <w:r>
        <w:t>否</w:t>
      </w:r>
    </w:p>
    <w:p>
      <w:r>
        <w:rPr>
          <w:b/>
        </w:rPr>
        <w:t xml:space="preserve">Study type: </w:t>
      </w:r>
      <w:r>
        <w:t>人群队列或数据库挖掘研究</w:t>
      </w:r>
    </w:p>
    <w:p>
      <w:r>
        <w:rPr>
          <w:b/>
        </w:rPr>
        <w:t xml:space="preserve">Core methods: </w:t>
      </w:r>
      <w:r>
        <w:t>AI/pathology/imaging modeling</w:t>
      </w:r>
    </w:p>
    <w:p>
      <w:r>
        <w:rPr>
          <w:b/>
        </w:rPr>
        <w:t xml:space="preserve">Main findings: </w:t>
      </w:r>
      <w:r>
        <w:t>Adrenal incidentalomas are frequently detected on abdominal imaging and require evaluation for malignancy and hormonal activity.</w:t>
      </w:r>
    </w:p>
    <w:p>
      <w:r>
        <w:rPr>
          <w:b/>
        </w:rPr>
        <w:t xml:space="preserve">Innovation: </w:t>
      </w:r>
      <w:r>
        <w:t>可关注其研究设计、数据类型或验证链条是否能迁移到 ccRCC；具体创新点需结合全文确认。</w:t>
      </w:r>
    </w:p>
    <w:p>
      <w:r>
        <w:rPr>
          <w:b/>
        </w:rPr>
        <w:t xml:space="preserve">Relevance to ccRCC: </w:t>
      </w:r>
      <w:r>
        <w:t>与肾癌/ccRCC 直接相关，可优先评估其终点、分层、分子机制或验证体系。</w:t>
      </w:r>
    </w:p>
    <w:p>
      <w:r>
        <w:rPr>
          <w:b/>
        </w:rPr>
        <w:t xml:space="preserve">Actionable idea: </w:t>
      </w:r>
      <w:r>
        <w:t>检查 UKB 暴露、蛋白/代谢组、癌症登记和死亡结局变量，设计 ccRCC 风险预测或外部验证分析。</w:t>
      </w:r>
    </w:p>
    <w:p>
      <w:r>
        <w:rPr>
          <w:b/>
        </w:rPr>
        <w:t xml:space="preserve">PubMed link: </w:t>
      </w:r>
      <w:r>
        <w:t>https://pubmed.ncbi.nlm.nih.gov/42396958/</w:t>
      </w:r>
    </w:p>
    <w:p>
      <w:pPr>
        <w:pStyle w:val="Heading3"/>
      </w:pPr>
      <w:r>
        <w:t>Paper 3</w:t>
      </w:r>
    </w:p>
    <w:p>
      <w:r>
        <w:rPr>
          <w:b/>
        </w:rPr>
        <w:t xml:space="preserve">Title: </w:t>
      </w:r>
      <w:r>
        <w:t>Structural-functional network decoupling in early stage amyotrophic lateral sclerosis reveals cell-type specific transcriptional signatures.</w:t>
      </w:r>
    </w:p>
    <w:p>
      <w:r>
        <w:rPr>
          <w:b/>
        </w:rPr>
        <w:t xml:space="preserve">Journal: </w:t>
      </w:r>
      <w:r>
        <w:t>BMC medicine</w:t>
      </w:r>
    </w:p>
    <w:p>
      <w:r>
        <w:rPr>
          <w:b/>
        </w:rPr>
        <w:t xml:space="preserve">Journal priority note: </w:t>
      </w:r>
      <w:r>
        <w:t>期刊分区/影响因子未自动确认，但根据期刊领域声誉纳入。</w:t>
      </w:r>
    </w:p>
    <w:p>
      <w:r>
        <w:rPr>
          <w:b/>
        </w:rPr>
        <w:t xml:space="preserve">Date: </w:t>
      </w:r>
      <w:r>
        <w:t>Publication date: 2026 Jul 02; PubMed indexed date: 2026-07-03</w:t>
      </w:r>
    </w:p>
    <w:p>
      <w:r>
        <w:rPr>
          <w:b/>
        </w:rPr>
        <w:t xml:space="preserve">PMID: </w:t>
      </w:r>
      <w:r>
        <w:t>42393685</w:t>
      </w:r>
    </w:p>
    <w:p>
      <w:r>
        <w:rPr>
          <w:b/>
        </w:rPr>
        <w:t xml:space="preserve">DOI: </w:t>
      </w:r>
      <w:r>
        <w:t>10.1186/s12916-026-04932-7</w:t>
      </w:r>
    </w:p>
    <w:p>
      <w:r>
        <w:rPr>
          <w:b/>
        </w:rPr>
        <w:t xml:space="preserve">Authors: </w:t>
      </w:r>
      <w:r>
        <w:t>Jixin Luan, Yan Yun, Yichang Jiao, Yao Wang, Mingjie Ma, Didi Shan, Hongxu Wang, Xinbo Ji et al.</w:t>
      </w:r>
    </w:p>
    <w:p>
      <w:r>
        <w:rPr>
          <w:b/>
        </w:rPr>
        <w:t xml:space="preserve">Abstract unavailable: </w:t>
      </w:r>
      <w:r>
        <w:t>否</w:t>
      </w:r>
    </w:p>
    <w:p>
      <w:r>
        <w:rPr>
          <w:b/>
        </w:rPr>
        <w:t xml:space="preserve">Study type: </w:t>
      </w:r>
      <w:r>
        <w:t>单细胞/空间组学研究</w:t>
      </w:r>
    </w:p>
    <w:p>
      <w:r>
        <w:rPr>
          <w:b/>
        </w:rPr>
        <w:t xml:space="preserve">Core methods: </w:t>
      </w:r>
      <w:r>
        <w:t>single-cell/spatial profiling；AI/pathology/imaging modeling</w:t>
      </w:r>
    </w:p>
    <w:p>
      <w:r>
        <w:rPr>
          <w:b/>
        </w:rPr>
        <w:t xml:space="preserve">Main findings: </w:t>
      </w:r>
      <w:r>
        <w:t>BACKGROUND: Amyotrophic lateral sclerosis (ALS) involves widespread brain network dysfunction, yet the molecular mechanisms linked to these alterations remain poorly understood.</w:t>
      </w:r>
    </w:p>
    <w:p>
      <w:r>
        <w:rPr>
          <w:b/>
        </w:rPr>
        <w:t xml:space="preserve">Innovation: </w:t>
      </w:r>
      <w:r>
        <w:t>可关注其研究设计、数据类型或验证链条是否能迁移到 ccRCC；具体创新点需结合全文确认。</w:t>
      </w:r>
    </w:p>
    <w:p>
      <w:r>
        <w:rPr>
          <w:b/>
        </w:rPr>
        <w:t xml:space="preserve">Relevance to ccRCC: </w:t>
      </w:r>
      <w:r>
        <w:t>可为 ccRCC 影像/病理/组学融合建模提供方法参照。</w:t>
      </w:r>
    </w:p>
    <w:p>
      <w:r>
        <w:rPr>
          <w:b/>
        </w:rPr>
        <w:t xml:space="preserve">Actionable idea: </w:t>
      </w:r>
      <w:r>
        <w:t>在 ccRCC scRNA-seq/空间数据中复现关键细胞群、配体受体或空间邻域信号。</w:t>
      </w:r>
    </w:p>
    <w:p>
      <w:r>
        <w:rPr>
          <w:b/>
        </w:rPr>
        <w:t xml:space="preserve">PubMed link: </w:t>
      </w:r>
      <w:r>
        <w:t>https://pubmed.ncbi.nlm.nih.gov/42393685/</w:t>
      </w:r>
    </w:p>
    <w:p>
      <w:pPr>
        <w:pStyle w:val="Heading2"/>
      </w:pPr>
      <w:r>
        <w:t>方向五：UK Biobank、MR、多组学队列与流行病学数据库挖掘</w:t>
      </w:r>
    </w:p>
    <w:p>
      <w:pPr>
        <w:pStyle w:val="Heading3"/>
      </w:pPr>
      <w:r>
        <w:t>Paper 1</w:t>
      </w:r>
    </w:p>
    <w:p>
      <w:r>
        <w:rPr>
          <w:b/>
        </w:rPr>
        <w:t xml:space="preserve">Title: </w:t>
      </w:r>
      <w:r>
        <w:t>Integrative analysis of gastric tissue transcriptomes and gastric cancer GWAS implicates candidate susceptibility genes.</w:t>
      </w:r>
    </w:p>
    <w:p>
      <w:r>
        <w:rPr>
          <w:b/>
        </w:rPr>
        <w:t xml:space="preserve">Journal: </w:t>
      </w:r>
      <w:r>
        <w:t>American journal of human genetics</w:t>
      </w:r>
    </w:p>
    <w:p>
      <w:r>
        <w:rPr>
          <w:b/>
        </w:rPr>
        <w:t xml:space="preserve">Journal priority note: </w:t>
      </w:r>
      <w:r>
        <w:t>期刊在本地高优先级白名单中。</w:t>
      </w:r>
    </w:p>
    <w:p>
      <w:r>
        <w:rPr>
          <w:b/>
        </w:rPr>
        <w:t xml:space="preserve">Date: </w:t>
      </w:r>
      <w:r>
        <w:t>Publication date: 2026 Jul 02; PubMed indexed date: 2026-07-03</w:t>
      </w:r>
    </w:p>
    <w:p>
      <w:r>
        <w:rPr>
          <w:b/>
        </w:rPr>
        <w:t xml:space="preserve">PMID: </w:t>
      </w:r>
      <w:r>
        <w:t>42392035</w:t>
      </w:r>
    </w:p>
    <w:p>
      <w:r>
        <w:rPr>
          <w:b/>
        </w:rPr>
        <w:t xml:space="preserve">DOI: </w:t>
      </w:r>
      <w:r>
        <w:t>10.1016/j.ajhg.2026.06.002</w:t>
      </w:r>
    </w:p>
    <w:p>
      <w:r>
        <w:rPr>
          <w:b/>
        </w:rPr>
        <w:t xml:space="preserve">Authors: </w:t>
      </w:r>
      <w:r>
        <w:t>Beiping Hu, Min Zhang, Yuhui Yu, Yongchao Liu, Jiawei Wang, Aiping Zhang, Qian Li, Yun Gao et al.</w:t>
      </w:r>
    </w:p>
    <w:p>
      <w:r>
        <w:rPr>
          <w:b/>
        </w:rPr>
        <w:t xml:space="preserve">Abstract unavailable: </w:t>
      </w:r>
      <w:r>
        <w:t>否</w:t>
      </w:r>
    </w:p>
    <w:p>
      <w:r>
        <w:rPr>
          <w:b/>
        </w:rPr>
        <w:t xml:space="preserve">Study type: </w:t>
      </w:r>
      <w:r>
        <w:t>主题五：UK Biobank、MR、多组学队列与流行病学数据库挖掘</w:t>
      </w:r>
    </w:p>
    <w:p>
      <w:r>
        <w:rPr>
          <w:b/>
        </w:rPr>
        <w:t xml:space="preserve">Core methods: </w:t>
      </w:r>
      <w:r>
        <w:t>multi-omics or molecular association analysis</w:t>
      </w:r>
    </w:p>
    <w:p>
      <w:r>
        <w:rPr>
          <w:b/>
        </w:rPr>
        <w:t xml:space="preserve">Main findings: </w:t>
      </w:r>
      <w:r>
        <w:t>Genome-wide association studies (GWASs) have identified at least 17 genetic variants associated with gastric cancer risk.</w:t>
      </w:r>
    </w:p>
    <w:p>
      <w:r>
        <w:rPr>
          <w:b/>
        </w:rPr>
        <w:t xml:space="preserve">Innovation: </w:t>
      </w:r>
      <w:r>
        <w:t>可关注其研究设计、数据类型或验证链条是否能迁移到 ccRCC；具体创新点需结合全文确认。</w:t>
      </w:r>
    </w:p>
    <w:p>
      <w:r>
        <w:rPr>
          <w:b/>
        </w:rPr>
        <w:t xml:space="preserve">Relevance to ccRCC: </w:t>
      </w:r>
      <w:r>
        <w:t>虽非肾癌特异，但可能提供癌症机制、数据挖掘或转化验证思路。</w:t>
      </w:r>
    </w:p>
    <w:p>
      <w:r>
        <w:rPr>
          <w:b/>
        </w:rPr>
        <w:t xml:space="preserve">Actionable idea: </w:t>
      </w:r>
      <w:r>
        <w:t>阅读全文后提取可复用关键词、数据集、实验模型和图形组织方式。</w:t>
      </w:r>
    </w:p>
    <w:p>
      <w:r>
        <w:rPr>
          <w:b/>
        </w:rPr>
        <w:t xml:space="preserve">PubMed link: </w:t>
      </w:r>
      <w:r>
        <w:t>https://pubmed.ncbi.nlm.nih.gov/42392035/</w:t>
      </w:r>
    </w:p>
    <w:p>
      <w:pPr>
        <w:pStyle w:val="Heading3"/>
      </w:pPr>
      <w:r>
        <w:t>Paper 2</w:t>
      </w:r>
    </w:p>
    <w:p>
      <w:r>
        <w:rPr>
          <w:b/>
        </w:rPr>
        <w:t xml:space="preserve">Title: </w:t>
      </w:r>
      <w:r>
        <w:t>Integration of lung tissue proteomics and genome-wide association data to identify lung cancer susceptibility proteins and potential drug targets.</w:t>
      </w:r>
    </w:p>
    <w:p>
      <w:r>
        <w:rPr>
          <w:b/>
        </w:rPr>
        <w:t xml:space="preserve">Journal: </w:t>
      </w:r>
      <w:r>
        <w:t>medRxiv : the preprint server for health sciences</w:t>
      </w:r>
    </w:p>
    <w:p>
      <w:r>
        <w:rPr>
          <w:b/>
        </w:rPr>
        <w:t xml:space="preserve">Journal priority note: </w:t>
      </w:r>
      <w:r>
        <w:t>期刊分区/影响因子未自动确认，但根据期刊领域声誉纳入。</w:t>
      </w:r>
    </w:p>
    <w:p>
      <w:r>
        <w:rPr>
          <w:b/>
        </w:rPr>
        <w:t xml:space="preserve">Date: </w:t>
      </w:r>
      <w:r>
        <w:t>Publication date: 2026 Jun 22; PubMed indexed date: 2026-07-03</w:t>
      </w:r>
    </w:p>
    <w:p>
      <w:r>
        <w:rPr>
          <w:b/>
        </w:rPr>
        <w:t xml:space="preserve">PMID: </w:t>
      </w:r>
      <w:r>
        <w:t>42396338</w:t>
      </w:r>
    </w:p>
    <w:p>
      <w:r>
        <w:rPr>
          <w:b/>
        </w:rPr>
        <w:t xml:space="preserve">DOI: </w:t>
      </w:r>
      <w:r>
        <w:t>10.64898/2026.06.18.26355973</w:t>
      </w:r>
    </w:p>
    <w:p>
      <w:r>
        <w:rPr>
          <w:b/>
        </w:rPr>
        <w:t xml:space="preserve">Authors: </w:t>
      </w:r>
      <w:r>
        <w:t>Shuai Xu, Jiajun Shi, Xiao-Ou Shu, Ran Tao, Yongchao Dou, Xingyi Guo, Wanqing Wen, Yaohua Yang et al.</w:t>
      </w:r>
    </w:p>
    <w:p>
      <w:r>
        <w:rPr>
          <w:b/>
        </w:rPr>
        <w:t xml:space="preserve">Abstract unavailable: </w:t>
      </w:r>
      <w:r>
        <w:t>否</w:t>
      </w:r>
    </w:p>
    <w:p>
      <w:r>
        <w:rPr>
          <w:b/>
        </w:rPr>
        <w:t xml:space="preserve">Study type: </w:t>
      </w:r>
      <w:r>
        <w:t>孟德尔随机化/遗传流行病学研究</w:t>
      </w:r>
    </w:p>
    <w:p>
      <w:r>
        <w:rPr>
          <w:b/>
        </w:rPr>
        <w:t xml:space="preserve">Core methods: </w:t>
      </w:r>
      <w:r>
        <w:t>multi-omics or molecular association analysis</w:t>
      </w:r>
    </w:p>
    <w:p>
      <w:r>
        <w:rPr>
          <w:b/>
        </w:rPr>
        <w:t xml:space="preserve">Main findings: </w:t>
      </w:r>
      <w:r>
        <w:t>BACKGROUND: Proteins directly impact disease development and act as drug targets.</w:t>
      </w:r>
    </w:p>
    <w:p>
      <w:r>
        <w:rPr>
          <w:b/>
        </w:rPr>
        <w:t xml:space="preserve">Innovation: </w:t>
      </w:r>
      <w:r>
        <w:t>可关注其研究设计、数据类型或验证链条是否能迁移到 ccRCC；具体创新点需结合全文确认。</w:t>
      </w:r>
    </w:p>
    <w:p>
      <w:r>
        <w:rPr>
          <w:b/>
        </w:rPr>
        <w:t xml:space="preserve">Relevance to ccRCC: </w:t>
      </w:r>
      <w:r>
        <w:t>虽非肾癌特异，但可能提供癌症机制、数据挖掘或转化验证思路。</w:t>
      </w:r>
    </w:p>
    <w:p>
      <w:r>
        <w:rPr>
          <w:b/>
        </w:rPr>
        <w:t xml:space="preserve">Actionable idea: </w:t>
      </w:r>
      <w:r>
        <w:t>阅读全文后提取可复用关键词、数据集、实验模型和图形组织方式。</w:t>
      </w:r>
    </w:p>
    <w:p>
      <w:r>
        <w:rPr>
          <w:b/>
        </w:rPr>
        <w:t xml:space="preserve">PubMed link: </w:t>
      </w:r>
      <w:r>
        <w:t>https://pubmed.ncbi.nlm.nih.gov/42396338/</w:t>
      </w:r>
    </w:p>
    <w:p>
      <w:pPr>
        <w:pStyle w:val="Heading3"/>
      </w:pPr>
      <w:r>
        <w:t>Paper 3</w:t>
      </w:r>
    </w:p>
    <w:p>
      <w:r>
        <w:rPr>
          <w:b/>
        </w:rPr>
        <w:t xml:space="preserve">Title: </w:t>
      </w:r>
      <w:r>
        <w:t>Genetic and biological determinants of pulmonary embolism: Insights from Mendelian randomization studies.</w:t>
      </w:r>
    </w:p>
    <w:p>
      <w:r>
        <w:rPr>
          <w:b/>
        </w:rPr>
        <w:t xml:space="preserve">Journal: </w:t>
      </w:r>
      <w:r>
        <w:t>World journal of experimental medicine</w:t>
      </w:r>
    </w:p>
    <w:p>
      <w:r>
        <w:rPr>
          <w:b/>
        </w:rPr>
        <w:t xml:space="preserve">Journal priority note: </w:t>
      </w:r>
      <w:r>
        <w:t>期刊分区/影响因子未自动确认，但根据期刊领域声誉纳入。</w:t>
      </w:r>
    </w:p>
    <w:p>
      <w:r>
        <w:rPr>
          <w:b/>
        </w:rPr>
        <w:t xml:space="preserve">Date: </w:t>
      </w:r>
      <w:r>
        <w:t>Publication date: 2026 Jun 20; PubMed indexed date: 2026-07-03</w:t>
      </w:r>
    </w:p>
    <w:p>
      <w:r>
        <w:rPr>
          <w:b/>
        </w:rPr>
        <w:t xml:space="preserve">PMID: </w:t>
      </w:r>
      <w:r>
        <w:t>42394776</w:t>
      </w:r>
    </w:p>
    <w:p>
      <w:r>
        <w:rPr>
          <w:b/>
        </w:rPr>
        <w:t xml:space="preserve">DOI: </w:t>
      </w:r>
      <w:r>
        <w:t>10.5493/wjem.v16.i2.121046</w:t>
      </w:r>
    </w:p>
    <w:p>
      <w:r>
        <w:rPr>
          <w:b/>
        </w:rPr>
        <w:t xml:space="preserve">Authors: </w:t>
      </w:r>
      <w:r>
        <w:t>Rupak Desai, Darsh Patel, Abhishek Prasad, Navya Mandalapu, Jai Nagarajan, Ananth Guddeti, Sourabh Khatri, Warda Shahnawaz et al.</w:t>
      </w:r>
    </w:p>
    <w:p>
      <w:r>
        <w:rPr>
          <w:b/>
        </w:rPr>
        <w:t xml:space="preserve">Abstract unavailable: </w:t>
      </w:r>
      <w:r>
        <w:t>否</w:t>
      </w:r>
    </w:p>
    <w:p>
      <w:r>
        <w:rPr>
          <w:b/>
        </w:rPr>
        <w:t xml:space="preserve">Study type: </w:t>
      </w:r>
      <w:r>
        <w:t>孟德尔随机化/遗传流行病学研究</w:t>
      </w:r>
    </w:p>
    <w:p>
      <w:r>
        <w:rPr>
          <w:b/>
        </w:rPr>
        <w:t xml:space="preserve">Core methods: </w:t>
      </w:r>
      <w:r>
        <w:t>multi-omics or molecular association analysis；metabolism/epigenetic analysis</w:t>
      </w:r>
    </w:p>
    <w:p>
      <w:r>
        <w:rPr>
          <w:b/>
        </w:rPr>
        <w:t xml:space="preserve">Main findings: </w:t>
      </w:r>
      <w:r>
        <w:t>Pulmonary embolism (PE) is a common and potentially fatal thromboembolic disease contributing to a major global public health burden.</w:t>
      </w:r>
    </w:p>
    <w:p>
      <w:r>
        <w:rPr>
          <w:b/>
        </w:rPr>
        <w:t xml:space="preserve">Innovation: </w:t>
      </w:r>
      <w:r>
        <w:t>可关注其研究设计、数据类型或验证链条是否能迁移到 ccRCC；具体创新点需结合全文确认。</w:t>
      </w:r>
    </w:p>
    <w:p>
      <w:r>
        <w:rPr>
          <w:b/>
        </w:rPr>
        <w:t xml:space="preserve">Relevance to ccRCC: </w:t>
      </w:r>
      <w:r>
        <w:t>与肾癌/ccRCC 直接相关，可优先评估其终点、分层、分子机制或验证体系。</w:t>
      </w:r>
    </w:p>
    <w:p>
      <w:r>
        <w:rPr>
          <w:b/>
        </w:rPr>
        <w:t xml:space="preserve">Actionable idea: </w:t>
      </w:r>
      <w:r>
        <w:t>阅读全文后提取可复用关键词、数据集、实验模型和图形组织方式。</w:t>
      </w:r>
    </w:p>
    <w:p>
      <w:r>
        <w:rPr>
          <w:b/>
        </w:rPr>
        <w:t xml:space="preserve">PubMed link: </w:t>
      </w:r>
      <w:r>
        <w:t>https://pubmed.ncbi.nlm.nih.gov/42394776/</w:t>
      </w:r>
    </w:p>
    <w:p>
      <w:pPr>
        <w:pStyle w:val="Heading1"/>
      </w:pPr>
      <w:r>
        <w:t>3. 今日可迁移到肾癌研究的创新方法</w:t>
      </w:r>
    </w:p>
    <w:p>
      <w:pPr>
        <w:pStyle w:val="ListBullet"/>
      </w:pPr>
      <w:r>
        <w:t>single-cell/spatial profiling；functional/mechanistic validation</w:t>
      </w:r>
    </w:p>
    <w:p>
      <w:pPr>
        <w:pStyle w:val="ListBullet"/>
      </w:pPr>
      <w:r>
        <w:t>single-cell/spatial profiling</w:t>
      </w:r>
    </w:p>
    <w:p>
      <w:pPr>
        <w:pStyle w:val="ListBullet"/>
      </w:pPr>
      <w:r>
        <w:t>PubMed 摘要中未能自动识别明确方法；需阅读全文确认。</w:t>
      </w:r>
    </w:p>
    <w:p>
      <w:pPr>
        <w:pStyle w:val="ListBullet"/>
      </w:pPr>
      <w:r>
        <w:t>PubMed 摘要中未能自动识别明确方法；需阅读全文确认。</w:t>
      </w:r>
    </w:p>
    <w:p>
      <w:pPr>
        <w:pStyle w:val="ListBullet"/>
      </w:pPr>
      <w:r>
        <w:t>single-cell/spatial profiling；functional/mechanistic validation；multi-omics or molecular association analysis</w:t>
      </w:r>
    </w:p>
    <w:p>
      <w:pPr>
        <w:pStyle w:val="ListBullet"/>
      </w:pPr>
      <w:r>
        <w:t>AI/pathology/imaging modeling；metabolism/epigenetic analysis</w:t>
      </w:r>
    </w:p>
    <w:p>
      <w:pPr>
        <w:pStyle w:val="ListBullet"/>
      </w:pPr>
      <w:r>
        <w:t>single-cell/spatial profiling；functional/mechanistic validation；metabolism/epigenetic analysis</w:t>
      </w:r>
    </w:p>
    <w:p>
      <w:pPr>
        <w:pStyle w:val="ListBullet"/>
      </w:pPr>
      <w:r>
        <w:t>single-cell/spatial profiling；multi-omics or molecular association analysis；metabolism/epigenetic analysis</w:t>
      </w:r>
    </w:p>
    <w:p>
      <w:pPr>
        <w:pStyle w:val="Heading1"/>
      </w:pPr>
      <w:r>
        <w:t>4. 对用户当前课题的具体启发</w:t>
      </w:r>
    </w:p>
    <w:p>
      <w:pPr>
        <w:pStyle w:val="ListBullet"/>
      </w:pPr>
      <w:r>
        <w:t>ccRCC 风险预测：优先记录可迁移的暴露定义、结局窗口、验证策略和校准/决策曲线分析。</w:t>
      </w:r>
    </w:p>
    <w:p>
      <w:pPr>
        <w:pStyle w:val="ListBullet"/>
      </w:pPr>
      <w:r>
        <w:t>乳酸化与 ALDOA-K230：追踪乳酸代谢、Kla、糖酵解和蛋白翻译后修饰文献，建立 TCGA/CPTAC 到湿实验的证据链。</w:t>
      </w:r>
    </w:p>
    <w:p>
      <w:pPr>
        <w:pStyle w:val="ListBullet"/>
      </w:pPr>
      <w:r>
        <w:t>SIRT7 介导调控：关注去乙酰化/去乳酸化、核糖体生物发生、代谢重编程和免疫微环境之间的连接。</w:t>
      </w:r>
    </w:p>
    <w:p>
      <w:pPr>
        <w:pStyle w:val="ListBullet"/>
      </w:pPr>
      <w:r>
        <w:t>UKB 蛋白组/代谢组：将候选蛋白、代谢物和暴露映射到 UKB/Olink/Nightingale 字段，设计发现-验证-因果推断框架。</w:t>
      </w:r>
    </w:p>
    <w:p>
      <w:pPr>
        <w:pStyle w:val="ListBullet"/>
      </w:pPr>
      <w:r>
        <w:t>微塑料、超加工食品、包装相关暴露、EDCs 与噪声：将环境暴露文献转化为 UKB 暴露变量、替代指标或 MR 工具变量清单。</w:t>
      </w:r>
    </w:p>
    <w:p>
      <w:pPr>
        <w:pStyle w:val="ListBullet"/>
      </w:pPr>
      <w:r>
        <w:t>数字病理与影像组学：把模型输入、特征融合、外部验证和可解释性图形迁移到医院 CT/MRI/WSI 队列。</w:t>
      </w:r>
    </w:p>
    <w:p>
      <w:pPr>
        <w:pStyle w:val="ListBullet"/>
      </w:pPr>
      <w:r>
        <w:t>单细胞和空间验证：将候选通路定位到细胞类型、空间邻域、免疫浸润和代谢生态位。</w:t>
      </w:r>
    </w:p>
    <w:p>
      <w:pPr>
        <w:pStyle w:val="ListBullet"/>
      </w:pPr>
      <w:r>
        <w:t>医院队列验证：为每篇可迁移论文记录需要补充的临床变量、样本类型、实验材料和伦理数据条件。</w:t>
      </w:r>
    </w:p>
    <w:p>
      <w:pPr>
        <w:pStyle w:val="Heading1"/>
      </w:pPr>
      <w:r>
        <w:t>5. 明日或后续可执行任务</w:t>
      </w:r>
    </w:p>
    <w:p>
      <w:pPr>
        <w:pStyle w:val="ListBullet"/>
      </w:pPr>
      <w:r>
        <w:t>PubMed 持续追踪关键词：ccRCC lactylation、renal cell carcinoma spatial transcriptomics、kidney cancer radiopathomics。</w:t>
      </w:r>
    </w:p>
    <w:p>
      <w:pPr>
        <w:pStyle w:val="ListBullet"/>
      </w:pPr>
      <w:r>
        <w:t>Python/R 分析：建立 PMID-关键词-方向-候选课题的 CSV 索引，累计 30 天后做热点词共现网络。</w:t>
      </w:r>
    </w:p>
    <w:p>
      <w:pPr>
        <w:pStyle w:val="ListBullet"/>
      </w:pPr>
      <w:r>
        <w:t>UKB 检查：整理肾癌 ICD-10/ICD-O 结局、Olink 蛋白、Nightingale 代谢物、饮食和环境暴露变量。</w:t>
      </w:r>
    </w:p>
    <w:p>
      <w:pPr>
        <w:pStyle w:val="ListBullet"/>
      </w:pPr>
      <w:r>
        <w:t>TCGA/CPTAC 验证：检验 ALDOA、SIRT7、LDHA、SLC16A1/MCT1、SLC16A3/MCT4 与预后、免疫浸润和代谢通路的关系。</w:t>
      </w:r>
    </w:p>
    <w:p>
      <w:pPr>
        <w:pStyle w:val="ListBullet"/>
      </w:pPr>
      <w:r>
        <w:t>scRNA-seq 验证：在公开 ccRCC 单细胞数据中定位 ALDOA/SIRT7 高表达细胞群及其乳酸代谢邻近信号。</w:t>
      </w:r>
    </w:p>
    <w:p>
      <w:pPr>
        <w:pStyle w:val="ListBullet"/>
      </w:pPr>
      <w:r>
        <w:t>空间转录组：设计肿瘤-免疫-血管空间邻域图，验证糖酵解/乳酸通路的区域富集。</w:t>
      </w:r>
    </w:p>
    <w:p>
      <w:pPr>
        <w:pStyle w:val="ListBullet"/>
      </w:pPr>
      <w:r>
        <w:t>医院队列实验：为候选机制准备 IHC/IF、Western blot、qPCR、乳酸检测、Kla 抗体检测和功能实验清单。</w:t>
      </w:r>
    </w:p>
    <w:p>
      <w:pPr>
        <w:pStyle w:val="ListBullet"/>
      </w:pPr>
      <w:r>
        <w:t>图形想法：制作“暴露-多组学-影像病理-机制验证-外部队列”的 ccRCC 转化研究路线图。</w:t>
      </w:r>
    </w:p>
    <w:p>
      <w:pPr>
        <w:pStyle w:val="ListBullet"/>
      </w:pPr>
      <w:r>
        <w:t>论文/基金想法：以环境暴露和代谢重编程为入口，串联 UKB 发现、MR 因果推断、CPTAC 验证和医院队列实验。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PubMed Cancer Research Daily Brief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PubMed Cancer Research Daily Brief</dc:title>
  <dc:subject>Daily PubMed cancer research literature brief</dc:subject>
  <dc:creator>PubMed Cancer Brief Automation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