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sz w:val="42"/>
          <w:szCs w:val="4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u w:val="single"/>
          <w:rtl w:val="0"/>
        </w:rPr>
        <w:t xml:space="preserve">ARTÍCULOS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100522196 Cristian Dulugeac y 100522207 Jaime Sánchez Sánchez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Referencias (formato APA)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Di Castro, G., Nguyen, M., &amp; Gupta, P. (2024, 7 de julio). </w:t>
      </w:r>
      <w:r w:rsidDel="00000000" w:rsidR="00000000" w:rsidRPr="00000000">
        <w:rPr>
          <w:i w:val="1"/>
          <w:sz w:val="24"/>
          <w:szCs w:val="24"/>
          <w:rtl w:val="0"/>
        </w:rPr>
        <w:t xml:space="preserve">Towards sustainable cloud software systems through energy-aware code smell refactoring</w:t>
      </w:r>
      <w:r w:rsidDel="00000000" w:rsidR="00000000" w:rsidRPr="00000000">
        <w:rPr>
          <w:sz w:val="24"/>
          <w:szCs w:val="24"/>
          <w:rtl w:val="0"/>
        </w:rPr>
        <w:t xml:space="preserve">. IBM Research.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https://research.ibm.com/publications/towards-sustainable-cloud-software-systems-through-energy-aware-code-smell-refactoring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Wysocki, W., &amp; Miciuła, I. (2025, 30 de enero). </w:t>
      </w:r>
      <w:r w:rsidDel="00000000" w:rsidR="00000000" w:rsidRPr="00000000">
        <w:rPr>
          <w:i w:val="1"/>
          <w:sz w:val="24"/>
          <w:szCs w:val="24"/>
          <w:rtl w:val="0"/>
        </w:rPr>
        <w:t xml:space="preserve">How to improve software energy efficiency? A systematic literature review…</w:t>
      </w:r>
      <w:r w:rsidDel="00000000" w:rsidR="00000000" w:rsidRPr="00000000">
        <w:rPr>
          <w:sz w:val="24"/>
          <w:szCs w:val="24"/>
          <w:rtl w:val="0"/>
        </w:rPr>
        <w:t xml:space="preserve"> Preprints.org.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https://www.preprints.org/manuscript/202501.2232/v1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Code Smells Analysis for Android Applications and a Solution for Less Energy Consumption. (2024). </w:t>
      </w:r>
      <w:r w:rsidDel="00000000" w:rsidR="00000000" w:rsidRPr="00000000">
        <w:rPr>
          <w:i w:val="1"/>
          <w:sz w:val="24"/>
          <w:szCs w:val="24"/>
          <w:rtl w:val="0"/>
        </w:rPr>
        <w:t xml:space="preserve">Scientific Reports, 14</w:t>
      </w:r>
      <w:r w:rsidDel="00000000" w:rsidR="00000000" w:rsidRPr="00000000">
        <w:rPr>
          <w:sz w:val="24"/>
          <w:szCs w:val="24"/>
          <w:rtl w:val="0"/>
        </w:rPr>
        <w:t xml:space="preserve">, 67660.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https://doi.org/10.1038/s41598-024-67660-z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Wysocki, W., Miciuła, I., &amp; Plecka, P. (2025). </w:t>
      </w:r>
      <w:r w:rsidDel="00000000" w:rsidR="00000000" w:rsidRPr="00000000">
        <w:rPr>
          <w:i w:val="1"/>
          <w:sz w:val="24"/>
          <w:szCs w:val="24"/>
          <w:rtl w:val="0"/>
        </w:rPr>
        <w:t xml:space="preserve">Methods of improving software energy efficiency: A systematic literature review and the current state of applied methods in practice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sz w:val="24"/>
          <w:szCs w:val="24"/>
          <w:rtl w:val="0"/>
        </w:rPr>
        <w:t xml:space="preserve">Electronics, 14</w:t>
      </w:r>
      <w:r w:rsidDel="00000000" w:rsidR="00000000" w:rsidRPr="00000000">
        <w:rPr>
          <w:sz w:val="24"/>
          <w:szCs w:val="24"/>
          <w:rtl w:val="0"/>
        </w:rPr>
        <w:t xml:space="preserve">(7), 1331.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https://doi.org/10.3390/electronics14071331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Resúmenes en un solo párrafo cada uno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Towards Sustainable Cloud Software Systems through Energy-Aware Code Smell Refactoring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Este estudio de IBM Research analiza 31 proyectos open-source en Java y Python para identificar qué “code smells” tienen mayor impacto energético y priorizar su refactorización. Usando herramientas de profiling eléctrico, los autores midieron el consumo de vatios en distintos workloads antes y después de aplicar cambios de diseño en el código, logrando hasta un 13,1 % de ahorro energético y una reducción del 5,1 % en emisiones de CO₂. El enfoque revela que no todos los code smells aportan beneficios y propone integrar métricas de energía en pipelines de CI/CD. Entre los hallazgos destaca cómo ajustes aparentemente menores en variables estáticas o estructuras de bucle pueden conllevar ahorros significativos. Finalmente, sugieren extender el método a otros lenguajes emergentes y desarrollar IDEs que muestren consumo en tiempo real.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How to Improve Software Energy Efficiency? A Systematic Literature Review…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Este preprint ofrece un catálogo de 48 técnicas de refactorización energética extraídas de más de 120 publicaciones hasta finales de 2024, ordenadas según plataforma (móvil, servidor, escritorio y sistemas embebidos) y acompañadas de rangos de ahorro medio (3 %–4,5 %). Incluye diagramas de flujo que relacionan cambios algorítmicos con perfiles de consumo de CPU y memoria, ejemplos de código y recomendaciones de benchmarking, aunque carece de validación empírica propia. Los autores subrayan la escasa estandarización en la presentación de resultados y la falta de estudios sobre consumo de red o I/O, apuntando la necesidad de mediciones más completas que consideren latencia y experiencia de usuario. El documento sirve como mapa preliminar para desarrolladores y destaca la oportunidad de fomentar una “cultura verde” en el desarrollo de software.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Code Smells Analysis for Android Applications and a Solution for Less Energy Consumption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Enfocado en el ecosistema Android, este trabajo identifica nueve code smells típicos (como fugas de ViewHolder y layouts ineficientes) en aplicaciones de código abierto y mide su impacto en consumo de batería durante pruebas de UI en emuladores y dispositivos reales. Tras aplicar refactorizaciones dirigidas, se obtuvo una reducción media del 6,4 % en gasto energético, con picos de ahorro del 9 % al optimizar componentes críticos. El estudio también analiza la relación entre complejidad de código y uso de energía, proponiendo un plugin para Android Studio que detecte estas ineficiencias en tiempo real. Además, incluye anécdotas de casos de éxito y destaca la variabilidad de resultados según la versión de Android y personalizaciones de fabricantes.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Methods of Improving Software Energy Efficiency: A Systematic Literature Review and the Current State of Applied Methods in Practice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Combinando revisión de más de 150 estudios académicos con una encuesta a 200 organizaciones de sectores como finanzas, salud y telecomunicaciones, este artículo clasifica patrones de diseño (lazy loading, object pooling, caching adaptativo) y refactorizaciones (simplificación de bucles, inlining, APIs de bajo nivel) orientados a la eficiencia energética. Aunque el 39 % de las empresas menciona la eficiencia en sus roadmaps, solo el 22 % implementa refactorizaciones con criterios explícitos de energía, lo que revela una brecha significativa entre teoría y práctica. Los autores recomiendan integrar métricas de consumo en IDEs y pipelines CI/CD, así como formar a los desarrolladores en “codificación verde”. Asimismo, proponen desarrollar estándares comunes para comparar resultados y adoptar estas prácticas en metodologías ágiles.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0" w:firstLine="0"/>
        <w:jc w:val="left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100522196 Cristian Dulugeac y 100522207 Jaime Sánchez Sánchez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1038/s41598-024-67660-z" TargetMode="External"/><Relationship Id="rId10" Type="http://schemas.openxmlformats.org/officeDocument/2006/relationships/hyperlink" Target="https://doi.org/10.1038/s41598-024-67660-z" TargetMode="External"/><Relationship Id="rId13" Type="http://schemas.openxmlformats.org/officeDocument/2006/relationships/hyperlink" Target="https://doi.org/10.3390/electronics14071331" TargetMode="External"/><Relationship Id="rId12" Type="http://schemas.openxmlformats.org/officeDocument/2006/relationships/hyperlink" Target="https://doi.org/10.3390/electronics140713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eprints.org/manuscript/202501.2232/v1" TargetMode="External"/><Relationship Id="rId5" Type="http://schemas.openxmlformats.org/officeDocument/2006/relationships/styles" Target="styles.xml"/><Relationship Id="rId6" Type="http://schemas.openxmlformats.org/officeDocument/2006/relationships/hyperlink" Target="https://research.ibm.com/publications/towards-sustainable-cloud-software-systems-through-energy-aware-code-smell-refactoring" TargetMode="External"/><Relationship Id="rId7" Type="http://schemas.openxmlformats.org/officeDocument/2006/relationships/hyperlink" Target="https://research.ibm.com/publications/towards-sustainable-cloud-software-systems-through-energy-aware-code-smell-refactoring" TargetMode="External"/><Relationship Id="rId8" Type="http://schemas.openxmlformats.org/officeDocument/2006/relationships/hyperlink" Target="https://www.preprints.org/manuscript/202501.2232/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