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4E78" w14:textId="35423F95" w:rsidR="009B3F3F" w:rsidRPr="006C220A" w:rsidRDefault="009B3F3F" w:rsidP="006C220A">
      <w:pPr>
        <w:spacing w:line="480" w:lineRule="auto"/>
        <w:ind w:firstLine="709"/>
        <w:jc w:val="both"/>
        <w:rPr>
          <w:rFonts w:ascii="Bahnschrift" w:hAnsi="Bahnschrift" w:cs="Arial"/>
          <w:b/>
          <w:bCs/>
          <w:i/>
          <w:iCs/>
          <w:sz w:val="20"/>
          <w:szCs w:val="20"/>
        </w:rPr>
      </w:pPr>
    </w:p>
    <w:sdt>
      <w:sdtPr>
        <w:rPr>
          <w:rFonts w:ascii="Bahnschrift" w:eastAsiaTheme="minorHAnsi" w:hAnsi="Bahnschrift" w:cs="Arial"/>
          <w:i/>
          <w:iCs/>
          <w:color w:val="auto"/>
          <w:kern w:val="2"/>
          <w:sz w:val="20"/>
          <w:szCs w:val="20"/>
          <w:lang w:eastAsia="en-US"/>
          <w14:ligatures w14:val="standardContextual"/>
        </w:rPr>
        <w:id w:val="-325356695"/>
        <w:docPartObj>
          <w:docPartGallery w:val="Table of Contents"/>
          <w:docPartUnique/>
        </w:docPartObj>
      </w:sdtPr>
      <w:sdtEndPr/>
      <w:sdtContent>
        <w:p w14:paraId="084D8957" w14:textId="719D5F29" w:rsidR="00D869CC" w:rsidRPr="006C220A" w:rsidRDefault="00D869CC" w:rsidP="006C220A">
          <w:pPr>
            <w:pStyle w:val="af1"/>
            <w:spacing w:line="480" w:lineRule="auto"/>
            <w:jc w:val="center"/>
            <w:rPr>
              <w:rFonts w:ascii="Bahnschrift" w:hAnsi="Bahnschrift" w:cs="Arial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6C220A">
            <w:rPr>
              <w:rFonts w:ascii="Bahnschrift" w:hAnsi="Bahnschrift" w:cs="Arial"/>
              <w:b/>
              <w:bCs/>
              <w:i/>
              <w:iCs/>
              <w:color w:val="000000" w:themeColor="text1"/>
              <w:sz w:val="20"/>
              <w:szCs w:val="20"/>
            </w:rPr>
            <w:t>СОДЕРЖАНИЕ</w:t>
          </w:r>
        </w:p>
        <w:p w14:paraId="615BA3E5" w14:textId="000AFCAA" w:rsidR="008B593B" w:rsidRPr="006C220A" w:rsidRDefault="00D869CC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r w:rsidRPr="006C220A">
            <w:rPr>
              <w:rFonts w:ascii="Bahnschrift" w:hAnsi="Bahnschrift" w:cs="Arial"/>
              <w:i/>
              <w:iCs/>
              <w:sz w:val="20"/>
              <w:szCs w:val="20"/>
            </w:rPr>
            <w:fldChar w:fldCharType="begin"/>
          </w:r>
          <w:r w:rsidRPr="006C220A">
            <w:rPr>
              <w:rFonts w:ascii="Bahnschrift" w:hAnsi="Bahnschrift" w:cs="Arial"/>
              <w:i/>
              <w:iCs/>
              <w:sz w:val="20"/>
              <w:szCs w:val="20"/>
            </w:rPr>
            <w:instrText xml:space="preserve"> TOC \o "1-3" \h \z \u </w:instrText>
          </w:r>
          <w:r w:rsidRPr="006C220A">
            <w:rPr>
              <w:rFonts w:ascii="Bahnschrift" w:hAnsi="Bahnschrift" w:cs="Arial"/>
              <w:i/>
              <w:iCs/>
              <w:sz w:val="20"/>
              <w:szCs w:val="20"/>
            </w:rPr>
            <w:fldChar w:fldCharType="separate"/>
          </w:r>
          <w:hyperlink w:anchor="_Toc168418885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Введение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_Toc168418885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AB621C" w14:textId="152C5C7A" w:rsidR="008B593B" w:rsidRPr="006C220A" w:rsidRDefault="00E037E3" w:rsidP="006C220A">
          <w:pPr>
            <w:pStyle w:val="15"/>
            <w:tabs>
              <w:tab w:val="left" w:pos="440"/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86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1</w:t>
            </w:r>
            <w:r w:rsidR="008B593B" w:rsidRPr="006C220A">
              <w:rPr>
                <w:rFonts w:ascii="Bahnschrift" w:eastAsiaTheme="minorEastAsia" w:hAnsi="Bahnschrift" w:cs="Arial"/>
                <w:i/>
                <w:iCs/>
                <w:noProof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Обоснование целесообразности создания подсистемы по учёту операций с контейнерами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_Toc168418886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DF7E73" w14:textId="33DBA106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87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1.1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Описание предметной области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_Toc168418887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02D70D" w14:textId="48335696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88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1.1.1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Введение в терминально-складские комплексы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_Toc168418888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00B5F5" w14:textId="0F545CB2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89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1.1.2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Особенности работы Автоматизированной системы управления терминально-складскими комплексами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_Toc168418889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10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516699" w14:textId="5A050756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0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1.2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Описание текущей работы по учёту операций с контейнерами в АРМ ПКП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_Toc168418890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12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D9D951" w14:textId="7C251040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1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1.3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Обоснование разработки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_Toc168418891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17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72DB2F" w14:textId="7FE83F38" w:rsidR="008B593B" w:rsidRPr="006C220A" w:rsidRDefault="00E037E3" w:rsidP="006C220A">
          <w:pPr>
            <w:pStyle w:val="15"/>
            <w:tabs>
              <w:tab w:val="left" w:pos="440"/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2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на разработку подсистемы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_Toc168418892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19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F5CFC" w14:textId="14AE6EAC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3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системе в целом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_Toc168418893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AF1142" w14:textId="15389300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4" w:history="1"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2.1.2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структуре и функционированию системы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_Toc168418894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35BF0F" w14:textId="5B89FFE3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5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2.1.2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численности и квалификации пользователей системы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_Toc168418895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25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EF7120" w14:textId="45FA2210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6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2.1.3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показателям назначения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_Toc168418896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D3A7D4" w14:textId="2467958A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7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2.1.4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эргономичности и технической эстетике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_Toc168418897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DA2344" w14:textId="737317F7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8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2.1.5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патентной чистоте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_Toc168418898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87CAD5" w14:textId="578C6965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899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функциям (задачам), выполняемым разрабатываемой системой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_Toc168418899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7D3321" w14:textId="638D33A2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0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2.2.1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Справочная форма «Книга выгрузки контейнеров ГУ-44к»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_Toc168418900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1F6C74" w14:textId="47D1CDA8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1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2.2.2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Справочная форма «Наличие контейнеров с грузом»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_Toc168418901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907475" w14:textId="797DB1E6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2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2.2.3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Справочная форма «Книга завоза контейнеров»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_Toc168418902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28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D08FEE" w14:textId="03D9B1D3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3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2.2.4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Справочная форма «Книга вывоза контейнеров»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_Toc168418903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29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2E9F17" w14:textId="406106F3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4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Times New Roman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видам обеспечения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_Toc168418904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99F21F" w14:textId="21497C29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5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2.3.1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математическому обеспечению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_Toc168418905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EA7504" w14:textId="332E601B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6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2.3.2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лингвистическому обеспечению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_Toc168418906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97E7B4" w14:textId="3E91F549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7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eastAsia="ru-RU"/>
              </w:rPr>
              <w:t>2.3.3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  <w:lang w:eastAsia="ru-RU"/>
              </w:rPr>
              <w:t>Требования к системному программному обеспечению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_Toc168418907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A0C8A5" w14:textId="0266FA3C" w:rsidR="008B593B" w:rsidRPr="006C220A" w:rsidRDefault="00E037E3" w:rsidP="006C220A">
          <w:pPr>
            <w:pStyle w:val="15"/>
            <w:tabs>
              <w:tab w:val="left" w:pos="440"/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8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Разработка программного обеспечения оперативно-аналитической подсистемы по учёту операций с контейнерами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_Toc168418908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32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3E3D47" w14:textId="16B0BB9A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09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Описание функционала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_Toc168418909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32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1B6BD" w14:textId="4E5428E4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0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 xml:space="preserve">Моделирование и визуализация с помощью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>Star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UML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_Toc168418910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33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8C6AB9" w14:textId="3A4D5B30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1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3.2.1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Диаграмма последовательности (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>Sequence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>Diagram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)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_Toc168418911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33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E6EAA3" w14:textId="4B2D45D0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2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3.2.2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Диаграмма классов (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>Class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>Diagrams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)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_Toc168418912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C4483B" w14:textId="3616A6A2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3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Программная реализация веб-приложения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_Toc168418913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13D12F" w14:textId="1663F907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4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3.3.1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SQL Запросы для формирования справочных форм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_Toc168418914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39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4CB212" w14:textId="4C9A84D7" w:rsidR="008B593B" w:rsidRPr="006C220A" w:rsidRDefault="00E037E3" w:rsidP="006C220A">
          <w:pPr>
            <w:pStyle w:val="22"/>
            <w:tabs>
              <w:tab w:val="left" w:pos="88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5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Пользовательский интерфейс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_Toc168418915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43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5826A4" w14:textId="536C8C9E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6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3.4.1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Выбор справочной формы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_Toc168418916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43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CF5413" w14:textId="03ADD5C0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7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3.4.2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Фильтры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_Toc168418917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43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D8FEFE" w14:textId="0E93D24C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8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3.4.3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Сообщение «Данные не найдены»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_Toc168418918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45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BB48EB" w14:textId="62BDAB7C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19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3.4.4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Страница справочной формы «Книга выгрузки контейнеров ГУ-44к»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_Toc168418919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45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E92668" w14:textId="18B11DB4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0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3.4.5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Страница справочной формы «Наличие контейнеров с грузом»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_Toc168418920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731EBF" w14:textId="78FE7E1C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1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3.4.6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Страница справочной формы «Книга завоза контейнеров»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_Toc168418921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6F83B6" w14:textId="28A69AAC" w:rsidR="008B593B" w:rsidRPr="006C220A" w:rsidRDefault="00E037E3" w:rsidP="006C220A">
          <w:pPr>
            <w:pStyle w:val="32"/>
            <w:tabs>
              <w:tab w:val="left" w:pos="1320"/>
              <w:tab w:val="right" w:leader="dot" w:pos="9344"/>
            </w:tabs>
            <w:spacing w:line="480" w:lineRule="auto"/>
            <w:ind w:left="0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2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3.4.7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Страница справочной формы «Книга вывоза контейнеров»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_Toc168418922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1CE6EA" w14:textId="6026A6D0" w:rsidR="008B593B" w:rsidRPr="006C220A" w:rsidRDefault="00E037E3" w:rsidP="006C220A">
          <w:pPr>
            <w:pStyle w:val="15"/>
            <w:tabs>
              <w:tab w:val="left" w:pos="440"/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3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4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  <w:lang w:val="en-US"/>
              </w:rPr>
              <w:t xml:space="preserve"> </w:t>
            </w:r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Оценка разработанной подсистемы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_Toc168418923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49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D353FB" w14:textId="6CEBC9D2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4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Заключение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_Toc168418924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54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49AE22" w14:textId="0F34896F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5" w:history="1">
            <w:r w:rsidR="008B593B" w:rsidRPr="006C220A">
              <w:rPr>
                <w:rStyle w:val="ad"/>
                <w:rFonts w:ascii="Bahnschrift" w:eastAsia="Calibri" w:hAnsi="Bahnschrift" w:cs="Arial"/>
                <w:i/>
                <w:iCs/>
                <w:noProof/>
                <w:sz w:val="20"/>
                <w:szCs w:val="20"/>
              </w:rPr>
              <w:t>Список использованных источников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_Toc168418925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55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AA220C" w14:textId="772D1CFE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6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А Форма «Книга выгрузки контейнеров ГУ-44К»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_Toc168418926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56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E8FC13" w14:textId="60690A22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7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Б Форма «Наличие контейнеров с грузом»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_Toc168418927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57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1B5D4F" w14:textId="7083F603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8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В Форма «Книга завоза контейнеров»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_Toc168418928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58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D79C02" w14:textId="6AF8F2BB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29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Г  Форма «Книга вывоза контейнеров»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_Toc168418929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59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88B963" w14:textId="0926BA72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30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Д  Интерфейс, отвечающий за фильтры.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_Toc168418930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60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3D01CE" w14:textId="6D7D9078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31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Е  Результаты проведенных экспериментов.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_Toc168418931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64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7AF29C" w14:textId="0139178C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32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Ж  Листинг кода фронтенда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_Toc168418932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65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BA1C0C" w14:textId="077B47FE" w:rsidR="008B593B" w:rsidRPr="006C220A" w:rsidRDefault="00E037E3" w:rsidP="006C220A">
          <w:pPr>
            <w:pStyle w:val="15"/>
            <w:tabs>
              <w:tab w:val="right" w:leader="dot" w:pos="9344"/>
            </w:tabs>
            <w:spacing w:line="480" w:lineRule="auto"/>
            <w:rPr>
              <w:rFonts w:ascii="Bahnschrift" w:eastAsiaTheme="minorEastAsia" w:hAnsi="Bahnschrift" w:cs="Arial"/>
              <w:i/>
              <w:iCs/>
              <w:noProof/>
              <w:kern w:val="0"/>
              <w:sz w:val="20"/>
              <w:szCs w:val="20"/>
              <w:lang w:eastAsia="ru-RU"/>
              <w14:ligatures w14:val="none"/>
            </w:rPr>
          </w:pPr>
          <w:hyperlink w:anchor="_Toc168418933" w:history="1">
            <w:r w:rsidR="008B593B" w:rsidRPr="006C220A">
              <w:rPr>
                <w:rStyle w:val="ad"/>
                <w:rFonts w:ascii="Bahnschrift" w:hAnsi="Bahnschrift" w:cs="Arial"/>
                <w:i/>
                <w:iCs/>
                <w:noProof/>
                <w:sz w:val="20"/>
                <w:szCs w:val="20"/>
              </w:rPr>
              <w:t>Приложение И  Листинг кода серверной части бэкенда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ab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begin"/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instrText xml:space="preserve"> PAGEREF _Toc168418933 \h </w:instrTex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separate"/>
            </w:r>
            <w:r w:rsidR="004B1586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t>82</w:t>
            </w:r>
            <w:r w:rsidR="008B593B" w:rsidRPr="006C220A">
              <w:rPr>
                <w:rFonts w:ascii="Bahnschrift" w:hAnsi="Bahnschrift" w:cs="Arial"/>
                <w:i/>
                <w:i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9A8455" w14:textId="7DD2B5DF" w:rsidR="00D869CC" w:rsidRPr="006C220A" w:rsidRDefault="00D869CC" w:rsidP="006C220A">
          <w:pPr>
            <w:spacing w:line="480" w:lineRule="auto"/>
            <w:rPr>
              <w:rFonts w:ascii="Bahnschrift" w:hAnsi="Bahnschrift" w:cs="Arial"/>
              <w:i/>
              <w:iCs/>
              <w:sz w:val="20"/>
              <w:szCs w:val="20"/>
            </w:rPr>
          </w:pPr>
          <w:r w:rsidRPr="006C220A">
            <w:rPr>
              <w:rFonts w:ascii="Bahnschrift" w:hAnsi="Bahnschrift" w:cs="Arial"/>
              <w:i/>
              <w:iCs/>
              <w:sz w:val="20"/>
              <w:szCs w:val="20"/>
            </w:rPr>
            <w:fldChar w:fldCharType="end"/>
          </w:r>
        </w:p>
      </w:sdtContent>
    </w:sdt>
    <w:p w14:paraId="126C6D26" w14:textId="77777777" w:rsidR="0075414A" w:rsidRPr="006C220A" w:rsidRDefault="0075414A" w:rsidP="006C220A">
      <w:pPr>
        <w:spacing w:line="480" w:lineRule="auto"/>
        <w:ind w:firstLine="709"/>
        <w:jc w:val="both"/>
        <w:rPr>
          <w:rFonts w:ascii="Bahnschrift" w:hAnsi="Bahnschrift" w:cs="Arial"/>
          <w:b/>
          <w:bCs/>
          <w:i/>
          <w:iCs/>
          <w:sz w:val="20"/>
          <w:szCs w:val="20"/>
        </w:rPr>
      </w:pPr>
      <w:r w:rsidRPr="006C220A">
        <w:rPr>
          <w:rFonts w:ascii="Bahnschrift" w:hAnsi="Bahnschrift" w:cs="Arial"/>
          <w:b/>
          <w:bCs/>
          <w:i/>
          <w:iCs/>
          <w:sz w:val="20"/>
          <w:szCs w:val="20"/>
        </w:rPr>
        <w:br w:type="page"/>
      </w:r>
    </w:p>
    <w:p w14:paraId="13EC6A36" w14:textId="5DF37C48" w:rsidR="00E921FA" w:rsidRPr="006C220A" w:rsidRDefault="0075414A" w:rsidP="006C220A">
      <w:pPr>
        <w:pStyle w:val="1"/>
        <w:spacing w:before="120" w:after="120" w:line="480" w:lineRule="auto"/>
        <w:jc w:val="center"/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</w:pPr>
      <w:bookmarkStart w:id="0" w:name="_Toc168418885"/>
      <w:r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  <w:lastRenderedPageBreak/>
        <w:t>ВВЕДЕНИЕ</w:t>
      </w:r>
      <w:bookmarkEnd w:id="0"/>
    </w:p>
    <w:p w14:paraId="2C41F748" w14:textId="7957FE19" w:rsidR="002C7D63" w:rsidRPr="006C220A" w:rsidRDefault="00E921FA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В современном мире транспортно-логистические комплексы становятся всё более сложными и разветвлёнными, что требует эффективного управления и контроля за операциями. Одним из ключевых элементов в этой системе является являются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</w:rPr>
        <w:t>терминально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 xml:space="preserve">-складские комплексы (ТСК), где осуществляется приём, хранение и отгрузка грузов, включая контейнеры. Для эффективного управления такими комплексами внедряются и разрабатываются Автоматизированные системы управления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</w:rPr>
        <w:t>терминально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>-складскими комплексами (АСУТСК)</w:t>
      </w:r>
      <w:r w:rsidR="002C7D63" w:rsidRPr="006C220A">
        <w:rPr>
          <w:rFonts w:ascii="Bahnschrift" w:hAnsi="Bahnschrift" w:cs="Arial"/>
          <w:i/>
          <w:iCs/>
          <w:sz w:val="20"/>
          <w:szCs w:val="20"/>
        </w:rPr>
        <w:t xml:space="preserve">. </w:t>
      </w:r>
    </w:p>
    <w:p w14:paraId="62014AE7" w14:textId="77777777" w:rsidR="00A86AEC" w:rsidRPr="006C220A" w:rsidRDefault="002C7D63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 рамках данного исследования рассматривается обоснование создания оперативно-аналитической подсистемы по учёту операций с контейнерами в составе АСУТСК. Рассмотрено текущее состояние учёта операций с контейнерами в автоматизированном рабочем месте приемосдатчика контейнерной площадки (АРМ ПКП), выявлены проблемы и недостатки данной системы, а также предложено готовое решение в виде оперативно-аналитической подсистемы</w:t>
      </w:r>
      <w:r w:rsidR="00A86AEC" w:rsidRPr="006C220A">
        <w:rPr>
          <w:rFonts w:ascii="Bahnschrift" w:hAnsi="Bahnschrift" w:cs="Arial"/>
          <w:i/>
          <w:iCs/>
          <w:sz w:val="20"/>
          <w:szCs w:val="20"/>
        </w:rPr>
        <w:t>.</w:t>
      </w:r>
    </w:p>
    <w:p w14:paraId="3FBBFC4B" w14:textId="73D49E04" w:rsidR="002C7D63" w:rsidRPr="006C220A" w:rsidRDefault="00A86AEC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Важным аспектом проекта является анализ средств и инструментов разработки, изучени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>е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применения веб-технологий и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 xml:space="preserve"> особенностей создания пользовательского интерфейса. Для выполнения задач будут использованы следующие инструменты: среда разработки «</w:t>
      </w:r>
      <w:r w:rsidR="00AE64B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VS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="00AE64B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Code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>», инструмент тестирования «</w:t>
      </w:r>
      <w:r w:rsidR="00AE64B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Postman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>» и инструмент моделирования «</w:t>
      </w:r>
      <w:r w:rsidR="00AE64B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Star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="00AE64B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UML</w:t>
      </w:r>
      <w:r w:rsidR="00AE64B2" w:rsidRPr="006C220A">
        <w:rPr>
          <w:rFonts w:ascii="Bahnschrift" w:hAnsi="Bahnschrift" w:cs="Arial"/>
          <w:i/>
          <w:iCs/>
          <w:sz w:val="20"/>
          <w:szCs w:val="20"/>
        </w:rPr>
        <w:t xml:space="preserve">». Особое внимание уделяется применению веб-технологий и созданию интуитивно понятного интерфейса. </w:t>
      </w:r>
    </w:p>
    <w:p w14:paraId="3EBEF9D0" w14:textId="06E59DAB" w:rsidR="00AE64B2" w:rsidRPr="006C220A" w:rsidRDefault="00AE64B2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Практическая часть работы включает разработку интерфейса с использованием инфраструктуры АСУТСК, создание диаграмм классов и </w:t>
      </w:r>
      <w:r w:rsidR="00715A76" w:rsidRPr="006C220A">
        <w:rPr>
          <w:rFonts w:ascii="Bahnschrift" w:hAnsi="Bahnschrift" w:cs="Arial"/>
          <w:i/>
          <w:iCs/>
          <w:sz w:val="20"/>
          <w:szCs w:val="20"/>
        </w:rPr>
        <w:t xml:space="preserve">последовательности для серверной части, а также разработку самого программного обеспечения. Основные требования включают наличие диаграмм и отлаженное программное обеспечение. Выполнение этой работы обеспечит практический опыт в разработке программных систем, освоение современных инструментов и технологий, а также улучшение навыков проектирования и разработки ПО. </w:t>
      </w:r>
    </w:p>
    <w:p w14:paraId="31DE5900" w14:textId="4910F37D" w:rsidR="0075414A" w:rsidRPr="006C220A" w:rsidRDefault="00715A76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Кроме того, в исследовании уделяется особое внимание производительности подсистемы, отвечающих за обработку и выдачу данных. Одним из ключевых показателей производительности является время формирования справочных форм. Исследуется экспериментальное определение среднего времени обработки операций по формированию отчётов в разработанной подсистеме, будет представлен детальный анализ временных характеристик разработанной подсистемы и будет сделан вывод о её соответствии заданным </w:t>
      </w:r>
      <w:r w:rsidR="0075414A" w:rsidRPr="006C220A">
        <w:rPr>
          <w:rFonts w:ascii="Bahnschrift" w:hAnsi="Bahnschrift" w:cs="Arial"/>
          <w:i/>
          <w:iCs/>
          <w:sz w:val="20"/>
          <w:szCs w:val="20"/>
        </w:rPr>
        <w:t xml:space="preserve">требованиям. </w:t>
      </w:r>
      <w:r w:rsidR="0075414A" w:rsidRPr="006C220A">
        <w:rPr>
          <w:rFonts w:ascii="Bahnschrift" w:hAnsi="Bahnschrift" w:cs="Arial"/>
          <w:i/>
          <w:iCs/>
          <w:sz w:val="20"/>
          <w:szCs w:val="20"/>
        </w:rPr>
        <w:br w:type="page"/>
      </w:r>
    </w:p>
    <w:p w14:paraId="2A59D7D4" w14:textId="6A00C0F3" w:rsidR="00715A76" w:rsidRPr="006C220A" w:rsidRDefault="0075414A" w:rsidP="006C220A">
      <w:pPr>
        <w:pStyle w:val="1"/>
        <w:numPr>
          <w:ilvl w:val="0"/>
          <w:numId w:val="1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</w:pPr>
      <w:bookmarkStart w:id="1" w:name="_Toc168418886"/>
      <w:r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  <w:lastRenderedPageBreak/>
        <w:t>Обоснование целесоо</w:t>
      </w:r>
      <w:r w:rsidR="00C15521"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  <w:t>бразности создания подсистемы по учёту операций с контейнерами</w:t>
      </w:r>
      <w:bookmarkEnd w:id="1"/>
      <w:r w:rsidR="00C15521"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  <w:t xml:space="preserve"> </w:t>
      </w:r>
    </w:p>
    <w:p w14:paraId="44209CB6" w14:textId="6706160A" w:rsidR="00C15521" w:rsidRPr="006C220A" w:rsidRDefault="00C15521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" w:name="_Toc164259918"/>
      <w:bookmarkStart w:id="3" w:name="_Toc164946246"/>
      <w:bookmarkStart w:id="4" w:name="_Toc168418887"/>
      <w:r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  <w:lang w:eastAsia="ru-RU"/>
        </w:rPr>
        <w:t>Описание предметной области</w:t>
      </w:r>
      <w:bookmarkEnd w:id="2"/>
      <w:bookmarkEnd w:id="3"/>
      <w:bookmarkEnd w:id="4"/>
      <w:r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3228D4F3" w14:textId="76244575" w:rsidR="00C15521" w:rsidRPr="006C220A" w:rsidRDefault="00C15521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5" w:name="_Toc164946247"/>
      <w:bookmarkStart w:id="6" w:name="_Toc168418888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Введение в </w:t>
      </w:r>
      <w:proofErr w:type="spellStart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терминально</w:t>
      </w:r>
      <w:proofErr w:type="spellEnd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-складские комплексы</w:t>
      </w:r>
      <w:bookmarkEnd w:id="5"/>
      <w:bookmarkEnd w:id="6"/>
    </w:p>
    <w:p w14:paraId="637E3828" w14:textId="09B6BE8A" w:rsidR="00C15521" w:rsidRPr="006C220A" w:rsidRDefault="00C15521" w:rsidP="006C220A">
      <w:pPr>
        <w:suppressAutoHyphens/>
        <w:spacing w:after="0" w:line="480" w:lineRule="auto"/>
        <w:ind w:right="-2"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Терминально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-складские комплексы (ТСК) </w:t>
      </w:r>
      <w:r w:rsidRPr="006C220A">
        <w:rPr>
          <w:rFonts w:ascii="Bahnschrift" w:hAnsi="Bahnschrift" w:cs="Arial"/>
          <w:i/>
          <w:iCs/>
          <w:sz w:val="20"/>
          <w:szCs w:val="20"/>
        </w:rPr>
        <w:t>–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это инфраструктурные объекты, предназначенные для приема, временного хранения, обработки и отправки грузов и контейнеров, включая различные этапы и операции в логистической цепи, связанные с их обработкой [3].</w:t>
      </w:r>
    </w:p>
    <w:p w14:paraId="7C3D341D" w14:textId="77777777" w:rsidR="00C15521" w:rsidRPr="006C220A" w:rsidRDefault="00C15521" w:rsidP="006C220A">
      <w:pPr>
        <w:suppressAutoHyphens/>
        <w:spacing w:after="0" w:line="480" w:lineRule="auto"/>
        <w:ind w:right="-2"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ТСК играют ключевую роль в логистической цепи, обеспечивая эффективное управление потоком грузов на протяжении всего пути от отправителя к получателю. ТСК включают в себя различные элементы, такие как складские помещения, площадки для маневрирования грузовых транспортных средств, терминалы обработки грузов, системы складского учета и контроля, а также инфраструктуру для передачи и обработки данных.</w:t>
      </w:r>
    </w:p>
    <w:p w14:paraId="530537B7" w14:textId="5316556B" w:rsidR="00C15521" w:rsidRPr="006C220A" w:rsidRDefault="00C15521" w:rsidP="006C220A">
      <w:pPr>
        <w:suppressAutoHyphens/>
        <w:spacing w:after="0" w:line="480" w:lineRule="auto"/>
        <w:ind w:right="-2"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В ТСК выполняются различные операции, такие как </w:t>
      </w:r>
      <w:r w:rsidR="006B686E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выгрузка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и загрузка грузов, сортировка, упаковка, размещение на складе, инвентаризация, отслеживание и контроль качества. Эти процессы выполняются с использованием различных технологий и оборудования, включая автоматизированные системы и роботизированные устройства.</w:t>
      </w:r>
    </w:p>
    <w:p w14:paraId="0A375900" w14:textId="77777777" w:rsidR="00C15521" w:rsidRPr="006C220A" w:rsidRDefault="00C15521" w:rsidP="006C220A">
      <w:pPr>
        <w:suppressAutoHyphens/>
        <w:spacing w:after="0" w:line="480" w:lineRule="auto"/>
        <w:ind w:right="-2"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Учет операций с контейнерами играет решающую роль в оптимизации процессов в ТСК. Он позволяет отслеживать перемещение контейнеров по складу или терминалу, определять их местоположение, состояние и содержимое. Это обеспечивает более точное планирование и управление складскими запасами, минимизирует потери времени и снижает риски ошибок.</w:t>
      </w:r>
    </w:p>
    <w:p w14:paraId="085E0F99" w14:textId="77777777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Эффективная система учета также способствует повышению безопасности и обеспечению надежности операций. Путем непрерывного отслеживания перемещения грузов и контроля состояния контейнеров, система учета позволяет оперативно реагировать на потенциальные проблемы, предотвращая утерю или повреждение грузов. Мониторинг сроков хранения грузов и соблюдение норм и стандартов обеспечивают безопасность и качество обслуживания. Анализ данных о перемещении, состоянии и использовании контейнеров помогает выявить узкие места в операционных процессах и принять меры по их устранению, что в конечном итоге повышает эффективность работы комплекса и улучшает общую производительность логистических цепочек.</w:t>
      </w:r>
    </w:p>
    <w:p w14:paraId="1B8915B5" w14:textId="60E6A106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Постоянное улучшение методов учета операций с контейнерами и технологий на современные решения способствует повышению производительности и конкурентоспособности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lastRenderedPageBreak/>
        <w:t>терминально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-складских комплексов. Они становятся более гибкими, адаптивными к изменяющимся рыночным условиям и требованиям клиентов</w:t>
      </w:r>
      <w:r w:rsidR="006B686E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.</w:t>
      </w:r>
    </w:p>
    <w:p w14:paraId="75129246" w14:textId="77777777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Создание современной системы управления ТСК, способные обеспечить автоматизацию, централизацию, интеграцию и оптимизацию всех процессов, а также обеспечить высокий уровень контроля.</w:t>
      </w:r>
    </w:p>
    <w:p w14:paraId="1C2D7D09" w14:textId="3FCAA353" w:rsidR="008B593B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ТСК играют ключевую роль в логистической цепи и их эффективное управление является критически важным для обеспечения эффективности и конкурентоспособности всей системы. Разработка подсистемы по учёту операций с контейнерами имеет большое значение для оптимизации работы ТСК и обеспечения их более эффективного функционирования.</w:t>
      </w:r>
    </w:p>
    <w:p w14:paraId="7C723C6D" w14:textId="78689B0D" w:rsidR="00C15521" w:rsidRPr="006C220A" w:rsidRDefault="00C15521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7" w:name="_Toc164259919"/>
      <w:bookmarkStart w:id="8" w:name="_Toc164946248"/>
      <w:bookmarkStart w:id="9" w:name="_Toc168418889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Особенности работы Автоматизированной системы управления </w:t>
      </w:r>
      <w:proofErr w:type="spellStart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терминально</w:t>
      </w:r>
      <w:proofErr w:type="spellEnd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-складскими комплексами</w:t>
      </w:r>
      <w:bookmarkEnd w:id="7"/>
      <w:bookmarkEnd w:id="8"/>
      <w:bookmarkEnd w:id="9"/>
    </w:p>
    <w:p w14:paraId="458519EF" w14:textId="18229392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Автоматизированная система управления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терминально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-складскими комплексами (АСУ ТСК) играет важную роль в повышении эффективности и оперативности управления железнодорожными терминалами и складскими комплексами.</w:t>
      </w:r>
    </w:p>
    <w:p w14:paraId="1E40B4E0" w14:textId="77777777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Эта система представляет собой комплекс программно-аппаратных средств, предназначенных для автоматизации и оптимизации. АСУ ТСК в ОАО РЖД включает широкий спектр режимов, каждый из которых выполняет определенные функции. Эти режимы включают в себя уведомления для оперативной связи с сотрудниками, реестр документов для систематизации и управления документами, паспорта объектов для хранения основной информации о комплексах и оборудовании, а также функции по управлению ценами, клиентами, выполнению работ, анализу финансовой деятельности и другие. АСУТСК также обеспечивает ведение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номенклатурно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-справочной информации и управление профилями пользователей для эффективного функционирования системы.</w:t>
      </w:r>
    </w:p>
    <w:p w14:paraId="3367C10E" w14:textId="64725054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Внедрение оперативно-аналитической подсистемы по учету операций с контейнерами и формирование справочных форм, таких как</w:t>
      </w:r>
      <w:r w:rsidR="006B686E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Наличие контейнеров с грузом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,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Книга завоза контейнеров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,</w:t>
      </w:r>
      <w:r w:rsidR="006B686E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Книга вывоза контейнеров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и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Книга выгрузки контейнеров ГУ-44к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, позволяет значительно улучшить управление складскими операциями и повысить эффективность всей логистической цепочки.</w:t>
      </w:r>
    </w:p>
    <w:p w14:paraId="2E65FB19" w14:textId="77777777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lastRenderedPageBreak/>
        <w:t xml:space="preserve">Такая подсистема способствует повышению оперативности и точности учета всех операций с контейнерами. Формирование справочных форм позволяет оперативно отслеживать наличие контейнеров, их принадлежность, а также осуществлять контроль за грузами в контейнерах. </w:t>
      </w:r>
    </w:p>
    <w:p w14:paraId="195EACBA" w14:textId="77777777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Это существенно снижает риск ошибок и упрощает процесс управления складскими запасами. Благодаря оперативно-аналитической подсистеме руководство компании получает возможность принимать более обоснованные и эффективные управленческие решения. </w:t>
      </w:r>
    </w:p>
    <w:p w14:paraId="6015095A" w14:textId="77777777" w:rsidR="00C15521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Информация, предоставляемая справочными формами, позволяет более точно прогнозировать потребности в ресурсах, планировать закупки новых контейнеров и оптимизировать распределение ресурсов для максимизации эффективности складских операций.</w:t>
      </w:r>
    </w:p>
    <w:p w14:paraId="716D22E6" w14:textId="561A62E7" w:rsidR="00622662" w:rsidRPr="006C220A" w:rsidRDefault="00C15521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Кроме того, внедрение такой подсистемы значительно повышает прозрачность и контроль за процессами управления складом. Формирование книги завоза, вывоза и выгрузки контейнеров позволяет более детально контролировать каждую операцию с контейнерами, что способствует снижению рисков ошибок или недостаточной информированности. Это особенно важно в условиях динамичной логистической среды, где необходимо оперативно реагировать на изменения.</w:t>
      </w:r>
    </w:p>
    <w:p w14:paraId="4A2A20EA" w14:textId="09B24288" w:rsidR="00622662" w:rsidRPr="006C220A" w:rsidRDefault="00622662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10" w:name="_Toc164259920"/>
      <w:bookmarkStart w:id="11" w:name="_Toc164946250"/>
      <w:bookmarkStart w:id="12" w:name="_Toc168418890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Описание текущей работы по учёту операций с контейнерами</w:t>
      </w:r>
      <w:bookmarkEnd w:id="10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в АРМ ПКП</w:t>
      </w:r>
      <w:bookmarkEnd w:id="11"/>
      <w:bookmarkEnd w:id="12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4D3D7EB5" w14:textId="4A215E0C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АРМ ПКП </w:t>
      </w:r>
      <w:r w:rsidR="00B51F43" w:rsidRPr="006C220A">
        <w:rPr>
          <w:rFonts w:ascii="Bahnschrift" w:hAnsi="Bahnschrift" w:cs="Arial"/>
          <w:i/>
          <w:iCs/>
          <w:sz w:val="20"/>
          <w:szCs w:val="20"/>
        </w:rPr>
        <w:t>–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это автоматизированное рабочее место приемосдатчика контейнерной площадки. АРМ ПКП является составной частью автоматизированной системы управления станциями (АСУ СТ). Разработчик АРМ ПКП </w:t>
      </w:r>
      <w:r w:rsidR="001348F3" w:rsidRPr="006C220A">
        <w:rPr>
          <w:rFonts w:ascii="Bahnschrift" w:hAnsi="Bahnschrift" w:cs="Arial"/>
          <w:i/>
          <w:iCs/>
          <w:sz w:val="20"/>
          <w:szCs w:val="20"/>
        </w:rPr>
        <w:t>–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Центр информационных технологий на транспорте ООО </w:t>
      </w:r>
      <w:r w:rsidR="00B51F43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ЦИТТранс</w:t>
      </w:r>
      <w:proofErr w:type="spellEnd"/>
      <w:r w:rsidR="00B51F43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</w:p>
    <w:p w14:paraId="4B32CD74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АРМ ПКП представляет собой программное обеспечение как для отслеживания текущей деятельности контейнерной площадки, выполняемой персоналом приемосдатчиков на станции, так и для анализа работы станции, проводимого администрацией.</w:t>
      </w:r>
    </w:p>
    <w:p w14:paraId="7700C3F6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АРМ ПКП обеспечивает автоматизацию следующих функций: </w:t>
      </w:r>
    </w:p>
    <w:p w14:paraId="736AB8FD" w14:textId="4BF19533" w:rsidR="00622662" w:rsidRPr="006C220A" w:rsidRDefault="00622662" w:rsidP="006C220A">
      <w:pPr>
        <w:pStyle w:val="a3"/>
        <w:numPr>
          <w:ilvl w:val="0"/>
          <w:numId w:val="33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</w:rPr>
        <w:t xml:space="preserve">оформление приема; </w:t>
      </w:r>
    </w:p>
    <w:p w14:paraId="6047AF3B" w14:textId="2109F7AE" w:rsidR="00622662" w:rsidRPr="006C220A" w:rsidRDefault="00622662" w:rsidP="006C220A">
      <w:pPr>
        <w:pStyle w:val="a3"/>
        <w:numPr>
          <w:ilvl w:val="0"/>
          <w:numId w:val="33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</w:rPr>
        <w:t xml:space="preserve">оформление </w:t>
      </w:r>
      <w:r w:rsidR="00B51F43" w:rsidRPr="006C220A">
        <w:rPr>
          <w:rFonts w:ascii="Bahnschrift" w:eastAsia="Calibri" w:hAnsi="Bahnschrift" w:cs="Arial"/>
          <w:i/>
          <w:iCs/>
          <w:sz w:val="20"/>
          <w:szCs w:val="20"/>
        </w:rPr>
        <w:t>без документных</w:t>
      </w:r>
      <w:r w:rsidRPr="006C220A">
        <w:rPr>
          <w:rFonts w:ascii="Bahnschrift" w:eastAsia="Calibri" w:hAnsi="Bahnschrift" w:cs="Arial"/>
          <w:i/>
          <w:iCs/>
          <w:sz w:val="20"/>
          <w:szCs w:val="20"/>
        </w:rPr>
        <w:t xml:space="preserve"> контейнеров; </w:t>
      </w:r>
    </w:p>
    <w:p w14:paraId="391A44DF" w14:textId="58103D54" w:rsidR="00622662" w:rsidRPr="006C220A" w:rsidRDefault="00622662" w:rsidP="006C220A">
      <w:pPr>
        <w:pStyle w:val="a3"/>
        <w:numPr>
          <w:ilvl w:val="0"/>
          <w:numId w:val="33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</w:rPr>
      </w:pPr>
      <w:proofErr w:type="spellStart"/>
      <w:r w:rsidRPr="006C220A">
        <w:rPr>
          <w:rFonts w:ascii="Bahnschrift" w:eastAsia="Calibri" w:hAnsi="Bahnschrift" w:cs="Arial"/>
          <w:i/>
          <w:iCs/>
          <w:sz w:val="20"/>
          <w:szCs w:val="20"/>
        </w:rPr>
        <w:t>формление</w:t>
      </w:r>
      <w:proofErr w:type="spellEnd"/>
      <w:r w:rsidRPr="006C220A">
        <w:rPr>
          <w:rFonts w:ascii="Bahnschrift" w:eastAsia="Calibri" w:hAnsi="Bahnschrift" w:cs="Arial"/>
          <w:i/>
          <w:iCs/>
          <w:sz w:val="20"/>
          <w:szCs w:val="20"/>
        </w:rPr>
        <w:t xml:space="preserve"> соответствующих технологических документов и ведение станционной отчетности (ПСА формы КЭУ-16, памяток формы ГУ-45, вагонных листов формы ГУ-38 и др.); </w:t>
      </w:r>
    </w:p>
    <w:p w14:paraId="3FD10211" w14:textId="5107F274" w:rsidR="00622662" w:rsidRPr="006C220A" w:rsidRDefault="00622662" w:rsidP="006C220A">
      <w:pPr>
        <w:pStyle w:val="a3"/>
        <w:numPr>
          <w:ilvl w:val="0"/>
          <w:numId w:val="33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</w:rPr>
        <w:t xml:space="preserve">учет работы контейнерной площадки; </w:t>
      </w:r>
    </w:p>
    <w:p w14:paraId="504924F6" w14:textId="7CA0D621" w:rsidR="00622662" w:rsidRPr="006C220A" w:rsidRDefault="00622662" w:rsidP="006C220A">
      <w:pPr>
        <w:pStyle w:val="a3"/>
        <w:numPr>
          <w:ilvl w:val="0"/>
          <w:numId w:val="33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</w:rPr>
        <w:t>получение необходимых справок</w:t>
      </w:r>
      <w:r w:rsidR="00A458B0" w:rsidRPr="006C220A">
        <w:rPr>
          <w:rFonts w:ascii="Bahnschrift" w:eastAsia="Calibri" w:hAnsi="Bahnschrift" w:cs="Arial"/>
          <w:i/>
          <w:iCs/>
          <w:sz w:val="20"/>
          <w:szCs w:val="20"/>
        </w:rPr>
        <w:t>.</w:t>
      </w:r>
    </w:p>
    <w:p w14:paraId="211BC297" w14:textId="562C20C5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lastRenderedPageBreak/>
        <w:t xml:space="preserve">При работе с АРМ ПКП для каждого рабочего места требуется </w:t>
      </w:r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персональная </w:t>
      </w:r>
      <w:proofErr w:type="spellStart"/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электроно</w:t>
      </w:r>
      <w:proofErr w:type="spellEnd"/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-вычислительная машина (ПЭВМ)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. Установкой необходимых компонентов и их настройкой на </w:t>
      </w:r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ПЭВМ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занимаются как сами разработчики, так и системные администраторы, которые работают с помощью специальных программ. Так же системный администратор устанавливает серверные настройки, распространяющиеся на работу всего сервера, станции или отдельного рабочего места. Они определяют полномочия пользователя и учитывают особенности выполнения различных технологических операций – это влияет на структуру и состав справочных форм.  </w:t>
      </w:r>
    </w:p>
    <w:p w14:paraId="4104F0CC" w14:textId="6EB5ADA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Для наглядности опишем процесс установки и запуска АРМ ПКП на диаграмме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val="en-US"/>
          <w14:ligatures w14:val="none"/>
        </w:rPr>
        <w:t>BPMN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[1] </w:t>
      </w:r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(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рисунок 1</w:t>
      </w:r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)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.</w:t>
      </w:r>
    </w:p>
    <w:p w14:paraId="4AD3D681" w14:textId="0C7C0160" w:rsidR="00C62FB5" w:rsidRPr="006C220A" w:rsidRDefault="00C62FB5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br w:type="page"/>
      </w:r>
    </w:p>
    <w:p w14:paraId="5FBB00BB" w14:textId="77777777" w:rsidR="00C62FB5" w:rsidRPr="006C220A" w:rsidRDefault="00C62FB5" w:rsidP="006C220A">
      <w:pPr>
        <w:keepNext/>
        <w:suppressAutoHyphens/>
        <w:spacing w:after="0" w:line="480" w:lineRule="auto"/>
        <w:jc w:val="center"/>
        <w:rPr>
          <w:rFonts w:ascii="Bahnschrift" w:hAnsi="Bahnschrift" w:cs="Arial"/>
          <w:i/>
          <w:iCs/>
          <w:sz w:val="20"/>
          <w:szCs w:val="20"/>
        </w:rPr>
        <w:sectPr w:rsidR="00C62FB5" w:rsidRPr="006C220A" w:rsidSect="00A458B0">
          <w:footerReference w:type="default" r:id="rId7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4D0712CE" w14:textId="139DF3DF" w:rsidR="00E271B9" w:rsidRPr="006C220A" w:rsidRDefault="00C62FB5" w:rsidP="006C220A">
      <w:pPr>
        <w:keepNext/>
        <w:suppressAutoHyphens/>
        <w:spacing w:after="0" w:line="480" w:lineRule="auto"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noProof/>
          <w:sz w:val="20"/>
          <w:szCs w:val="20"/>
        </w:rPr>
        <w:lastRenderedPageBreak/>
        <w:drawing>
          <wp:inline distT="0" distB="0" distL="0" distR="0" wp14:anchorId="2DA18110" wp14:editId="4CF43CB0">
            <wp:extent cx="8990382" cy="544419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3839" cy="54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90F" w14:textId="4AC1E70F" w:rsidR="00622662" w:rsidRPr="006C220A" w:rsidRDefault="00E271B9" w:rsidP="006C220A">
      <w:pPr>
        <w:pStyle w:val="aa"/>
        <w:spacing w:after="0" w:line="480" w:lineRule="auto"/>
        <w:jc w:val="center"/>
        <w:rPr>
          <w:rFonts w:ascii="Bahnschrift" w:eastAsia="Calibri" w:hAnsi="Bahnschrift" w:cs="Arial"/>
          <w:color w:val="auto"/>
          <w:kern w:val="0"/>
          <w:sz w:val="20"/>
          <w:szCs w:val="20"/>
          <w14:ligatures w14:val="none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="009655AE" w:rsidRPr="006C220A">
        <w:rPr>
          <w:rFonts w:ascii="Bahnschrift" w:hAnsi="Bahnschrift" w:cs="Arial"/>
          <w:noProof/>
          <w:color w:val="auto"/>
          <w:sz w:val="20"/>
          <w:szCs w:val="20"/>
        </w:rPr>
        <w:t>1</w:t>
      </w:r>
      <w:r w:rsidR="009C6367" w:rsidRPr="006C220A">
        <w:rPr>
          <w:rFonts w:ascii="Bahnschrift" w:hAnsi="Bahnschrift" w:cs="Arial"/>
          <w:noProof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Pr="006C220A">
        <w:rPr>
          <w:rFonts w:ascii="Bahnschrift" w:eastAsia="Calibri" w:hAnsi="Bahnschrift" w:cs="Arial"/>
          <w:color w:val="auto"/>
          <w:kern w:val="0"/>
          <w:sz w:val="20"/>
          <w:szCs w:val="20"/>
          <w14:ligatures w14:val="none"/>
        </w:rPr>
        <w:t>–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Диаграмма как есть в нотации BPMN</w:t>
      </w:r>
      <w:r w:rsidRPr="006C220A">
        <w:rPr>
          <w:rFonts w:ascii="Bahnschrift" w:hAnsi="Bahnschrift" w:cs="Arial"/>
          <w:noProof/>
          <w:color w:val="auto"/>
          <w:sz w:val="20"/>
          <w:szCs w:val="20"/>
        </w:rPr>
        <w:t>. Установка и запуск АРМ ПКП</w:t>
      </w:r>
    </w:p>
    <w:p w14:paraId="1AEEC788" w14:textId="77777777" w:rsidR="00C62FB5" w:rsidRPr="006C220A" w:rsidRDefault="00C62FB5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br w:type="page"/>
      </w:r>
    </w:p>
    <w:p w14:paraId="44FE88EF" w14:textId="77777777" w:rsidR="00C62FB5" w:rsidRPr="006C220A" w:rsidRDefault="00C62FB5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sectPr w:rsidR="00C62FB5" w:rsidRPr="006C220A" w:rsidSect="00C62FB5">
          <w:pgSz w:w="16838" w:h="11906" w:orient="landscape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55A6C89B" w14:textId="2417ED7D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lastRenderedPageBreak/>
        <w:t>При входе в систему на экране появится форма «Выбор ЛПР», из общего списка необходимо выбрать группу и пользователя, который в данный момент допущен к работе с программным обеспечением АРМ ПКП. Каждая группа имеет свои полномочия (права) и разрешенные места работы. Местом работы называется набор путей и контейнерных площадок, с которыми может работать пользователь.</w:t>
      </w:r>
    </w:p>
    <w:p w14:paraId="7A6AD2B3" w14:textId="78256A4D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Для работы с определенными справочными формами, такими как</w:t>
      </w:r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Наличие контейнеров с грузом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,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Книга завоза контейнеров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,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Книга вывоза контейнеров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="008A37A9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и 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«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Книга выгрузки контейнеров ГУ-44к</w:t>
      </w:r>
      <w:r w:rsidR="00823235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, необходима предварительная настройка системы на каждой станции и (или) в рабочем месте. Эту настройку выполняет системный администратор с помощью программы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ARMRulesExplorer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, а не пользователь напрямую.</w:t>
      </w:r>
    </w:p>
    <w:p w14:paraId="6F22088C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При формировании нужной справочной формы, пользователь выбирает узел, где доступен список справочных форм. Для выбора определенных параметров в форме, пользователь может использовать фильтры, предоставленные системой. Эти фильтры могут отличаться для разных справочных форм. Например, пользователь может выбирать значения параметров из списка, использовать календарь для выбора даты и времени, или вводить числовые значения в соответствующие поля.</w:t>
      </w:r>
    </w:p>
    <w:p w14:paraId="07AED5E1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Далее следует установить требуемые в фильтрах параметры и нажать кнопку «Применить». Если в БД АСУ СТ есть данные, удовлетворяющие введенным параметрам, то появляется экранная форма отчета. Если данных нет- то предупреждение: «Нет данных для отчета». </w:t>
      </w:r>
    </w:p>
    <w:p w14:paraId="594FC552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Пример формирования справочной формы можно посмотреть на рисунке 2. </w:t>
      </w:r>
    </w:p>
    <w:p w14:paraId="43DF0EC7" w14:textId="77777777" w:rsidR="005B22E8" w:rsidRPr="006C220A" w:rsidRDefault="005B22E8" w:rsidP="006C220A">
      <w:pPr>
        <w:keepNext/>
        <w:suppressAutoHyphens/>
        <w:spacing w:after="0" w:line="480" w:lineRule="auto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sectPr w:rsidR="005B22E8" w:rsidRPr="006C220A">
          <w:pgSz w:w="11906" w:h="16838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</w:p>
    <w:p w14:paraId="0FA78121" w14:textId="77777777" w:rsidR="005B22E8" w:rsidRPr="006C220A" w:rsidRDefault="00622662" w:rsidP="006C220A">
      <w:pPr>
        <w:keepNext/>
        <w:suppressAutoHyphens/>
        <w:spacing w:after="0" w:line="480" w:lineRule="auto"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EE75A29" wp14:editId="11EAB0CD">
            <wp:extent cx="8891954" cy="3267523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638" cy="32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78C" w14:textId="7E9932D9" w:rsidR="00622662" w:rsidRPr="006C220A" w:rsidRDefault="005B22E8" w:rsidP="006C220A">
      <w:pPr>
        <w:pStyle w:val="aa"/>
        <w:spacing w:after="0" w:line="480" w:lineRule="auto"/>
        <w:jc w:val="center"/>
        <w:rPr>
          <w:rFonts w:ascii="Bahnschrift" w:eastAsia="Calibri" w:hAnsi="Bahnschrift" w:cs="Arial"/>
          <w:color w:val="auto"/>
          <w:kern w:val="0"/>
          <w:sz w:val="20"/>
          <w:szCs w:val="20"/>
          <w14:ligatures w14:val="none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="009655AE" w:rsidRPr="006C220A">
        <w:rPr>
          <w:rFonts w:ascii="Bahnschrift" w:hAnsi="Bahnschrift" w:cs="Arial"/>
          <w:noProof/>
          <w:color w:val="auto"/>
          <w:sz w:val="20"/>
          <w:szCs w:val="20"/>
        </w:rPr>
        <w:t>2</w:t>
      </w:r>
      <w:r w:rsidR="009C6367" w:rsidRPr="006C220A">
        <w:rPr>
          <w:rFonts w:ascii="Bahnschrift" w:hAnsi="Bahnschrift" w:cs="Arial"/>
          <w:noProof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– Диаграмма как есть в нотации BPMN. Формирование справочной формы</w:t>
      </w:r>
    </w:p>
    <w:p w14:paraId="417687A1" w14:textId="749121BA" w:rsidR="005B22E8" w:rsidRPr="006C220A" w:rsidRDefault="005B22E8" w:rsidP="006C220A">
      <w:pPr>
        <w:suppressAutoHyphens/>
        <w:spacing w:after="0" w:line="480" w:lineRule="auto"/>
        <w:ind w:firstLine="709"/>
        <w:jc w:val="center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</w:p>
    <w:p w14:paraId="3761B1BC" w14:textId="6D53C341" w:rsidR="005B22E8" w:rsidRPr="006C220A" w:rsidRDefault="005B22E8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sectPr w:rsidR="005B22E8" w:rsidRPr="006C220A" w:rsidSect="005B22E8">
          <w:pgSz w:w="16838" w:h="11906" w:orient="landscape"/>
          <w:pgMar w:top="1134" w:right="1134" w:bottom="1134" w:left="1701" w:header="0" w:footer="709" w:gutter="0"/>
          <w:cols w:space="720"/>
          <w:formProt w:val="0"/>
          <w:titlePg/>
          <w:docGrid w:linePitch="381"/>
        </w:sectPr>
      </w:pPr>
    </w:p>
    <w:p w14:paraId="222F5E06" w14:textId="390AAFA3" w:rsidR="00622662" w:rsidRPr="006C220A" w:rsidRDefault="00622662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13" w:name="_Toc164946251"/>
      <w:bookmarkStart w:id="14" w:name="_Toc168418891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lastRenderedPageBreak/>
        <w:t>Обосновани</w:t>
      </w:r>
      <w:r w:rsidR="003D001D"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е</w:t>
      </w:r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разработки</w:t>
      </w:r>
      <w:bookmarkEnd w:id="13"/>
      <w:bookmarkEnd w:id="14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  <w:bookmarkStart w:id="15" w:name="_Toc164259921"/>
    </w:p>
    <w:p w14:paraId="0E36C2A8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На сегодняшний день основная часть задач сотрудников ЦМ в ОАО РЖД выполняется в рамках АСУ ТСК. Однако для ведения учета операций с контейнерами и получения необходимых справочных форм сотрудникам ЦМ приходится обращаться к сторонним системам, в частности, к АРМ ПКП. </w:t>
      </w:r>
    </w:p>
    <w:p w14:paraId="65D65C87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Еще одним недостатком АРМ ПКП является его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децентрализованность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. Учет операций с контейнерами ведется только для конкретной станции, а информация о происходящем на других станциях не учитывается. Для получения полной справочной формы приходится объединять данные с нескольких станций.</w:t>
      </w:r>
    </w:p>
    <w:p w14:paraId="6BA89B67" w14:textId="3E1B8DC2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При анализе работы программы АРМ ПКП и изучении диаграмм BPMN «Как есть» (рисунок 1 </w:t>
      </w:r>
      <w:r w:rsidR="00273E3B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и рисунок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2) обнаружены определенные недочеты в бизнес-процессе. Данное приложение функционирует только на персональных ЭВМ и требует установки и настройки со стороны системных администраторов.</w:t>
      </w:r>
    </w:p>
    <w:p w14:paraId="3E5EC1FE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Настройка программы осуществляется системными администраторами, которые определяют, какие справочные формы будут доступны на конкретной станции. Это приводит к ситуации, когда пользователь может столкнуться с отсутствием нужной формы или ее неправильным отображением. В таких случаях пользователю приходится обращаться к системному администратору для добавления или настройки необходимой формы.</w:t>
      </w:r>
    </w:p>
    <w:p w14:paraId="5445059D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Кроме того, при входе в систему, пользователь сразу указывает на какой станции он будет работать, что затрудняет доступ к данным с других. Для получения справочной формы по другой станции приходится произвести настройки в отдельной вкладке, а не в самом фильтре. </w:t>
      </w:r>
    </w:p>
    <w:p w14:paraId="76F537CA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Эти недостатки сказываются на эффективности и удобстве использования программы АРМ ПКП, замедляя процессы работы сотрудников и создавая дополнительные сложности при учёте операций с контейнерами. Для повышения производительности и удобства работы необходимо рассмотреть возможности улучшения и модернизации данной системы, включая упрощение процесса настройки и расширение функционала для более гибкого управления данными и формами.</w:t>
      </w:r>
    </w:p>
    <w:p w14:paraId="386A45D5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АСУ ТСК уже запущена и выполняет ряд задач, аналогичных тем, которые выполняются в АРМ ПКП. Однако АСУ ТСК имеет несколько преимуществ. Она реализована на технологии тонкого клиента, что позволяет работать с ней через интернет-браузер без необходимости установки дополнительного программного обеспечения на рабочих местах пользователей. Нет необходимости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lastRenderedPageBreak/>
        <w:t>в проведении начальных настроек при входе в систему - достаточно ввести логин и пароль, и система автоматически определит доступные пользователю операции и функционал. Это делает процесс работы более гибким и удобным для пользователей, сокращая время на подготовку к использованию системы и устраняя необходимость в установке специализированных приложений.</w:t>
      </w:r>
    </w:p>
    <w:p w14:paraId="6005C32F" w14:textId="1FB8B554" w:rsidR="00622662" w:rsidRPr="006C220A" w:rsidRDefault="00622662" w:rsidP="006C220A">
      <w:pPr>
        <w:tabs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ab/>
        <w:t xml:space="preserve">Разрабатываемая оперативно-аналитическая подсистема учёта операций с контейнерами, входящая в состав АСУ ТСК, нацелена на обеспечение максимального удобства для пользователей. Для этого предусмотрен единый и интуитивно понятный интерфейс с единым графическим дизайном, где основные элементы управления и навигации будут располагаться в одном и том же месте для удобства использования. Особое внимание уделяется упрощению процесса формирования справочных форм: фильтры для создания этих форм будут доступны на одной странице, что позволит пользователям удобно и быстро настраивать необходимую отчётность. Кроме того, предусматривается возможность получения справочных форм не только для отдельной станции, а сразу для всего </w:t>
      </w:r>
      <w:proofErr w:type="spellStart"/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терминально</w:t>
      </w:r>
      <w:proofErr w:type="spellEnd"/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-складского комплекса.</w:t>
      </w:r>
    </w:p>
    <w:p w14:paraId="581DD4DD" w14:textId="38241E2E" w:rsidR="00622662" w:rsidRPr="006C220A" w:rsidRDefault="00622662" w:rsidP="006C220A">
      <w:pPr>
        <w:tabs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 xml:space="preserve">Представим диаграмму </w:t>
      </w:r>
      <w:r w:rsidR="00201E6D"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к</w:t>
      </w: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ак будет</w:t>
      </w:r>
      <w:r w:rsidR="00201E6D"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 xml:space="preserve"> по формированию справочных форм</w:t>
      </w: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 xml:space="preserve"> в нотации </w:t>
      </w: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:lang w:val="en-US"/>
          <w14:ligatures w14:val="none"/>
        </w:rPr>
        <w:t>BPMN</w:t>
      </w: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 xml:space="preserve"> </w:t>
      </w:r>
      <w:r w:rsidR="00273E3B"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(р</w:t>
      </w: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исунок 3</w:t>
      </w:r>
      <w:r w:rsidR="00273E3B"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).</w:t>
      </w:r>
    </w:p>
    <w:p w14:paraId="644D0423" w14:textId="77777777" w:rsidR="00434F2D" w:rsidRPr="006C220A" w:rsidRDefault="00622662" w:rsidP="006C220A">
      <w:pPr>
        <w:keepNext/>
        <w:tabs>
          <w:tab w:val="left" w:pos="851"/>
        </w:tabs>
        <w:suppressAutoHyphens/>
        <w:spacing w:after="0" w:line="480" w:lineRule="auto"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eastAsia="Times New Roman" w:hAnsi="Bahnschrift" w:cs="Arial"/>
          <w:i/>
          <w:iCs/>
          <w:noProof/>
          <w:kern w:val="0"/>
          <w:sz w:val="20"/>
          <w:szCs w:val="20"/>
          <w14:ligatures w14:val="none"/>
        </w:rPr>
        <w:drawing>
          <wp:inline distT="0" distB="0" distL="0" distR="0" wp14:anchorId="5D89C3A0" wp14:editId="0922A87F">
            <wp:extent cx="5939790" cy="2898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069E" w14:textId="41EF3EB3" w:rsidR="00622662" w:rsidRPr="006C220A" w:rsidRDefault="00434F2D" w:rsidP="006C220A">
      <w:pPr>
        <w:pStyle w:val="aa"/>
        <w:spacing w:after="0" w:line="480" w:lineRule="auto"/>
        <w:jc w:val="center"/>
        <w:rPr>
          <w:rFonts w:ascii="Bahnschrift" w:hAnsi="Bahnschrift" w:cs="Arial"/>
          <w:color w:val="auto"/>
          <w:sz w:val="20"/>
          <w:szCs w:val="20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="009655AE" w:rsidRPr="006C220A">
        <w:rPr>
          <w:rFonts w:ascii="Bahnschrift" w:hAnsi="Bahnschrift" w:cs="Arial"/>
          <w:noProof/>
          <w:color w:val="auto"/>
          <w:sz w:val="20"/>
          <w:szCs w:val="20"/>
        </w:rPr>
        <w:t>3</w:t>
      </w:r>
      <w:r w:rsidR="009C6367" w:rsidRPr="006C220A">
        <w:rPr>
          <w:rFonts w:ascii="Bahnschrift" w:hAnsi="Bahnschrift" w:cs="Arial"/>
          <w:noProof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– Диаграмма как будет в нотации BPMN. Формирование справочной формы</w:t>
      </w:r>
    </w:p>
    <w:p w14:paraId="124539B0" w14:textId="77777777" w:rsidR="00A419DC" w:rsidRPr="006C220A" w:rsidRDefault="00A419DC" w:rsidP="006C220A">
      <w:pPr>
        <w:spacing w:line="480" w:lineRule="auto"/>
        <w:rPr>
          <w:rFonts w:ascii="Bahnschrift" w:hAnsi="Bahnschrift" w:cs="Arial"/>
          <w:i/>
          <w:iCs/>
          <w:sz w:val="20"/>
          <w:szCs w:val="20"/>
        </w:rPr>
      </w:pPr>
    </w:p>
    <w:p w14:paraId="21F87589" w14:textId="416FE3FE" w:rsidR="00622662" w:rsidRPr="006C220A" w:rsidRDefault="00622662" w:rsidP="006C220A">
      <w:pPr>
        <w:pStyle w:val="1"/>
        <w:numPr>
          <w:ilvl w:val="0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16" w:name="_Toc164946252"/>
      <w:bookmarkStart w:id="17" w:name="_Toc168418892"/>
      <w:bookmarkEnd w:id="15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на разработку подсистемы</w:t>
      </w:r>
      <w:bookmarkEnd w:id="16"/>
      <w:bookmarkEnd w:id="17"/>
    </w:p>
    <w:p w14:paraId="53C1BCFE" w14:textId="778DC832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Обоснованное и детальное определение требований к информационной системе является ключевым элементом успешного процесса создания системы. Содержание технического задания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lastRenderedPageBreak/>
        <w:t>(ТЗ) на систему регламентируется ГОСТом 34.602</w:t>
      </w:r>
      <w:r w:rsidR="005E436C" w:rsidRPr="006C220A">
        <w:rPr>
          <w:rFonts w:ascii="Bahnschrift" w:hAnsi="Bahnschrift" w:cs="Arial"/>
          <w:i/>
          <w:iCs/>
          <w:sz w:val="20"/>
          <w:szCs w:val="20"/>
        </w:rPr>
        <w:t>–</w:t>
      </w:r>
      <w:r w:rsidR="005E436C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2020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, который устанавливает основные аспекты требований к системе. Однако начальная работа по формированию требований начинается еще на стадии предпроектного обследования объекта информатизации, где определяются потребности пользователей относительно создаваемой информационной системы.</w:t>
      </w:r>
    </w:p>
    <w:p w14:paraId="4A7C4D44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В процессе проектирования требования могут претерпевать изменения и уточнения, что является нормальной практикой и может быть необходимо для создания оптимальной системы. Однако, чем более полно и обоснованно сформулированы требования на начальных этапах, тем более успешным, быстрым и экономически эффективным может быть процесс создания системы.</w:t>
      </w:r>
    </w:p>
    <w:p w14:paraId="3EAD476F" w14:textId="77777777" w:rsidR="00201E6D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Согласно ГОСТу, требования к автоматизированной системе можно разделить на три категории:</w:t>
      </w:r>
    </w:p>
    <w:p w14:paraId="6EF42718" w14:textId="77777777" w:rsidR="00201E6D" w:rsidRPr="006C220A" w:rsidRDefault="00622662" w:rsidP="006C220A">
      <w:pPr>
        <w:pStyle w:val="a3"/>
        <w:numPr>
          <w:ilvl w:val="0"/>
          <w:numId w:val="17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требования к системе в целом;</w:t>
      </w:r>
    </w:p>
    <w:p w14:paraId="5D8FEE8D" w14:textId="77777777" w:rsidR="00201E6D" w:rsidRPr="006C220A" w:rsidRDefault="00622662" w:rsidP="006C220A">
      <w:pPr>
        <w:pStyle w:val="a3"/>
        <w:numPr>
          <w:ilvl w:val="0"/>
          <w:numId w:val="17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 xml:space="preserve">требования к функциям (задачам), выполняемым разрабатываемой системой; </w:t>
      </w:r>
    </w:p>
    <w:p w14:paraId="73C61C64" w14:textId="3FEB6778" w:rsidR="00622662" w:rsidRPr="006C220A" w:rsidRDefault="00622662" w:rsidP="006C220A">
      <w:pPr>
        <w:pStyle w:val="a3"/>
        <w:numPr>
          <w:ilvl w:val="0"/>
          <w:numId w:val="17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требования к различным типам обеспечения (информационному, техническому, программному и т. д.)</w:t>
      </w:r>
      <w:r w:rsidR="00201E6D"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;</w:t>
      </w:r>
    </w:p>
    <w:p w14:paraId="123C1BF2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После обсуждения общих принципов формирования требований к информационной системе согласно ГОСТу 34.602-89, перейдем к разработке специальных требований для оперативно-аналитической подсистемы, ответственной за учет операций с контейнерами в рамках автоматизированной системы управления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терминально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-складским комплексом (АСУ ТСК).</w:t>
      </w:r>
    </w:p>
    <w:p w14:paraId="71F56405" w14:textId="44ED4CB9" w:rsidR="005672E6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Разработанная оперативно-аналитическая подсистема по учёту операций с контейнерами в составе АСУ ТСК должна быть реализована в программных средствах в соответствии с требованиями проводимой политики импортозамещения.</w:t>
      </w:r>
    </w:p>
    <w:p w14:paraId="184229E6" w14:textId="6C93BA48" w:rsidR="00622662" w:rsidRPr="006C220A" w:rsidRDefault="00622662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18" w:name="_Toc164946253"/>
      <w:bookmarkStart w:id="19" w:name="_Toc168418893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системе в целом</w:t>
      </w:r>
      <w:bookmarkEnd w:id="18"/>
      <w:bookmarkEnd w:id="19"/>
    </w:p>
    <w:p w14:paraId="4CD1E537" w14:textId="07AB33F2" w:rsidR="00622662" w:rsidRPr="006C220A" w:rsidRDefault="00622662" w:rsidP="006C220A">
      <w:pPr>
        <w:pStyle w:val="3"/>
        <w:numPr>
          <w:ilvl w:val="2"/>
          <w:numId w:val="35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0" w:name="_Toc168418894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структуре и функционированию системы</w:t>
      </w:r>
      <w:bookmarkEnd w:id="20"/>
    </w:p>
    <w:p w14:paraId="2B533D6F" w14:textId="77E03A52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Разработанная оперативно-аналитическая подсистема по учёту операций с контейнерами должна состоять из следующих справочных форм</w:t>
      </w:r>
      <w:r w:rsidR="00201E6D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: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</w:t>
      </w:r>
    </w:p>
    <w:p w14:paraId="7F9AED17" w14:textId="1907464D" w:rsidR="00201E6D" w:rsidRPr="006C220A" w:rsidRDefault="00201E6D" w:rsidP="006C220A">
      <w:pPr>
        <w:pStyle w:val="a3"/>
        <w:numPr>
          <w:ilvl w:val="0"/>
          <w:numId w:val="18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книга выгрузки контейнеров ГУ-44к;</w:t>
      </w:r>
    </w:p>
    <w:p w14:paraId="2B0DE419" w14:textId="39D7E470" w:rsidR="00201E6D" w:rsidRPr="006C220A" w:rsidRDefault="00201E6D" w:rsidP="006C220A">
      <w:pPr>
        <w:pStyle w:val="a3"/>
        <w:numPr>
          <w:ilvl w:val="0"/>
          <w:numId w:val="18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книга завоза контейнеров;</w:t>
      </w:r>
    </w:p>
    <w:p w14:paraId="2A636CF0" w14:textId="2550E0A5" w:rsidR="00201E6D" w:rsidRPr="006C220A" w:rsidRDefault="00201E6D" w:rsidP="006C220A">
      <w:pPr>
        <w:pStyle w:val="a3"/>
        <w:numPr>
          <w:ilvl w:val="0"/>
          <w:numId w:val="18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книга вывоза контейнеров;</w:t>
      </w:r>
    </w:p>
    <w:p w14:paraId="2AC6D5F6" w14:textId="7B457B73" w:rsidR="00201E6D" w:rsidRPr="006C220A" w:rsidRDefault="00201E6D" w:rsidP="006C220A">
      <w:pPr>
        <w:pStyle w:val="a3"/>
        <w:numPr>
          <w:ilvl w:val="0"/>
          <w:numId w:val="18"/>
        </w:numPr>
        <w:suppressAutoHyphens/>
        <w:spacing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i/>
          <w:iCs/>
          <w:sz w:val="20"/>
          <w:szCs w:val="20"/>
          <w:lang w:eastAsia="ru-RU"/>
        </w:rPr>
        <w:t>наличие контейнеров с грузом;</w:t>
      </w:r>
    </w:p>
    <w:p w14:paraId="3368859F" w14:textId="6C2331DB" w:rsidR="00622662" w:rsidRPr="006C220A" w:rsidRDefault="00622662" w:rsidP="006C220A">
      <w:pPr>
        <w:pStyle w:val="4"/>
        <w:numPr>
          <w:ilvl w:val="3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color w:val="auto"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b/>
          <w:bCs/>
          <w:color w:val="auto"/>
          <w:sz w:val="20"/>
          <w:szCs w:val="20"/>
          <w:lang w:eastAsia="ru-RU"/>
        </w:rPr>
        <w:lastRenderedPageBreak/>
        <w:t xml:space="preserve">Требования к функциональной структуре системы </w:t>
      </w:r>
    </w:p>
    <w:p w14:paraId="4BDAE460" w14:textId="5D04B979" w:rsidR="00F21F3D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В разработанной подсистеме по учёту операций с контейнерами должны быть реализованы функции в соответствии с Таблицей 1</w:t>
      </w:r>
      <w:r w:rsidR="00F21F3D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br w:type="page"/>
      </w:r>
    </w:p>
    <w:p w14:paraId="25B45BE3" w14:textId="0608083F" w:rsidR="003767FE" w:rsidRPr="006C220A" w:rsidRDefault="003767FE" w:rsidP="006C220A">
      <w:pPr>
        <w:pStyle w:val="aa"/>
        <w:keepNext/>
        <w:spacing w:after="0"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Таблица 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begin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instrText xml:space="preserve"> SEQ Таблица \* ARABIC </w:instrTex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separate"/>
      </w:r>
      <w:r w:rsidR="00830102" w:rsidRPr="006C220A">
        <w:rPr>
          <w:rFonts w:ascii="Bahnschrift" w:hAnsi="Bahnschrift" w:cs="Arial"/>
          <w:noProof/>
          <w:color w:val="000000" w:themeColor="text1"/>
          <w:sz w:val="20"/>
          <w:szCs w:val="20"/>
        </w:rPr>
        <w:t>1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</w:t>
      </w:r>
      <w:r w:rsidR="00823235" w:rsidRPr="006C220A">
        <w:rPr>
          <w:rFonts w:ascii="Bahnschrift" w:hAnsi="Bahnschrift" w:cs="Arial"/>
          <w:color w:val="000000" w:themeColor="text1"/>
          <w:sz w:val="20"/>
          <w:szCs w:val="20"/>
        </w:rPr>
        <w:t>–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Реализуемые функции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3767FE" w:rsidRPr="006C220A" w14:paraId="7A571C20" w14:textId="77777777" w:rsidTr="00786186">
        <w:tc>
          <w:tcPr>
            <w:tcW w:w="1985" w:type="dxa"/>
          </w:tcPr>
          <w:p w14:paraId="49E8F5AD" w14:textId="77777777" w:rsidR="003767FE" w:rsidRPr="006C220A" w:rsidRDefault="003767FE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0925D3FB" w14:textId="77777777" w:rsidR="003767FE" w:rsidRPr="006C220A" w:rsidRDefault="003767FE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0B41E767" w14:textId="77777777" w:rsidR="003767FE" w:rsidRPr="006C220A" w:rsidRDefault="003767FE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Функции</w:t>
            </w:r>
          </w:p>
        </w:tc>
      </w:tr>
      <w:tr w:rsidR="003767FE" w:rsidRPr="006C220A" w14:paraId="1DCB358B" w14:textId="77777777" w:rsidTr="00786186">
        <w:tc>
          <w:tcPr>
            <w:tcW w:w="1985" w:type="dxa"/>
          </w:tcPr>
          <w:p w14:paraId="7ADF034A" w14:textId="77777777" w:rsidR="003767FE" w:rsidRPr="006C220A" w:rsidRDefault="003767FE" w:rsidP="006C220A">
            <w:pPr>
              <w:spacing w:line="480" w:lineRule="auto"/>
              <w:contextualSpacing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</w:tc>
        <w:tc>
          <w:tcPr>
            <w:tcW w:w="2268" w:type="dxa"/>
          </w:tcPr>
          <w:p w14:paraId="588E1DE6" w14:textId="77777777" w:rsidR="003767FE" w:rsidRPr="006C220A" w:rsidRDefault="003767FE" w:rsidP="006C220A">
            <w:pPr>
              <w:spacing w:line="480" w:lineRule="auto"/>
              <w:rPr>
                <w:rFonts w:ascii="Bahnschrift" w:eastAsia="Calibri" w:hAnsi="Bahnschrift" w:cs="Arial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Книга выгрузки контейнеров ГУ-44к.</w:t>
            </w:r>
          </w:p>
          <w:p w14:paraId="5F1DEFAC" w14:textId="77777777" w:rsidR="003767FE" w:rsidRPr="006C220A" w:rsidRDefault="003767FE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1A8081A3" w14:textId="77777777" w:rsidR="003767FE" w:rsidRPr="006C220A" w:rsidRDefault="003767FE" w:rsidP="006C220A">
            <w:pPr>
              <w:pStyle w:val="a3"/>
              <w:numPr>
                <w:ilvl w:val="0"/>
                <w:numId w:val="19"/>
              </w:numPr>
              <w:tabs>
                <w:tab w:val="left" w:pos="360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 xml:space="preserve">Введение следующих фильтров: </w:t>
            </w:r>
          </w:p>
          <w:p w14:paraId="4EFA101F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с – выбор из календаря или ввод вручную;</w:t>
            </w:r>
          </w:p>
          <w:p w14:paraId="6A496128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по – выбор из календаря или ввод вручную;</w:t>
            </w:r>
          </w:p>
          <w:p w14:paraId="1C212AF4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ДМ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3F7989F0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МЧ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34AD97FA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МОП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выбора).</w:t>
            </w:r>
          </w:p>
          <w:p w14:paraId="02AC18DB" w14:textId="77777777" w:rsidR="003767FE" w:rsidRPr="006C220A" w:rsidRDefault="003767FE" w:rsidP="006C220A">
            <w:pPr>
              <w:pStyle w:val="a3"/>
              <w:numPr>
                <w:ilvl w:val="0"/>
                <w:numId w:val="19"/>
              </w:numPr>
              <w:tabs>
                <w:tab w:val="left" w:pos="360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>Вывод сформированной справочной формы в составе следующих столбцов (Приложение А, таблица А.1.):</w:t>
            </w:r>
          </w:p>
          <w:p w14:paraId="1F424488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№ п/п;</w:t>
            </w:r>
          </w:p>
          <w:p w14:paraId="4C4BC703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вагона;</w:t>
            </w:r>
          </w:p>
          <w:p w14:paraId="121E9203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отправки;</w:t>
            </w:r>
          </w:p>
          <w:p w14:paraId="39D4415A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Сведения о контейнере:</w:t>
            </w:r>
          </w:p>
          <w:p w14:paraId="1EDBDF62" w14:textId="77777777" w:rsidR="003767FE" w:rsidRPr="006C220A" w:rsidRDefault="003767FE" w:rsidP="006C220A">
            <w:pPr>
              <w:numPr>
                <w:ilvl w:val="1"/>
                <w:numId w:val="7"/>
              </w:numPr>
              <w:tabs>
                <w:tab w:val="clear" w:pos="0"/>
                <w:tab w:val="left" w:pos="360"/>
              </w:tabs>
              <w:spacing w:line="480" w:lineRule="auto"/>
              <w:ind w:left="738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Код владельца;</w:t>
            </w:r>
          </w:p>
          <w:p w14:paraId="7415633A" w14:textId="77777777" w:rsidR="003767FE" w:rsidRPr="006C220A" w:rsidRDefault="003767FE" w:rsidP="006C220A">
            <w:pPr>
              <w:numPr>
                <w:ilvl w:val="1"/>
                <w:numId w:val="7"/>
              </w:numPr>
              <w:tabs>
                <w:tab w:val="clear" w:pos="0"/>
                <w:tab w:val="left" w:pos="360"/>
              </w:tabs>
              <w:spacing w:line="480" w:lineRule="auto"/>
              <w:ind w:left="738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Номер;</w:t>
            </w:r>
          </w:p>
          <w:p w14:paraId="738CA3D9" w14:textId="77777777" w:rsidR="003767FE" w:rsidRPr="006C220A" w:rsidRDefault="003767FE" w:rsidP="006C220A">
            <w:pPr>
              <w:numPr>
                <w:ilvl w:val="1"/>
                <w:numId w:val="7"/>
              </w:numPr>
              <w:tabs>
                <w:tab w:val="clear" w:pos="0"/>
                <w:tab w:val="left" w:pos="360"/>
              </w:tabs>
              <w:spacing w:line="480" w:lineRule="auto"/>
              <w:ind w:left="738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Типоразмер;</w:t>
            </w:r>
          </w:p>
          <w:p w14:paraId="7576BEBB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и время выгрузки;</w:t>
            </w:r>
          </w:p>
          <w:p w14:paraId="677FF25C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Местонахождение контейнера;</w:t>
            </w:r>
          </w:p>
          <w:p w14:paraId="328198F3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документа;</w:t>
            </w:r>
          </w:p>
          <w:p w14:paraId="1FF99164" w14:textId="77777777" w:rsidR="001A656C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и время закрытия учета;</w:t>
            </w:r>
          </w:p>
          <w:p w14:paraId="09BC746D" w14:textId="409D1EDE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Примечания</w:t>
            </w:r>
            <w:r w:rsidR="001A656C"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060E2516" w14:textId="1FD51F01" w:rsidR="003767FE" w:rsidRPr="006C220A" w:rsidRDefault="003767FE" w:rsidP="006C220A">
      <w:pPr>
        <w:keepNext/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  <w:br w:type="page"/>
      </w:r>
    </w:p>
    <w:p w14:paraId="008FFBA7" w14:textId="3C2DB355" w:rsidR="002568B3" w:rsidRPr="006C220A" w:rsidRDefault="002568B3" w:rsidP="006C220A">
      <w:pPr>
        <w:pStyle w:val="aa"/>
        <w:keepNext/>
        <w:spacing w:after="0"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Продолжение таблицы 1 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2568B3" w:rsidRPr="006C220A" w14:paraId="2720E760" w14:textId="77777777" w:rsidTr="002568B3">
        <w:trPr>
          <w:trHeight w:val="416"/>
        </w:trPr>
        <w:tc>
          <w:tcPr>
            <w:tcW w:w="1985" w:type="dxa"/>
          </w:tcPr>
          <w:p w14:paraId="227B794E" w14:textId="576BB602" w:rsidR="002568B3" w:rsidRPr="006C220A" w:rsidRDefault="002568B3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75E95D87" w14:textId="5A3252CD" w:rsidR="002568B3" w:rsidRPr="006C220A" w:rsidRDefault="002568B3" w:rsidP="006C220A">
            <w:pPr>
              <w:spacing w:line="480" w:lineRule="auto"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14B60D17" w14:textId="579F67C6" w:rsidR="002568B3" w:rsidRPr="006C220A" w:rsidRDefault="002568B3" w:rsidP="006C220A">
            <w:pPr>
              <w:tabs>
                <w:tab w:val="left" w:pos="708"/>
              </w:tabs>
              <w:spacing w:line="480" w:lineRule="auto"/>
              <w:jc w:val="center"/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Функции</w:t>
            </w:r>
          </w:p>
        </w:tc>
      </w:tr>
      <w:tr w:rsidR="003767FE" w:rsidRPr="006C220A" w14:paraId="1F44D4D8" w14:textId="77777777" w:rsidTr="00786186">
        <w:trPr>
          <w:trHeight w:val="4717"/>
        </w:trPr>
        <w:tc>
          <w:tcPr>
            <w:tcW w:w="1985" w:type="dxa"/>
          </w:tcPr>
          <w:p w14:paraId="7ADA6844" w14:textId="77777777" w:rsidR="003767FE" w:rsidRPr="006C220A" w:rsidRDefault="003767FE" w:rsidP="006C220A">
            <w:pPr>
              <w:spacing w:line="480" w:lineRule="auto"/>
              <w:contextualSpacing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  <w:p w14:paraId="27DF02DF" w14:textId="77777777" w:rsidR="003767FE" w:rsidRPr="006C220A" w:rsidRDefault="003767FE" w:rsidP="006C220A">
            <w:pPr>
              <w:spacing w:line="480" w:lineRule="auto"/>
              <w:contextualSpacing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68" w:type="dxa"/>
          </w:tcPr>
          <w:p w14:paraId="317DFCC1" w14:textId="77777777" w:rsidR="003767FE" w:rsidRPr="006C220A" w:rsidRDefault="003767FE" w:rsidP="006C220A">
            <w:pPr>
              <w:spacing w:line="480" w:lineRule="auto"/>
              <w:rPr>
                <w:rFonts w:ascii="Bahnschrift" w:eastAsia="Calibri" w:hAnsi="Bahnschrift" w:cs="Arial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 xml:space="preserve">Наличие контейнеров с грузом. </w:t>
            </w:r>
          </w:p>
          <w:p w14:paraId="4956467D" w14:textId="77777777" w:rsidR="003767FE" w:rsidRPr="006C220A" w:rsidRDefault="003767FE" w:rsidP="006C220A">
            <w:pPr>
              <w:spacing w:line="480" w:lineRule="auto"/>
              <w:contextualSpacing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0DDB031A" w14:textId="77777777" w:rsidR="003767FE" w:rsidRPr="006C220A" w:rsidRDefault="003767FE" w:rsidP="006C220A">
            <w:pPr>
              <w:pStyle w:val="a3"/>
              <w:numPr>
                <w:ilvl w:val="0"/>
                <w:numId w:val="20"/>
              </w:numPr>
              <w:tabs>
                <w:tab w:val="left" w:pos="708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>Введение следующих фильтров:</w:t>
            </w:r>
          </w:p>
          <w:p w14:paraId="2612C02F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с – выбор из календаря или ввод вручную;</w:t>
            </w:r>
          </w:p>
          <w:p w14:paraId="38638658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по – выбор из календаря или ввод вручную;</w:t>
            </w:r>
          </w:p>
          <w:p w14:paraId="5D25AB71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ДМ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092F0737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МЧ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6C347170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МОП – выбор из справочника (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обязательный фильтр для выбора);</w:t>
            </w:r>
          </w:p>
          <w:p w14:paraId="32F0D930" w14:textId="7B3A57E0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Наименование груза – выбор из справочника ЕТСНГ.</w:t>
            </w:r>
          </w:p>
          <w:p w14:paraId="5CC8D7E2" w14:textId="77777777" w:rsidR="003767FE" w:rsidRPr="006C220A" w:rsidRDefault="003767FE" w:rsidP="006C220A">
            <w:pPr>
              <w:pStyle w:val="a3"/>
              <w:numPr>
                <w:ilvl w:val="0"/>
                <w:numId w:val="20"/>
              </w:numPr>
              <w:tabs>
                <w:tab w:val="left" w:pos="708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>Вывод сформированной справочной формы в составе следующих столбцов (Приложение Б, таблица Б.1.):</w:t>
            </w:r>
          </w:p>
          <w:p w14:paraId="2091C056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Код груза – отображается код груза по ЕТСНГ;</w:t>
            </w:r>
          </w:p>
          <w:p w14:paraId="128C7538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Наименование – отображается наименование груза по ЕТСНГ;</w:t>
            </w:r>
          </w:p>
          <w:p w14:paraId="31798DE2" w14:textId="77777777" w:rsidR="003767FE" w:rsidRPr="006C220A" w:rsidRDefault="003767FE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Кол-во контейнеров – расчет количества контейнеров по данным СК-1.</w:t>
            </w:r>
          </w:p>
        </w:tc>
      </w:tr>
    </w:tbl>
    <w:p w14:paraId="4F338036" w14:textId="77777777" w:rsidR="002568B3" w:rsidRPr="006C220A" w:rsidRDefault="002568B3" w:rsidP="006C220A">
      <w:pPr>
        <w:keepNext/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  <w:br w:type="page"/>
      </w:r>
    </w:p>
    <w:p w14:paraId="1CD800F7" w14:textId="3114FD4C" w:rsidR="002568B3" w:rsidRPr="006C220A" w:rsidRDefault="002568B3" w:rsidP="006C220A">
      <w:pPr>
        <w:pStyle w:val="aa"/>
        <w:keepNext/>
        <w:spacing w:after="0"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Продолжение таблицы 1 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2568B3" w:rsidRPr="006C220A" w14:paraId="49DD737E" w14:textId="77777777" w:rsidTr="00786186">
        <w:tc>
          <w:tcPr>
            <w:tcW w:w="1985" w:type="dxa"/>
          </w:tcPr>
          <w:p w14:paraId="0261727E" w14:textId="1A15933E" w:rsidR="002568B3" w:rsidRPr="006C220A" w:rsidRDefault="002568B3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6F7209F6" w14:textId="48BE727C" w:rsidR="002568B3" w:rsidRPr="006C220A" w:rsidRDefault="002568B3" w:rsidP="006C220A">
            <w:pPr>
              <w:spacing w:line="480" w:lineRule="auto"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04F5196F" w14:textId="4D3AEB65" w:rsidR="002568B3" w:rsidRPr="006C220A" w:rsidRDefault="002568B3" w:rsidP="006C220A">
            <w:pPr>
              <w:pStyle w:val="a3"/>
              <w:tabs>
                <w:tab w:val="left" w:pos="708"/>
              </w:tabs>
              <w:spacing w:line="480" w:lineRule="auto"/>
              <w:ind w:left="0" w:firstLine="0"/>
              <w:contextualSpacing w:val="0"/>
              <w:jc w:val="center"/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>Функции</w:t>
            </w:r>
          </w:p>
        </w:tc>
      </w:tr>
      <w:tr w:rsidR="002568B3" w:rsidRPr="006C220A" w14:paraId="24557503" w14:textId="77777777" w:rsidTr="00786186">
        <w:tc>
          <w:tcPr>
            <w:tcW w:w="1985" w:type="dxa"/>
          </w:tcPr>
          <w:p w14:paraId="2326F6A3" w14:textId="77777777" w:rsidR="002568B3" w:rsidRPr="006C220A" w:rsidRDefault="002568B3" w:rsidP="006C220A">
            <w:pPr>
              <w:spacing w:line="480" w:lineRule="auto"/>
              <w:contextualSpacing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  <w:p w14:paraId="28D084D6" w14:textId="77777777" w:rsidR="002568B3" w:rsidRPr="006C220A" w:rsidRDefault="002568B3" w:rsidP="006C220A">
            <w:pPr>
              <w:spacing w:line="480" w:lineRule="auto"/>
              <w:contextualSpacing/>
              <w:jc w:val="both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68" w:type="dxa"/>
          </w:tcPr>
          <w:p w14:paraId="6284D35E" w14:textId="77777777" w:rsidR="002568B3" w:rsidRPr="006C220A" w:rsidRDefault="002568B3" w:rsidP="006C220A">
            <w:pPr>
              <w:spacing w:line="480" w:lineRule="auto"/>
              <w:rPr>
                <w:rFonts w:ascii="Bahnschrift" w:eastAsia="Calibri" w:hAnsi="Bahnschrift" w:cs="Arial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Книга завоза контейнеров.</w:t>
            </w:r>
          </w:p>
          <w:p w14:paraId="1CAD9DE2" w14:textId="77777777" w:rsidR="002568B3" w:rsidRPr="006C220A" w:rsidRDefault="002568B3" w:rsidP="006C220A">
            <w:pPr>
              <w:spacing w:line="480" w:lineRule="auto"/>
              <w:contextualSpacing/>
              <w:jc w:val="both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4B8EADAF" w14:textId="77777777" w:rsidR="002568B3" w:rsidRPr="006C220A" w:rsidRDefault="002568B3" w:rsidP="006C220A">
            <w:pPr>
              <w:pStyle w:val="a3"/>
              <w:numPr>
                <w:ilvl w:val="0"/>
                <w:numId w:val="21"/>
              </w:numPr>
              <w:tabs>
                <w:tab w:val="left" w:pos="708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 xml:space="preserve">Введение следующих фильтров </w:t>
            </w:r>
          </w:p>
          <w:p w14:paraId="3BA9F076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с – выбор из календаря или ввод вручную;</w:t>
            </w:r>
          </w:p>
          <w:p w14:paraId="017AA933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по – выбор из календаря или ввод вручную;</w:t>
            </w:r>
          </w:p>
          <w:p w14:paraId="59B9C432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ДМ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46A8949F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МЧ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4C5A70A0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МОП – выбор из справочника (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обязательный фильтр для выбора);</w:t>
            </w:r>
          </w:p>
          <w:p w14:paraId="449F944C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Состояние контейнера:</w:t>
            </w:r>
          </w:p>
          <w:p w14:paraId="39091036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1447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Все;</w:t>
            </w:r>
          </w:p>
          <w:p w14:paraId="2BBFB0F9" w14:textId="77777777" w:rsidR="002568B3" w:rsidRPr="006C220A" w:rsidRDefault="002568B3" w:rsidP="006C220A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480" w:lineRule="auto"/>
              <w:ind w:left="0" w:firstLine="1447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Груженый;</w:t>
            </w:r>
          </w:p>
          <w:p w14:paraId="73F513A0" w14:textId="77777777" w:rsidR="002568B3" w:rsidRPr="006C220A" w:rsidRDefault="002568B3" w:rsidP="006C220A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480" w:lineRule="auto"/>
              <w:ind w:left="0" w:firstLine="1447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Порожний.</w:t>
            </w:r>
          </w:p>
          <w:p w14:paraId="1BFED2CB" w14:textId="77777777" w:rsidR="002568B3" w:rsidRPr="006C220A" w:rsidRDefault="002568B3" w:rsidP="006C220A">
            <w:pPr>
              <w:pStyle w:val="a3"/>
              <w:numPr>
                <w:ilvl w:val="0"/>
                <w:numId w:val="21"/>
              </w:numPr>
              <w:tabs>
                <w:tab w:val="left" w:pos="708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>Вывод сформированной справочной формы в составе следующих столбцов (Приложение В, таблица В.1.):</w:t>
            </w:r>
          </w:p>
          <w:p w14:paraId="19E97E5B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№ п/п;</w:t>
            </w:r>
          </w:p>
          <w:p w14:paraId="2DA11CE9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контейнера;</w:t>
            </w:r>
          </w:p>
          <w:p w14:paraId="18DEE4CC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Типоразмер;</w:t>
            </w:r>
          </w:p>
          <w:p w14:paraId="39FC2AE5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и время завоза или загрузки;</w:t>
            </w:r>
          </w:p>
          <w:p w14:paraId="1A06634B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№ КЭУ-16;</w:t>
            </w:r>
          </w:p>
          <w:p w14:paraId="021BEE65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Код клиента;</w:t>
            </w:r>
          </w:p>
          <w:p w14:paraId="04954A5F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Наименование клиента;</w:t>
            </w:r>
          </w:p>
          <w:p w14:paraId="6E52E266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Вес брутто;</w:t>
            </w:r>
          </w:p>
          <w:p w14:paraId="7CC44340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автомобиля;</w:t>
            </w:r>
          </w:p>
          <w:p w14:paraId="18793201" w14:textId="55F9448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Водитель</w:t>
            </w:r>
            <w:r w:rsidR="00E82E02"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;</w:t>
            </w:r>
          </w:p>
          <w:p w14:paraId="1054E803" w14:textId="0AE8A136" w:rsidR="00E82E02" w:rsidRPr="006C220A" w:rsidRDefault="00E82E02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lastRenderedPageBreak/>
              <w:t>Примечание.</w:t>
            </w:r>
          </w:p>
        </w:tc>
      </w:tr>
    </w:tbl>
    <w:p w14:paraId="75839BD7" w14:textId="77777777" w:rsidR="002568B3" w:rsidRPr="006C220A" w:rsidRDefault="003767FE" w:rsidP="006C220A">
      <w:pPr>
        <w:keepNext/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  <w:lastRenderedPageBreak/>
        <w:br w:type="page"/>
      </w:r>
    </w:p>
    <w:p w14:paraId="15033822" w14:textId="496F2A18" w:rsidR="00FC7635" w:rsidRPr="006C220A" w:rsidRDefault="00FC7635" w:rsidP="006C220A">
      <w:pPr>
        <w:pStyle w:val="aa"/>
        <w:keepNext/>
        <w:spacing w:after="0"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Продолжение таблицы 1 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2568B3" w:rsidRPr="006C220A" w14:paraId="76EB8C84" w14:textId="77777777" w:rsidTr="00786186">
        <w:tc>
          <w:tcPr>
            <w:tcW w:w="1985" w:type="dxa"/>
          </w:tcPr>
          <w:p w14:paraId="465E1FD1" w14:textId="44006BA4" w:rsidR="002568B3" w:rsidRPr="006C220A" w:rsidRDefault="002568B3" w:rsidP="006C220A">
            <w:pPr>
              <w:spacing w:line="480" w:lineRule="auto"/>
              <w:contextualSpacing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23F77729" w14:textId="5F2E3FD4" w:rsidR="002568B3" w:rsidRPr="006C220A" w:rsidRDefault="002568B3" w:rsidP="006C220A">
            <w:pPr>
              <w:spacing w:line="480" w:lineRule="auto"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67A31863" w14:textId="0C538C46" w:rsidR="002568B3" w:rsidRPr="006C220A" w:rsidRDefault="002568B3" w:rsidP="006C220A">
            <w:pPr>
              <w:pStyle w:val="a3"/>
              <w:tabs>
                <w:tab w:val="left" w:pos="708"/>
              </w:tabs>
              <w:spacing w:line="480" w:lineRule="auto"/>
              <w:ind w:left="0" w:firstLine="0"/>
              <w:contextualSpacing w:val="0"/>
              <w:jc w:val="center"/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>Функции</w:t>
            </w:r>
          </w:p>
        </w:tc>
      </w:tr>
      <w:tr w:rsidR="002568B3" w:rsidRPr="006C220A" w14:paraId="3D1863E1" w14:textId="77777777" w:rsidTr="00786186">
        <w:tc>
          <w:tcPr>
            <w:tcW w:w="1985" w:type="dxa"/>
          </w:tcPr>
          <w:p w14:paraId="54FE8D73" w14:textId="77777777" w:rsidR="002568B3" w:rsidRPr="006C220A" w:rsidRDefault="002568B3" w:rsidP="006C220A">
            <w:pPr>
              <w:spacing w:line="480" w:lineRule="auto"/>
              <w:contextualSpacing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  <w:p w14:paraId="448568D7" w14:textId="77777777" w:rsidR="002568B3" w:rsidRPr="006C220A" w:rsidRDefault="002568B3" w:rsidP="006C220A">
            <w:pPr>
              <w:spacing w:line="480" w:lineRule="auto"/>
              <w:contextualSpacing/>
              <w:jc w:val="both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68" w:type="dxa"/>
          </w:tcPr>
          <w:p w14:paraId="4D13E7CE" w14:textId="77777777" w:rsidR="002568B3" w:rsidRPr="006C220A" w:rsidRDefault="002568B3" w:rsidP="006C220A">
            <w:pPr>
              <w:spacing w:line="480" w:lineRule="auto"/>
              <w:rPr>
                <w:rFonts w:ascii="Bahnschrift" w:eastAsia="Calibri" w:hAnsi="Bahnschrift" w:cs="Arial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Книга вывоза контейнеров.</w:t>
            </w:r>
          </w:p>
          <w:p w14:paraId="0FB0B2AA" w14:textId="77777777" w:rsidR="002568B3" w:rsidRPr="006C220A" w:rsidRDefault="002568B3" w:rsidP="006C220A">
            <w:pPr>
              <w:spacing w:line="480" w:lineRule="auto"/>
              <w:contextualSpacing/>
              <w:jc w:val="both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08C2DBA8" w14:textId="77777777" w:rsidR="002568B3" w:rsidRPr="006C220A" w:rsidRDefault="002568B3" w:rsidP="006C220A">
            <w:pPr>
              <w:pStyle w:val="a3"/>
              <w:numPr>
                <w:ilvl w:val="0"/>
                <w:numId w:val="22"/>
              </w:numPr>
              <w:tabs>
                <w:tab w:val="left" w:pos="708"/>
              </w:tabs>
              <w:spacing w:line="480" w:lineRule="auto"/>
              <w:ind w:left="0" w:firstLine="709"/>
              <w:contextualSpacing w:val="0"/>
              <w:jc w:val="left"/>
              <w:rPr>
                <w:rFonts w:ascii="Bahnschrift" w:eastAsia="Calibri" w:hAnsi="Bahnschrift" w:cs="Arial"/>
                <w:i/>
                <w:iCs/>
                <w:sz w:val="20"/>
                <w:szCs w:val="20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sz w:val="20"/>
                <w:szCs w:val="20"/>
                <w:lang w:eastAsia="ru-RU"/>
              </w:rPr>
              <w:t xml:space="preserve">Введение следующих фильтров </w:t>
            </w:r>
          </w:p>
          <w:p w14:paraId="367182D7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с – выбор из календаря или ввод вручную;</w:t>
            </w:r>
          </w:p>
          <w:p w14:paraId="3BB53E88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по – выбор из календаря или ввод вручную;</w:t>
            </w:r>
          </w:p>
          <w:p w14:paraId="332CCBBD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ДМ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5890CD74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МЧ – выбор из справочника (о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бязательный фильтр для выбора);</w:t>
            </w:r>
          </w:p>
          <w:p w14:paraId="4626B308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360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МОП – выбор из справочника (</w:t>
            </w: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обязательный фильтр для выбора);</w:t>
            </w:r>
          </w:p>
          <w:p w14:paraId="55AF1638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Состояние контейнера:</w:t>
            </w:r>
          </w:p>
          <w:p w14:paraId="38F433CB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1447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Все;</w:t>
            </w:r>
          </w:p>
          <w:p w14:paraId="0B73B73C" w14:textId="77777777" w:rsidR="002568B3" w:rsidRPr="006C220A" w:rsidRDefault="002568B3" w:rsidP="006C220A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480" w:lineRule="auto"/>
              <w:ind w:left="0" w:firstLine="1447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Груженый;</w:t>
            </w:r>
          </w:p>
          <w:p w14:paraId="71492D05" w14:textId="77777777" w:rsidR="002568B3" w:rsidRPr="006C220A" w:rsidRDefault="002568B3" w:rsidP="006C220A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480" w:lineRule="auto"/>
              <w:ind w:left="0" w:firstLine="1447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Порожний.</w:t>
            </w:r>
          </w:p>
          <w:p w14:paraId="1F5109D0" w14:textId="77777777" w:rsidR="002568B3" w:rsidRPr="006C220A" w:rsidRDefault="002568B3" w:rsidP="006C220A">
            <w:pPr>
              <w:numPr>
                <w:ilvl w:val="0"/>
                <w:numId w:val="22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Вывод сформированной справочной формы в составе следующих столбцов (Приложение Г, таблица Г.1.)</w:t>
            </w:r>
          </w:p>
          <w:p w14:paraId="02F220BF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№ п/п;</w:t>
            </w:r>
          </w:p>
          <w:p w14:paraId="1DDEEAFF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контейнера;</w:t>
            </w:r>
          </w:p>
          <w:p w14:paraId="0BEA078B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Типоразмер;</w:t>
            </w:r>
          </w:p>
          <w:p w14:paraId="2C300DE1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Дата и время вывоза или разгрузки;</w:t>
            </w:r>
          </w:p>
          <w:p w14:paraId="4A9134EC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№ КЭУ-16;</w:t>
            </w:r>
          </w:p>
          <w:p w14:paraId="3FA826D0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Код клиента;</w:t>
            </w:r>
          </w:p>
          <w:p w14:paraId="30E5D4AD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Наименование клиента;</w:t>
            </w:r>
          </w:p>
          <w:p w14:paraId="7C1CC5E3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Вес брутто;</w:t>
            </w:r>
          </w:p>
          <w:p w14:paraId="76E09BE2" w14:textId="77777777" w:rsidR="002568B3" w:rsidRPr="006C220A" w:rsidRDefault="002568B3" w:rsidP="006C220A">
            <w:pPr>
              <w:numPr>
                <w:ilvl w:val="0"/>
                <w:numId w:val="7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t>Номер автомобиля;</w:t>
            </w:r>
          </w:p>
          <w:p w14:paraId="21C92836" w14:textId="77777777" w:rsidR="002568B3" w:rsidRPr="006C220A" w:rsidRDefault="002568B3" w:rsidP="006C220A">
            <w:pPr>
              <w:numPr>
                <w:ilvl w:val="0"/>
                <w:numId w:val="9"/>
              </w:numPr>
              <w:tabs>
                <w:tab w:val="left" w:pos="708"/>
              </w:tabs>
              <w:spacing w:line="480" w:lineRule="auto"/>
              <w:ind w:left="0" w:firstLine="709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14:ligatures w14:val="none"/>
              </w:rPr>
              <w:lastRenderedPageBreak/>
              <w:t xml:space="preserve">Примечание. </w:t>
            </w:r>
          </w:p>
        </w:tc>
      </w:tr>
    </w:tbl>
    <w:p w14:paraId="7BC744E1" w14:textId="48AEAA38" w:rsidR="00622662" w:rsidRPr="006C220A" w:rsidRDefault="002568B3" w:rsidP="006C220A">
      <w:pPr>
        <w:keepNext/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color w:val="000000"/>
          <w:kern w:val="0"/>
          <w:sz w:val="20"/>
          <w:szCs w:val="20"/>
          <w14:ligatures w14:val="none"/>
        </w:rPr>
        <w:lastRenderedPageBreak/>
        <w:br w:type="page"/>
      </w:r>
    </w:p>
    <w:p w14:paraId="26AA7695" w14:textId="272551D6" w:rsidR="00622662" w:rsidRPr="006C220A" w:rsidRDefault="00622662" w:rsidP="006C220A">
      <w:pPr>
        <w:pStyle w:val="4"/>
        <w:numPr>
          <w:ilvl w:val="3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color w:val="auto"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b/>
          <w:bCs/>
          <w:color w:val="auto"/>
          <w:sz w:val="20"/>
          <w:szCs w:val="20"/>
          <w:lang w:eastAsia="ru-RU"/>
        </w:rPr>
        <w:lastRenderedPageBreak/>
        <w:t xml:space="preserve">Требования к программно-аппаратной архитектуре разрабатываемой системы </w:t>
      </w:r>
    </w:p>
    <w:p w14:paraId="7493FBEE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Информационное взаимодействие между компонентами программного обеспечения должно осуществляться по технологии «тонкого клиента» с использованием базы данных АСУ ТСК.</w:t>
      </w:r>
    </w:p>
    <w:p w14:paraId="6C34D670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Доступ пользователей к отчетности должен осуществляться по протоколу HTTP посредством Web-браузера.</w:t>
      </w:r>
    </w:p>
    <w:p w14:paraId="421385FE" w14:textId="56C40543" w:rsidR="00622662" w:rsidRPr="006C220A" w:rsidRDefault="00622662" w:rsidP="006C220A">
      <w:pPr>
        <w:pStyle w:val="4"/>
        <w:numPr>
          <w:ilvl w:val="3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color w:val="auto"/>
          <w:sz w:val="20"/>
          <w:szCs w:val="20"/>
          <w:lang w:eastAsia="ru-RU"/>
        </w:rPr>
      </w:pPr>
      <w:r w:rsidRPr="006C220A">
        <w:rPr>
          <w:rFonts w:ascii="Bahnschrift" w:eastAsia="Calibri" w:hAnsi="Bahnschrift" w:cs="Arial"/>
          <w:b/>
          <w:bCs/>
          <w:color w:val="auto"/>
          <w:sz w:val="20"/>
          <w:szCs w:val="20"/>
          <w:lang w:eastAsia="ru-RU"/>
        </w:rPr>
        <w:t>Перспективы развития и модернизации системы</w:t>
      </w:r>
    </w:p>
    <w:p w14:paraId="02082C22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Подсистема для АСУ ТСК должна быть разработана как открытая система, позволяющая производить необходимые модернизации и развитие при минимальных трудозатратах. Для этого необходимо при создании ориентироваться на типовые решения, принятые для основных информационных технологий, по техническим средствам, ПО и обмену информацией.</w:t>
      </w:r>
    </w:p>
    <w:p w14:paraId="0E91B313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Подсистема должна быть построена с использованием модульного принципа на основании открытых стандартов и предоставлять возможности модернизации и развития для улучшения визуальных и/или функциональных возможностей при минимальных трудозатратах, в том числе:</w:t>
      </w:r>
    </w:p>
    <w:p w14:paraId="068FA584" w14:textId="77777777" w:rsidR="00622662" w:rsidRPr="006C220A" w:rsidRDefault="00622662" w:rsidP="006C220A">
      <w:pPr>
        <w:suppressAutoHyphens/>
        <w:spacing w:after="0" w:line="480" w:lineRule="auto"/>
        <w:ind w:firstLine="709"/>
        <w:contextualSpacing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1)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ab/>
        <w:t>возможности доработки интерфейса системы и/или административных интерфейсов;</w:t>
      </w:r>
    </w:p>
    <w:p w14:paraId="4FCD799E" w14:textId="77777777" w:rsidR="00622662" w:rsidRPr="006C220A" w:rsidRDefault="00622662" w:rsidP="006C220A">
      <w:pPr>
        <w:suppressAutoHyphens/>
        <w:spacing w:after="0" w:line="480" w:lineRule="auto"/>
        <w:ind w:firstLine="709"/>
        <w:contextualSpacing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2)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ab/>
        <w:t>включение дополнительных функциональных модулей;</w:t>
      </w:r>
    </w:p>
    <w:p w14:paraId="18BF72E0" w14:textId="68820309" w:rsidR="00622662" w:rsidRPr="006C220A" w:rsidRDefault="00622662" w:rsidP="006C220A">
      <w:pPr>
        <w:suppressAutoHyphens/>
        <w:spacing w:after="0" w:line="480" w:lineRule="auto"/>
        <w:ind w:firstLine="709"/>
        <w:contextualSpacing/>
        <w:jc w:val="both"/>
        <w:rPr>
          <w:rFonts w:ascii="Bahnschrift" w:eastAsia="Calibri" w:hAnsi="Bahnschrift" w:cs="Arial"/>
          <w:b/>
          <w:bCs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3)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ab/>
        <w:t>оптимизацию и горизонтальное масштабирование основных функциональных модулей системы.</w:t>
      </w:r>
    </w:p>
    <w:p w14:paraId="03A6B200" w14:textId="35F5DF98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1" w:name="_Toc168418895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численности и квалификации пользователей системы</w:t>
      </w:r>
      <w:bookmarkEnd w:id="21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2D076D70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Пользователи АСУ ТСК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стандартных Windows.</w:t>
      </w:r>
    </w:p>
    <w:p w14:paraId="10FE2773" w14:textId="7777777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Пользователи системы должны быть ознакомлены с инструкциями по пользованию оперативно-аналитической подсистемы по учёту операций с контейнерами в составе АСУ ТСК.</w:t>
      </w:r>
    </w:p>
    <w:p w14:paraId="013C1E61" w14:textId="643F3931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sz w:val="20"/>
          <w:szCs w:val="20"/>
          <w:lang w:eastAsia="ru-RU"/>
        </w:rPr>
      </w:pPr>
      <w:bookmarkStart w:id="22" w:name="_Toc168418896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показателям назначения</w:t>
      </w:r>
      <w:bookmarkEnd w:id="22"/>
    </w:p>
    <w:p w14:paraId="7A661A2B" w14:textId="63393787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b/>
          <w:bCs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Требования к временным характеристикам. </w:t>
      </w:r>
      <w:r w:rsidR="006E740B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Ф</w:t>
      </w:r>
      <w:r w:rsidR="00631A8D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ормировани</w:t>
      </w:r>
      <w:r w:rsidR="006E740B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е</w:t>
      </w:r>
      <w:r w:rsidR="00631A8D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справок, выписок не должно превышать 60 секунд. </w:t>
      </w:r>
    </w:p>
    <w:p w14:paraId="3A06E6E6" w14:textId="35F964C5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3" w:name="_Toc168418897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lastRenderedPageBreak/>
        <w:t>Требования к эргономичности и технической эстетике</w:t>
      </w:r>
      <w:bookmarkEnd w:id="23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35D4CD90" w14:textId="77777777" w:rsidR="00622662" w:rsidRPr="006C220A" w:rsidRDefault="00622662" w:rsidP="006C220A">
      <w:pPr>
        <w:tabs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Разрабатываемая оперативно аналитическая подсистема по учёту операций с контейнерами в составе АСУ ТСК должна обеспечивать удобный для пользователей интерфейс, отвечающий следующим требованиям:</w:t>
      </w:r>
    </w:p>
    <w:p w14:paraId="3FDED625" w14:textId="77777777" w:rsidR="00622662" w:rsidRPr="006C220A" w:rsidRDefault="00622662" w:rsidP="006C220A">
      <w:pPr>
        <w:numPr>
          <w:ilvl w:val="0"/>
          <w:numId w:val="10"/>
        </w:numPr>
        <w:tabs>
          <w:tab w:val="left" w:pos="426"/>
        </w:tabs>
        <w:suppressAutoHyphens/>
        <w:spacing w:after="0" w:line="480" w:lineRule="auto"/>
        <w:ind w:left="0"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единый графический дизайн для пользовательских интерфейсов с одинаковым расположением основных элементов управления и навигации;</w:t>
      </w:r>
    </w:p>
    <w:p w14:paraId="62CA1232" w14:textId="77777777" w:rsidR="00622662" w:rsidRPr="006C220A" w:rsidRDefault="00622662" w:rsidP="006C220A">
      <w:pPr>
        <w:numPr>
          <w:ilvl w:val="0"/>
          <w:numId w:val="10"/>
        </w:numPr>
        <w:tabs>
          <w:tab w:val="left" w:pos="426"/>
        </w:tabs>
        <w:suppressAutoHyphens/>
        <w:spacing w:after="0" w:line="480" w:lineRule="auto"/>
        <w:ind w:left="0"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взаимодействие пользователя с развиваемым программным обеспечением должно осуществляться на русском языке, исключения могут составлять только системные сообщения;</w:t>
      </w:r>
    </w:p>
    <w:p w14:paraId="7D28F050" w14:textId="64F7E2D3" w:rsidR="00622662" w:rsidRPr="006C220A" w:rsidRDefault="00622662" w:rsidP="006C220A">
      <w:pPr>
        <w:numPr>
          <w:ilvl w:val="0"/>
          <w:numId w:val="10"/>
        </w:numPr>
        <w:tabs>
          <w:tab w:val="left" w:pos="426"/>
        </w:tabs>
        <w:suppressAutoHyphens/>
        <w:spacing w:after="0" w:line="480" w:lineRule="auto"/>
        <w:ind w:left="0"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информация в интерфейсе должна корректно отображаться при разных разрешениях дисплеев</w:t>
      </w:r>
      <w:r w:rsidR="0042239D"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.</w:t>
      </w:r>
    </w:p>
    <w:p w14:paraId="26981956" w14:textId="7036163D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4" w:name="_Toc168418898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патентной чистоте</w:t>
      </w:r>
      <w:bookmarkEnd w:id="24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3410BDDA" w14:textId="580C410B" w:rsidR="00622662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Установка оперативно-аналитической подсистемы по учёту операций в контейнерах в составе АСУ ТСК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="0042239D"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2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.3.4. </w:t>
      </w:r>
    </w:p>
    <w:p w14:paraId="01502439" w14:textId="104E2BBD" w:rsidR="00622662" w:rsidRPr="006C220A" w:rsidRDefault="00622662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5" w:name="_Toc164946254"/>
      <w:bookmarkStart w:id="26" w:name="_Toc168418899"/>
      <w:bookmarkStart w:id="27" w:name="_Hlk164447058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функциям (задачам), выполняемым разрабатываемой системой</w:t>
      </w:r>
      <w:bookmarkEnd w:id="25"/>
      <w:bookmarkEnd w:id="26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  <w:bookmarkEnd w:id="27"/>
    </w:p>
    <w:p w14:paraId="70F85B8D" w14:textId="3DDD7C15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8" w:name="_Toc168418900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Справочная форма «Книга выгрузки контейнеров ГУ-44к»</w:t>
      </w:r>
      <w:bookmarkEnd w:id="28"/>
    </w:p>
    <w:p w14:paraId="7F3B0BF7" w14:textId="69CA3A1F" w:rsidR="0042239D" w:rsidRPr="006C220A" w:rsidRDefault="0042239D" w:rsidP="006C220A">
      <w:pPr>
        <w:tabs>
          <w:tab w:val="num" w:pos="0"/>
          <w:tab w:val="left" w:pos="360"/>
          <w:tab w:val="left" w:pos="708"/>
        </w:tabs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Должен быть разработан интерфейс справочной формы «Книга выгрузки контейнеров ГУ-44к». Данная справочная форма должна состоять из следующих столбцов:</w:t>
      </w:r>
    </w:p>
    <w:p w14:paraId="7F295ABF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№ п/п;</w:t>
      </w:r>
    </w:p>
    <w:p w14:paraId="708B4FCA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Номер вагона;</w:t>
      </w:r>
    </w:p>
    <w:p w14:paraId="2B80E2B5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Номер отправки;</w:t>
      </w:r>
    </w:p>
    <w:p w14:paraId="0A860A01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Сведения о контейнере:</w:t>
      </w:r>
    </w:p>
    <w:p w14:paraId="533A9072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1418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Код владельца;</w:t>
      </w:r>
    </w:p>
    <w:p w14:paraId="08C43537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1418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Номер;</w:t>
      </w:r>
    </w:p>
    <w:p w14:paraId="6A3A439D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1418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Типоразмер;</w:t>
      </w:r>
    </w:p>
    <w:p w14:paraId="5840C68F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Дата и время выгрузки;</w:t>
      </w:r>
    </w:p>
    <w:p w14:paraId="480E44B3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Местонахождение контейнера;</w:t>
      </w:r>
    </w:p>
    <w:p w14:paraId="666E5E51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Номер документа;</w:t>
      </w:r>
    </w:p>
    <w:p w14:paraId="33253AB8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lastRenderedPageBreak/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Дата и время закрытия учета;</w:t>
      </w:r>
    </w:p>
    <w:p w14:paraId="364A70E6" w14:textId="092FB660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Примечания.</w:t>
      </w:r>
    </w:p>
    <w:p w14:paraId="60D9E90A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Справочная форма должна формироваться с 18:01 начальной даты по 18:00 конечной даты.</w:t>
      </w:r>
    </w:p>
    <w:p w14:paraId="22CE1B65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Также необходимо реализовать следующие фильтры:</w:t>
      </w:r>
    </w:p>
    <w:p w14:paraId="57FDC7B5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Дата с – выбор из календаря или ввод вручную;</w:t>
      </w:r>
    </w:p>
    <w:p w14:paraId="3DE358AD" w14:textId="77777777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Дата по – выбор из календаря или ввод вручную;</w:t>
      </w:r>
    </w:p>
    <w:p w14:paraId="55CDAA3B" w14:textId="0F155C45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ДМ – выбор из справочника (обязательный фильтр для выбора);</w:t>
      </w:r>
    </w:p>
    <w:p w14:paraId="4E087AEA" w14:textId="28E815BC" w:rsidR="0042239D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МЧ – выбор из справочника (обязательный фильтр для выбора);</w:t>
      </w:r>
    </w:p>
    <w:p w14:paraId="023187E9" w14:textId="101BE031" w:rsidR="00622662" w:rsidRPr="006C220A" w:rsidRDefault="0042239D" w:rsidP="006C220A">
      <w:pPr>
        <w:tabs>
          <w:tab w:val="left" w:pos="360"/>
          <w:tab w:val="left" w:pos="708"/>
        </w:tabs>
        <w:suppressAutoHyphens/>
        <w:spacing w:after="0" w:line="480" w:lineRule="auto"/>
        <w:ind w:firstLine="709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eastAsia="Calibri" w:hAnsi="Arial" w:cs="Arial"/>
          <w:i/>
          <w:iCs/>
          <w:kern w:val="0"/>
          <w:sz w:val="20"/>
          <w:szCs w:val="20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ab/>
        <w:t>МОП – выбор из справочника (обязательный фильтр для выбора);</w:t>
      </w:r>
    </w:p>
    <w:p w14:paraId="4137A4ED" w14:textId="5EFE85B0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29" w:name="_Toc168418901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Справочная форма «Наличие контейнеров с грузом»</w:t>
      </w:r>
      <w:bookmarkEnd w:id="29"/>
    </w:p>
    <w:p w14:paraId="7A147DA7" w14:textId="7A25CA2E" w:rsidR="0042239D" w:rsidRPr="006C220A" w:rsidRDefault="00622662" w:rsidP="006C220A">
      <w:pPr>
        <w:tabs>
          <w:tab w:val="num" w:pos="0"/>
          <w:tab w:val="left" w:pos="360"/>
          <w:tab w:val="left" w:pos="708"/>
        </w:tabs>
        <w:suppressAutoHyphens/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Должен быть разработан интерфейс справочной формы «Наличие контейнеров с грузом». Данная справочная форма должна состоять из следующих столбцов:</w:t>
      </w:r>
    </w:p>
    <w:p w14:paraId="7F2578EF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Код груза – отображается код груза по ЕТСНГ;</w:t>
      </w:r>
    </w:p>
    <w:p w14:paraId="5B9D6009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Наименование – отображается наименование груза по ЕТСНГ;</w:t>
      </w:r>
    </w:p>
    <w:p w14:paraId="3F7A12CF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Кол-во контейнеров – расчет количества контейнеров по данным СК-1.</w:t>
      </w:r>
    </w:p>
    <w:p w14:paraId="49306B5C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Также необходимо реализовать следующие фильтры:</w:t>
      </w:r>
    </w:p>
    <w:p w14:paraId="6193924B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с – выбор из календаря или ввод вручную;</w:t>
      </w:r>
    </w:p>
    <w:p w14:paraId="75603A55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по – выбор из календаря или ввод вручную;</w:t>
      </w:r>
    </w:p>
    <w:p w14:paraId="07AACF16" w14:textId="535482B5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ДМ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534D2727" w14:textId="77777777" w:rsidR="0077601A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МЧ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2793A32B" w14:textId="77777777" w:rsidR="0077601A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МОП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301E7D6B" w14:textId="667A2E7F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Наименование груза – выбор из справочника ЕТСНГ</w:t>
      </w:r>
      <w:r w:rsidR="0079056C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</w:t>
      </w:r>
    </w:p>
    <w:p w14:paraId="462F24E3" w14:textId="338560AE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30" w:name="_Toc168418902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Справочная форма «Книга завоза контейнеров»</w:t>
      </w:r>
      <w:bookmarkEnd w:id="30"/>
    </w:p>
    <w:p w14:paraId="1789043F" w14:textId="7D0230FD" w:rsidR="0042239D" w:rsidRPr="006C220A" w:rsidRDefault="00622662" w:rsidP="006C220A">
      <w:pPr>
        <w:tabs>
          <w:tab w:val="num" w:pos="0"/>
          <w:tab w:val="left" w:pos="360"/>
          <w:tab w:val="left" w:pos="708"/>
        </w:tabs>
        <w:suppressAutoHyphens/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Должен быть разработан интерфейс справочной формы «Книга завоза контейнеров». Данная справочная форма должна состоять из следующих столбцов:</w:t>
      </w:r>
    </w:p>
    <w:p w14:paraId="7E749609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№ п/п;</w:t>
      </w:r>
    </w:p>
    <w:p w14:paraId="59ACDD77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Номер контейнера;</w:t>
      </w:r>
    </w:p>
    <w:p w14:paraId="57B9045B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Типоразмер;</w:t>
      </w:r>
    </w:p>
    <w:p w14:paraId="6FE90700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и время завоза или загрузки;</w:t>
      </w:r>
    </w:p>
    <w:p w14:paraId="59BE7313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lastRenderedPageBreak/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№ КЭУ-16;</w:t>
      </w:r>
    </w:p>
    <w:p w14:paraId="7A518547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Код клиента;</w:t>
      </w:r>
    </w:p>
    <w:p w14:paraId="2472EBC8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Наименование клиента;</w:t>
      </w:r>
    </w:p>
    <w:p w14:paraId="67CC1C37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Вес брутто;</w:t>
      </w:r>
    </w:p>
    <w:p w14:paraId="1C634B8A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Номер автомобиля;</w:t>
      </w:r>
    </w:p>
    <w:p w14:paraId="2855B3A4" w14:textId="01C2347F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Водитель</w:t>
      </w:r>
      <w:r w:rsidR="00E82E02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;</w:t>
      </w:r>
    </w:p>
    <w:p w14:paraId="1264A6A9" w14:textId="5A4A9B72" w:rsidR="00E82E02" w:rsidRPr="006C220A" w:rsidRDefault="00E82E02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Примечание.</w:t>
      </w:r>
    </w:p>
    <w:p w14:paraId="7AD9717E" w14:textId="77777777" w:rsidR="0042239D" w:rsidRPr="006C220A" w:rsidRDefault="0042239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Справочная форма должна формироваться с 18:01 начальной даты по 18:00 конечной даты.</w:t>
      </w:r>
    </w:p>
    <w:p w14:paraId="02E3E397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Также необходимо реализовать следующие фильтры:</w:t>
      </w:r>
    </w:p>
    <w:p w14:paraId="7B9ED239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с – выбор из календаря или ввод вручную;</w:t>
      </w:r>
    </w:p>
    <w:p w14:paraId="16F3C1A8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по – выбор из календаря или ввод вручную;</w:t>
      </w:r>
    </w:p>
    <w:p w14:paraId="6B774408" w14:textId="77777777" w:rsidR="0077601A" w:rsidRPr="006C220A" w:rsidRDefault="0042239D" w:rsidP="006C220A">
      <w:pPr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ДМ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1512C716" w14:textId="33989B06" w:rsidR="0042239D" w:rsidRPr="006C220A" w:rsidRDefault="0042239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МЧ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0C6C4E5E" w14:textId="48045012" w:rsidR="0042239D" w:rsidRPr="006C220A" w:rsidRDefault="0042239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МОП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3207288B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Состояние контейнера:</w:t>
      </w:r>
    </w:p>
    <w:p w14:paraId="57AB1F68" w14:textId="77777777" w:rsidR="0042239D" w:rsidRPr="006C220A" w:rsidRDefault="0042239D" w:rsidP="006C220A">
      <w:pPr>
        <w:spacing w:after="0" w:line="480" w:lineRule="auto"/>
        <w:ind w:firstLine="1418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Все;</w:t>
      </w:r>
    </w:p>
    <w:p w14:paraId="5AE0BA7D" w14:textId="77777777" w:rsidR="0042239D" w:rsidRPr="006C220A" w:rsidRDefault="0042239D" w:rsidP="006C220A">
      <w:pPr>
        <w:spacing w:after="0" w:line="480" w:lineRule="auto"/>
        <w:ind w:firstLine="1418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Груженый;</w:t>
      </w:r>
    </w:p>
    <w:p w14:paraId="5E19D03F" w14:textId="62E4136F" w:rsidR="00622662" w:rsidRPr="006C220A" w:rsidRDefault="0042239D" w:rsidP="006C220A">
      <w:pPr>
        <w:spacing w:after="0" w:line="480" w:lineRule="auto"/>
        <w:ind w:firstLine="1418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Порожний</w:t>
      </w:r>
      <w:r w:rsidR="0077601A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</w:t>
      </w:r>
    </w:p>
    <w:p w14:paraId="570696DC" w14:textId="575DEA55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31" w:name="_Toc168418903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Справочная форма «Книга вывоза контейнеров»</w:t>
      </w:r>
      <w:bookmarkEnd w:id="31"/>
    </w:p>
    <w:p w14:paraId="32D66A70" w14:textId="69961DCA" w:rsidR="00622662" w:rsidRPr="006C220A" w:rsidRDefault="00622662" w:rsidP="006C220A">
      <w:pPr>
        <w:tabs>
          <w:tab w:val="num" w:pos="0"/>
          <w:tab w:val="left" w:pos="360"/>
          <w:tab w:val="left" w:pos="708"/>
        </w:tabs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Должен быть разработан интерфейс справочной формы «Книга вывоза контейнеров». Данная справочная форма должна состоять из следующих столбцов:</w:t>
      </w:r>
    </w:p>
    <w:p w14:paraId="1F95E226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№ п/п;</w:t>
      </w:r>
    </w:p>
    <w:p w14:paraId="54118307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Номер контейнера;</w:t>
      </w:r>
    </w:p>
    <w:p w14:paraId="3EDC785D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Типоразмер;</w:t>
      </w:r>
    </w:p>
    <w:p w14:paraId="2B0252F1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и время вывоза или разгрузки;</w:t>
      </w:r>
    </w:p>
    <w:p w14:paraId="1334A226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№ КЭУ-16;</w:t>
      </w:r>
    </w:p>
    <w:p w14:paraId="653D40ED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Код клиента;</w:t>
      </w:r>
    </w:p>
    <w:p w14:paraId="79F0BBFB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Наименование клиента;</w:t>
      </w:r>
    </w:p>
    <w:p w14:paraId="23687E00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Вес брутто;</w:t>
      </w:r>
    </w:p>
    <w:p w14:paraId="7AB69C8A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Номер автомобиля;</w:t>
      </w:r>
    </w:p>
    <w:p w14:paraId="4AA05278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lastRenderedPageBreak/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 xml:space="preserve">Примечание. </w:t>
      </w:r>
    </w:p>
    <w:p w14:paraId="038894A6" w14:textId="77777777" w:rsidR="0042239D" w:rsidRPr="006C220A" w:rsidRDefault="0042239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Справочная форма должна формироваться с 18:01 начальной даты по 18:00 конечной даты.</w:t>
      </w:r>
    </w:p>
    <w:p w14:paraId="29BB499F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Также необходимо реализовать следующие фильтры:</w:t>
      </w:r>
    </w:p>
    <w:p w14:paraId="11041DC6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с – выбор из календаря или ввод вручную;</w:t>
      </w:r>
    </w:p>
    <w:p w14:paraId="65F6F391" w14:textId="77777777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Дата по – выбор из календаря или ввод вручную;</w:t>
      </w:r>
    </w:p>
    <w:p w14:paraId="23D1555F" w14:textId="77777777" w:rsidR="0077601A" w:rsidRPr="006C220A" w:rsidRDefault="0042239D" w:rsidP="006C220A">
      <w:pPr>
        <w:spacing w:after="0" w:line="480" w:lineRule="auto"/>
        <w:ind w:firstLine="709"/>
        <w:mirrorIndents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ДМ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4AD9703D" w14:textId="0CE2456F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МЧ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12B3B3D9" w14:textId="76C2645B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МОП – выбор из справочника</w:t>
      </w:r>
      <w:r w:rsidR="0077601A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(обязательный фильтр для выбора);</w:t>
      </w:r>
    </w:p>
    <w:p w14:paraId="13073D96" w14:textId="5D392E42" w:rsidR="0042239D" w:rsidRPr="006C220A" w:rsidRDefault="0042239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Состояние контейнера</w:t>
      </w:r>
      <w:r w:rsidR="0077601A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:</w:t>
      </w:r>
    </w:p>
    <w:p w14:paraId="17D26E59" w14:textId="77777777" w:rsidR="0042239D" w:rsidRPr="006C220A" w:rsidRDefault="0042239D" w:rsidP="006C220A">
      <w:pPr>
        <w:spacing w:after="0" w:line="480" w:lineRule="auto"/>
        <w:ind w:left="707"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Все;</w:t>
      </w:r>
    </w:p>
    <w:p w14:paraId="7EE0116A" w14:textId="77777777" w:rsidR="0042239D" w:rsidRPr="006C220A" w:rsidRDefault="0042239D" w:rsidP="006C220A">
      <w:pPr>
        <w:spacing w:after="0" w:line="480" w:lineRule="auto"/>
        <w:ind w:left="709"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Груженый;</w:t>
      </w:r>
    </w:p>
    <w:p w14:paraId="30BA35AA" w14:textId="7D205DB7" w:rsidR="0042239D" w:rsidRPr="006C220A" w:rsidRDefault="0042239D" w:rsidP="006C220A">
      <w:pPr>
        <w:tabs>
          <w:tab w:val="left" w:pos="360"/>
        </w:tabs>
        <w:suppressAutoHyphens/>
        <w:spacing w:after="0" w:line="480" w:lineRule="auto"/>
        <w:ind w:left="709"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Arial" w:hAnsi="Arial" w:cs="Arial"/>
          <w:i/>
          <w:iCs/>
          <w:sz w:val="20"/>
          <w:szCs w:val="20"/>
          <w:lang w:eastAsia="ru-RU"/>
        </w:rPr>
        <w:t>−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Порожний</w:t>
      </w:r>
      <w:r w:rsidR="0077601A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</w:t>
      </w:r>
    </w:p>
    <w:p w14:paraId="3A9C13BF" w14:textId="74FF47FF" w:rsidR="00622662" w:rsidRPr="006C220A" w:rsidRDefault="00622662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32" w:name="_Toc164946255"/>
      <w:bookmarkStart w:id="33" w:name="_Toc168418904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видам обеспечения</w:t>
      </w:r>
      <w:bookmarkEnd w:id="32"/>
      <w:bookmarkEnd w:id="33"/>
      <w:r w:rsidRPr="006C220A">
        <w:rPr>
          <w:rFonts w:ascii="Bahnschrift" w:eastAsia="Times New Roman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10AE5451" w14:textId="01C1E841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34" w:name="_Toc168418905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математическому обеспечению</w:t>
      </w:r>
      <w:bookmarkEnd w:id="34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0AE5574F" w14:textId="77777777" w:rsidR="00622662" w:rsidRPr="006C220A" w:rsidRDefault="00622662" w:rsidP="006C220A">
      <w:pPr>
        <w:tabs>
          <w:tab w:val="num" w:pos="0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:lang w:eastAsia="ru-RU"/>
          <w14:ligatures w14:val="none"/>
        </w:rPr>
        <w:t>Подсистема по учёту операций с контейнерами в составе АСУ ТСК должна базироваться на типовых методиках, моделях и алгоритмах, утверждённых ОАО «РЖД».</w:t>
      </w:r>
    </w:p>
    <w:p w14:paraId="1B5327CD" w14:textId="77777777" w:rsidR="00622662" w:rsidRPr="006C220A" w:rsidRDefault="00622662" w:rsidP="006C220A">
      <w:pPr>
        <w:tabs>
          <w:tab w:val="num" w:pos="0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:lang w:eastAsia="ru-RU"/>
          <w14:ligatures w14:val="none"/>
        </w:rPr>
        <w:t>Разрабатываемые алгоритмы и программы должны обладать свойствами надёжности и устойчивости.</w:t>
      </w:r>
    </w:p>
    <w:p w14:paraId="5DC27061" w14:textId="0EC21A4E" w:rsidR="00622662" w:rsidRPr="006C220A" w:rsidRDefault="00622662" w:rsidP="006C220A">
      <w:pPr>
        <w:tabs>
          <w:tab w:val="num" w:pos="0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:lang w:eastAsia="ru-RU"/>
          <w14:ligatures w14:val="none"/>
        </w:rPr>
        <w:t>Используемые математические методы должны обеспечивать минимизацию времени расчёта, обмена информацией и используемых ресурсов программно-технического комплекса системы.</w:t>
      </w:r>
    </w:p>
    <w:p w14:paraId="075E1494" w14:textId="46F61F5C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</w:pPr>
      <w:bookmarkStart w:id="35" w:name="_Toc168418906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>Требования к лингвистическому обеспечению</w:t>
      </w:r>
      <w:bookmarkEnd w:id="35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3F48355A" w14:textId="77777777" w:rsidR="00622662" w:rsidRPr="006C220A" w:rsidRDefault="00622662" w:rsidP="006C220A">
      <w:pPr>
        <w:tabs>
          <w:tab w:val="num" w:pos="0"/>
        </w:tabs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Компоненты системы на стороне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val="en-US" w:eastAsia="ru-RU"/>
          <w14:ligatures w14:val="none"/>
        </w:rPr>
        <w:t>back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-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val="en-US" w:eastAsia="ru-RU"/>
          <w14:ligatures w14:val="none"/>
        </w:rPr>
        <w:t>end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должен быть написаны на языке программирования PHP версии не ниже 7 версии с использованием паттерна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val="en-US" w:eastAsia="ru-RU"/>
          <w14:ligatures w14:val="none"/>
        </w:rPr>
        <w:t>MVS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(Model View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Controller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). </w:t>
      </w:r>
    </w:p>
    <w:p w14:paraId="658677D4" w14:textId="498B8C4F" w:rsidR="00622662" w:rsidRPr="006C220A" w:rsidRDefault="00622662" w:rsidP="006C220A">
      <w:pPr>
        <w:tabs>
          <w:tab w:val="num" w:pos="0"/>
        </w:tabs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Языком запросов к реляционной базе данных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val="en-US" w:eastAsia="ru-RU"/>
          <w14:ligatures w14:val="none"/>
        </w:rPr>
        <w:t>PostgreSQL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должен быть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val="en-US" w:eastAsia="ru-RU"/>
          <w14:ligatures w14:val="none"/>
        </w:rPr>
        <w:t>SQL</w:t>
      </w:r>
      <w:r w:rsidRPr="006C220A">
        <w:rPr>
          <w:rFonts w:ascii="Arial" w:eastAsia="Calibri" w:hAnsi="Arial" w:cs="Arial"/>
          <w:i/>
          <w:iCs/>
          <w:kern w:val="0"/>
          <w:sz w:val="20"/>
          <w:szCs w:val="20"/>
          <w:lang w:eastAsia="ru-RU"/>
          <w14:ligatures w14:val="none"/>
        </w:rPr>
        <w:t>−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92 (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Structured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:lang w:eastAsia="ru-RU"/>
          <w14:ligatures w14:val="none"/>
        </w:rPr>
        <w:t xml:space="preserve"> Language) или версией выше. </w:t>
      </w:r>
    </w:p>
    <w:p w14:paraId="72AFE8D6" w14:textId="64DE8FF5" w:rsidR="00622662" w:rsidRPr="006C220A" w:rsidRDefault="00622662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eastAsia="Calibri" w:hAnsi="Bahnschrift" w:cs="Arial"/>
          <w:b/>
          <w:bCs/>
          <w:i/>
          <w:iCs/>
          <w:sz w:val="20"/>
          <w:szCs w:val="20"/>
          <w:lang w:eastAsia="ru-RU"/>
        </w:rPr>
      </w:pPr>
      <w:bookmarkStart w:id="36" w:name="_Toc168418907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lastRenderedPageBreak/>
        <w:t>Требования к системному программному обеспечению</w:t>
      </w:r>
      <w:bookmarkEnd w:id="36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  <w:lang w:eastAsia="ru-RU"/>
        </w:rPr>
        <w:t xml:space="preserve"> </w:t>
      </w:r>
    </w:p>
    <w:p w14:paraId="61845E5D" w14:textId="77777777" w:rsidR="00622662" w:rsidRPr="006C220A" w:rsidRDefault="00622662" w:rsidP="006C220A">
      <w:pPr>
        <w:tabs>
          <w:tab w:val="num" w:pos="0"/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 xml:space="preserve">Разрабатываемое программное обеспечение должно быть реализовано в программных средствах в соответствии с требованиями проводимой политики импортозамещения. </w:t>
      </w:r>
    </w:p>
    <w:p w14:paraId="7AFD644D" w14:textId="77777777" w:rsidR="0077601A" w:rsidRPr="006C220A" w:rsidRDefault="00622662" w:rsidP="006C220A">
      <w:pPr>
        <w:tabs>
          <w:tab w:val="num" w:pos="0"/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Требования к системному (обеспечивающему) ПО сервера приложений:</w:t>
      </w:r>
    </w:p>
    <w:p w14:paraId="3DA15D12" w14:textId="2613F07A" w:rsidR="00622662" w:rsidRPr="006C220A" w:rsidRDefault="00622662" w:rsidP="006C220A">
      <w:pPr>
        <w:pStyle w:val="a3"/>
        <w:numPr>
          <w:ilvl w:val="0"/>
          <w:numId w:val="24"/>
        </w:numPr>
        <w:tabs>
          <w:tab w:val="num" w:pos="0"/>
          <w:tab w:val="left" w:pos="851"/>
        </w:tabs>
        <w:suppressAutoHyphens/>
        <w:spacing w:line="480" w:lineRule="auto"/>
        <w:ind w:left="0" w:firstLine="709"/>
        <w:rPr>
          <w:rFonts w:ascii="Bahnschrift" w:eastAsia="Times New Roman" w:hAnsi="Bahnschrift" w:cs="Arial"/>
          <w:i/>
          <w:iCs/>
          <w:sz w:val="20"/>
          <w:szCs w:val="20"/>
        </w:rPr>
      </w:pPr>
      <w:proofErr w:type="spellStart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>docker-compose</w:t>
      </w:r>
      <w:proofErr w:type="spellEnd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 xml:space="preserve"> 1.25 (лицензирования не требуется)</w:t>
      </w:r>
      <w:r w:rsidR="0077601A"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>.</w:t>
      </w:r>
    </w:p>
    <w:p w14:paraId="38E7DA10" w14:textId="65FD360F" w:rsidR="0077601A" w:rsidRPr="006C220A" w:rsidRDefault="00622662" w:rsidP="006C220A">
      <w:pPr>
        <w:tabs>
          <w:tab w:val="num" w:pos="0"/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Требования к системному (обеспечивающему) ПО сервера баз данных:</w:t>
      </w:r>
    </w:p>
    <w:p w14:paraId="3C233FE1" w14:textId="6C0E2365" w:rsidR="00622662" w:rsidRPr="006C220A" w:rsidRDefault="00622662" w:rsidP="006C220A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spacing w:line="480" w:lineRule="auto"/>
        <w:ind w:left="0" w:firstLine="709"/>
        <w:rPr>
          <w:rFonts w:ascii="Bahnschrift" w:eastAsia="Times New Roman" w:hAnsi="Bahnschrift" w:cs="Arial"/>
          <w:i/>
          <w:iCs/>
          <w:sz w:val="20"/>
          <w:szCs w:val="20"/>
        </w:rPr>
      </w:pPr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 xml:space="preserve">СУБД </w:t>
      </w:r>
      <w:proofErr w:type="spellStart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>PostgreSQL</w:t>
      </w:r>
      <w:proofErr w:type="spellEnd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 xml:space="preserve"> 12 и выше (лицензирования не требуется).</w:t>
      </w:r>
    </w:p>
    <w:p w14:paraId="2C166F27" w14:textId="77777777" w:rsidR="008D454D" w:rsidRPr="006C220A" w:rsidRDefault="00622662" w:rsidP="006C220A">
      <w:pPr>
        <w:tabs>
          <w:tab w:val="num" w:pos="0"/>
          <w:tab w:val="left" w:pos="851"/>
        </w:tabs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Требования к клиентской части:</w:t>
      </w:r>
    </w:p>
    <w:p w14:paraId="618D68B8" w14:textId="77777777" w:rsidR="008D454D" w:rsidRPr="006C220A" w:rsidRDefault="00622662" w:rsidP="006C220A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spacing w:line="480" w:lineRule="auto"/>
        <w:ind w:left="0" w:firstLine="709"/>
        <w:rPr>
          <w:rFonts w:ascii="Bahnschrift" w:eastAsia="Times New Roman" w:hAnsi="Bahnschrift" w:cs="Arial"/>
          <w:i/>
          <w:iCs/>
          <w:sz w:val="20"/>
          <w:szCs w:val="20"/>
        </w:rPr>
      </w:pPr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>Операционная система Windows 7 или более новая версия;</w:t>
      </w:r>
    </w:p>
    <w:p w14:paraId="42088017" w14:textId="77777777" w:rsidR="008D454D" w:rsidRPr="006C220A" w:rsidRDefault="00622662" w:rsidP="006C220A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spacing w:line="480" w:lineRule="auto"/>
        <w:ind w:left="0" w:firstLine="709"/>
        <w:rPr>
          <w:rFonts w:ascii="Bahnschrift" w:eastAsia="Times New Roman" w:hAnsi="Bahnschrift" w:cs="Arial"/>
          <w:i/>
          <w:iCs/>
          <w:sz w:val="20"/>
          <w:szCs w:val="20"/>
        </w:rPr>
      </w:pPr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 xml:space="preserve">Microsoft </w:t>
      </w:r>
      <w:proofErr w:type="spellStart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>Offiсe</w:t>
      </w:r>
      <w:proofErr w:type="spellEnd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 xml:space="preserve"> версия 2007 и выше;</w:t>
      </w:r>
    </w:p>
    <w:p w14:paraId="3A2AD8C7" w14:textId="131C5C2A" w:rsidR="00622662" w:rsidRPr="006C220A" w:rsidRDefault="00622662" w:rsidP="006C220A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spacing w:line="480" w:lineRule="auto"/>
        <w:ind w:left="0" w:firstLine="709"/>
        <w:rPr>
          <w:rFonts w:ascii="Bahnschrift" w:eastAsia="Times New Roman" w:hAnsi="Bahnschrift" w:cs="Arial"/>
          <w:i/>
          <w:iCs/>
          <w:sz w:val="20"/>
          <w:szCs w:val="20"/>
        </w:rPr>
      </w:pPr>
      <w:proofErr w:type="spellStart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>Яндекс.Браузер</w:t>
      </w:r>
      <w:proofErr w:type="spellEnd"/>
      <w:r w:rsidRPr="006C220A">
        <w:rPr>
          <w:rFonts w:ascii="Bahnschrift" w:eastAsia="Times New Roman" w:hAnsi="Bahnschrift" w:cs="Arial"/>
          <w:i/>
          <w:iCs/>
          <w:sz w:val="20"/>
          <w:szCs w:val="20"/>
          <w:lang w:eastAsia="ru-RU"/>
        </w:rPr>
        <w:t xml:space="preserve"> версии 17.4.1 и выше.</w:t>
      </w:r>
    </w:p>
    <w:p w14:paraId="158F66F0" w14:textId="77777777" w:rsidR="008D454D" w:rsidRPr="006C220A" w:rsidRDefault="00622662" w:rsidP="006C220A">
      <w:pPr>
        <w:suppressAutoHyphens/>
        <w:spacing w:after="0" w:line="480" w:lineRule="auto"/>
        <w:ind w:firstLine="709"/>
        <w:jc w:val="both"/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t>АРМ пользователя должно быть реализовано по технологии тонкого клиента посредством интернет-браузера и не должно требовать отдельной установки на рабочее место пользователя.</w:t>
      </w:r>
      <w:r w:rsidR="008D454D" w:rsidRPr="006C220A">
        <w:rPr>
          <w:rFonts w:ascii="Bahnschrift" w:eastAsia="Times New Roman" w:hAnsi="Bahnschrift" w:cs="Arial"/>
          <w:i/>
          <w:iCs/>
          <w:kern w:val="0"/>
          <w:sz w:val="20"/>
          <w:szCs w:val="20"/>
          <w14:ligatures w14:val="none"/>
        </w:rPr>
        <w:br w:type="page"/>
      </w:r>
    </w:p>
    <w:p w14:paraId="143688D6" w14:textId="4370BB08" w:rsidR="008D454D" w:rsidRPr="006C220A" w:rsidRDefault="008D454D" w:rsidP="006C220A">
      <w:pPr>
        <w:pStyle w:val="1"/>
        <w:numPr>
          <w:ilvl w:val="0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37" w:name="_Toc168418908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lastRenderedPageBreak/>
        <w:t>Разработка программного обеспечения оперативно-аналитической подсистемы по учёту операций с контейнерами</w:t>
      </w:r>
      <w:bookmarkEnd w:id="37"/>
    </w:p>
    <w:p w14:paraId="254E579F" w14:textId="1AB8ED35" w:rsidR="008D454D" w:rsidRPr="006C220A" w:rsidRDefault="008D454D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38" w:name="_Toc168418909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Описание функционала</w:t>
      </w:r>
      <w:bookmarkEnd w:id="38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396CCADF" w14:textId="0B2C22E2" w:rsidR="008D454D" w:rsidRPr="006C220A" w:rsidRDefault="008D454D" w:rsidP="006C220A">
      <w:pPr>
        <w:spacing w:after="0" w:line="480" w:lineRule="auto"/>
        <w:ind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В оперативно-аналитической подсистеме по учёту операций с контейнерами в составе АСУ ТСК будут разработаны следующие справочные формы: </w:t>
      </w:r>
    </w:p>
    <w:p w14:paraId="1DAFA402" w14:textId="1432C455" w:rsidR="008D454D" w:rsidRPr="006C220A" w:rsidRDefault="008D454D" w:rsidP="006C220A">
      <w:pPr>
        <w:pStyle w:val="a3"/>
        <w:numPr>
          <w:ilvl w:val="0"/>
          <w:numId w:val="25"/>
        </w:numPr>
        <w:suppressAutoHyphens/>
        <w:spacing w:line="480" w:lineRule="auto"/>
        <w:ind w:left="0" w:firstLine="709"/>
        <w:mirrorIndents/>
        <w:rPr>
          <w:rFonts w:ascii="Bahnschrift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Книга выгрузки контейнеров ГУ-44к;</w:t>
      </w:r>
    </w:p>
    <w:p w14:paraId="76338FC7" w14:textId="4BB0726E" w:rsidR="008D454D" w:rsidRPr="006C220A" w:rsidRDefault="008D454D" w:rsidP="006C220A">
      <w:pPr>
        <w:pStyle w:val="a3"/>
        <w:numPr>
          <w:ilvl w:val="0"/>
          <w:numId w:val="25"/>
        </w:numPr>
        <w:suppressAutoHyphens/>
        <w:spacing w:line="480" w:lineRule="auto"/>
        <w:ind w:left="0" w:firstLine="709"/>
        <w:mirrorIndents/>
        <w:rPr>
          <w:rFonts w:ascii="Bahnschrift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Наличие контейнеров с грузом; </w:t>
      </w:r>
    </w:p>
    <w:p w14:paraId="331FC832" w14:textId="0F69EA0B" w:rsidR="008D454D" w:rsidRPr="006C220A" w:rsidRDefault="008D454D" w:rsidP="006C220A">
      <w:pPr>
        <w:pStyle w:val="a3"/>
        <w:numPr>
          <w:ilvl w:val="0"/>
          <w:numId w:val="25"/>
        </w:numPr>
        <w:suppressAutoHyphens/>
        <w:spacing w:line="480" w:lineRule="auto"/>
        <w:ind w:left="0" w:firstLine="709"/>
        <w:mirrorIndents/>
        <w:rPr>
          <w:rFonts w:ascii="Bahnschrift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Книга завоза контейнеров;</w:t>
      </w:r>
    </w:p>
    <w:p w14:paraId="45402486" w14:textId="3CBC95F6" w:rsidR="008D454D" w:rsidRPr="006C220A" w:rsidRDefault="008D454D" w:rsidP="006C220A">
      <w:pPr>
        <w:pStyle w:val="a3"/>
        <w:numPr>
          <w:ilvl w:val="0"/>
          <w:numId w:val="25"/>
        </w:numPr>
        <w:suppressAutoHyphens/>
        <w:spacing w:line="480" w:lineRule="auto"/>
        <w:ind w:left="0" w:firstLine="709"/>
        <w:mirrorIndents/>
        <w:rPr>
          <w:rFonts w:ascii="Bahnschrift" w:hAnsi="Bahnschrift" w:cs="Arial"/>
          <w:b/>
          <w:bCs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Книга вывоза контейнеров.</w:t>
      </w:r>
    </w:p>
    <w:p w14:paraId="48C60045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Основной функционал отчетов был детально описан в разделе «Требования к функциям, выполняемым разрабатываемой системой». В данном разделе рассматриваются такие аспекты, как состав обязательных фильтров, необходимых для формирования справочных форм, возможность множественного выбора в некоторых фильтрах, а также формат ввода дат и других параметров.</w:t>
      </w:r>
    </w:p>
    <w:p w14:paraId="6F053DDE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Однако, помимо описанных функций в вышеупомянутом разделе, существуют и другие важные аспекты работы системы. Каждый отчет содержит обязательные фильтры, которые пользователи должны заполнить перед формированием отчета. В случае, если пользователь пытается сформировать справочную форму без заполнения этих обязательных фильтров, система должна отображать сообщение: «Не заполнены обязательные фильтры для отчётной формы».</w:t>
      </w:r>
    </w:p>
    <w:p w14:paraId="37234F95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Если при выполнении запроса к базе данных не удается найти соответствующую информацию, система должна выводить сообщение: «Данные не найдены».</w:t>
      </w:r>
    </w:p>
    <w:p w14:paraId="14D5B2D6" w14:textId="19A67C87" w:rsidR="001E6EF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Кроме того, необходимо предусмотреть обработку ошибок, которые могут возникнуть на серверной стороне. Например, возможны ситуации, когда не удается вызвать ту или иную функцию. В таких случаях система должна корректно обрабатывать эти ошибки и предоставлять пользователю соответствующую информацию о произошедшей ошибке.</w:t>
      </w:r>
      <w:bookmarkStart w:id="39" w:name="_Toc168031349"/>
    </w:p>
    <w:p w14:paraId="3946EE64" w14:textId="3E5D7886" w:rsidR="008D454D" w:rsidRPr="006C220A" w:rsidRDefault="008D454D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40" w:name="_Toc168418910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 xml:space="preserve">Моделирование и визуализация с помощью 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  <w:lang w:val="en-US"/>
        </w:rPr>
        <w:t>Star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UML</w:t>
      </w:r>
      <w:bookmarkEnd w:id="39"/>
      <w:bookmarkEnd w:id="40"/>
    </w:p>
    <w:p w14:paraId="71343F47" w14:textId="0CB15E0D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StarUML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</w:t>
      </w:r>
      <w:r w:rsidR="0091194A" w:rsidRPr="006C220A">
        <w:rPr>
          <w:rFonts w:ascii="Bahnschrift" w:eastAsia="Calibri" w:hAnsi="Bahnschrift" w:cs="Arial"/>
          <w:i/>
          <w:iCs/>
          <w:color w:val="000000" w:themeColor="text1"/>
          <w:kern w:val="0"/>
          <w:sz w:val="20"/>
          <w:szCs w:val="20"/>
          <w14:ligatures w14:val="none"/>
        </w:rPr>
        <w:t>–</w:t>
      </w:r>
      <w:r w:rsidR="0091194A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это сложное программное обеспечение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, предназначенное для поддержки гибкого и краткого моделирования</w:t>
      </w:r>
      <w:r w:rsidR="0091194A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[2]</w:t>
      </w:r>
      <w:r w:rsidR="0091194A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В данной работе будем использовать программное обеспечение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StarUML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для моделирования и визуализации различных аспектов системы.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StarUML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предоставит нам возможность создавать диаграммы классов, диаграммы последовательностей и 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lastRenderedPageBreak/>
        <w:t xml:space="preserve">другие типы UML-диаграмм, которые помогут структурировать и анализировать архитектуру разрабатываемого программного обеспечения. Мы начнем с создания диаграмм последовательностей для визуализации взаимодействия между компонентами системы во времени, после чего перейдем к разработке диаграмм классов, чтобы определить структуру и отношения между объектами. </w:t>
      </w:r>
    </w:p>
    <w:p w14:paraId="7C6C7589" w14:textId="13BF5EA3" w:rsidR="008D454D" w:rsidRPr="006C220A" w:rsidRDefault="008D454D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41" w:name="_Toc168031350"/>
      <w:bookmarkStart w:id="42" w:name="_Toc168418911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Диаграмма последовательности (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  <w:lang w:val="en-US"/>
        </w:rPr>
        <w:t>Sequence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  <w:lang w:val="en-US"/>
        </w:rPr>
        <w:t>Diagram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)</w:t>
      </w:r>
      <w:bookmarkEnd w:id="41"/>
      <w:bookmarkEnd w:id="42"/>
    </w:p>
    <w:p w14:paraId="67E5F497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>Сейчас мы приступим к описанию диаграммы последовательности. Эти диаграммы предназначены для визуализации обменов между объектами системы в хронологическом порядке. Они отображают, какие объекты коммуницируют друг с другом и в каком порядке происходят эти обмены.</w:t>
      </w:r>
    </w:p>
    <w:p w14:paraId="7BE52D61" w14:textId="4B3E4C1F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  <w:t xml:space="preserve">Рассмотрим особенности создаваемой оперативно-аналитической подсистемы, уделяя особое внимание архитектуре серверной части кода. Подсистема будет разрабатываться с использованием 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шаблонного типа 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паттерна MVC (Model View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Controller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). На диаграмме</w:t>
      </w:r>
      <w:r w:rsidR="00273E3B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(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рисун</w:t>
      </w:r>
      <w:r w:rsidR="00273E3B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о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к 4</w:t>
      </w:r>
      <w:r w:rsidR="00273E3B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)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показано, что при отправке HTTP-запроса на сервер его перехватывает класс 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  <w:lang w:val="en-US"/>
        </w:rPr>
        <w:t>R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oute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, который вызывает действие контроллера. Контроллер, в свою очередь, обращается к методу класса Model, который получает данные для справочной формы из базы данных. После получения необходимой информации она отображается пользователю. </w:t>
      </w:r>
    </w:p>
    <w:p w14:paraId="220ACAFD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На основе данной диаграммы будут разрабатываться все справочные формы в подсистеме, предназначенной для учёта операций с контейнерами. Использование диаграммы последовательности и паттерна MVC обеспечивает чёткую и структурированную архитектуру системы, способствующую эффективной обработке данных и их отображению пользователям.</w:t>
      </w:r>
    </w:p>
    <w:p w14:paraId="131A235B" w14:textId="77777777" w:rsidR="008D454D" w:rsidRPr="006C220A" w:rsidRDefault="008D454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ab/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br w:type="page"/>
      </w:r>
    </w:p>
    <w:p w14:paraId="6CCB0C8F" w14:textId="77777777" w:rsidR="008D454D" w:rsidRPr="006C220A" w:rsidRDefault="008D454D" w:rsidP="006C220A">
      <w:pPr>
        <w:keepNext/>
        <w:spacing w:after="0" w:line="480" w:lineRule="auto"/>
        <w:ind w:firstLine="709"/>
        <w:rPr>
          <w:rFonts w:ascii="Bahnschrift" w:hAnsi="Bahnschrift" w:cs="Arial"/>
          <w:i/>
          <w:iCs/>
          <w:sz w:val="20"/>
          <w:szCs w:val="20"/>
        </w:rPr>
        <w:sectPr w:rsidR="008D454D" w:rsidRPr="006C220A">
          <w:pgSz w:w="11906" w:h="16838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</w:p>
    <w:p w14:paraId="2800B3AA" w14:textId="77777777" w:rsidR="00434F2D" w:rsidRPr="006C220A" w:rsidRDefault="008D454D" w:rsidP="006C220A">
      <w:pPr>
        <w:keepNext/>
        <w:spacing w:after="0" w:line="480" w:lineRule="auto"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noProof/>
          <w:sz w:val="20"/>
          <w:szCs w:val="20"/>
        </w:rPr>
        <w:lastRenderedPageBreak/>
        <w:drawing>
          <wp:inline distT="0" distB="0" distL="0" distR="0" wp14:anchorId="16B1D219" wp14:editId="6B2138E9">
            <wp:extent cx="9056077" cy="3890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894" cy="3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F1EF" w14:textId="3EE5D23F" w:rsidR="008D454D" w:rsidRPr="006C220A" w:rsidRDefault="00434F2D" w:rsidP="006C220A">
      <w:pPr>
        <w:pStyle w:val="aa"/>
        <w:spacing w:after="0" w:line="480" w:lineRule="auto"/>
        <w:jc w:val="center"/>
        <w:rPr>
          <w:rFonts w:ascii="Bahnschrift" w:hAnsi="Bahnschrift" w:cs="Arial"/>
          <w:color w:val="auto"/>
          <w:sz w:val="20"/>
          <w:szCs w:val="20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="009655AE" w:rsidRPr="006C220A">
        <w:rPr>
          <w:rFonts w:ascii="Bahnschrift" w:hAnsi="Bahnschrift" w:cs="Arial"/>
          <w:noProof/>
          <w:color w:val="auto"/>
          <w:sz w:val="20"/>
          <w:szCs w:val="20"/>
        </w:rPr>
        <w:t>4</w:t>
      </w:r>
      <w:r w:rsidR="009C6367" w:rsidRPr="006C220A">
        <w:rPr>
          <w:rFonts w:ascii="Bahnschrift" w:hAnsi="Bahnschrift" w:cs="Arial"/>
          <w:noProof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– Диаграмма последовательности. Формирование справочной формы</w:t>
      </w:r>
    </w:p>
    <w:p w14:paraId="01C55484" w14:textId="77777777" w:rsidR="008D454D" w:rsidRPr="006C220A" w:rsidRDefault="008D454D" w:rsidP="006C220A">
      <w:pPr>
        <w:spacing w:after="0" w:line="480" w:lineRule="auto"/>
        <w:ind w:firstLine="709"/>
        <w:mirrorIndents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br w:type="page"/>
      </w:r>
    </w:p>
    <w:p w14:paraId="0A47F4A5" w14:textId="77777777" w:rsidR="008D454D" w:rsidRPr="006C220A" w:rsidRDefault="008D454D" w:rsidP="006C220A">
      <w:pPr>
        <w:spacing w:after="0" w:line="480" w:lineRule="auto"/>
        <w:ind w:firstLine="709"/>
        <w:mirrorIndents/>
        <w:rPr>
          <w:rFonts w:ascii="Bahnschrift" w:hAnsi="Bahnschrift" w:cs="Arial"/>
          <w:i/>
          <w:iCs/>
          <w:color w:val="000000" w:themeColor="text1"/>
          <w:sz w:val="20"/>
          <w:szCs w:val="20"/>
        </w:rPr>
        <w:sectPr w:rsidR="008D454D" w:rsidRPr="006C220A" w:rsidSect="00434F2D">
          <w:pgSz w:w="16838" w:h="11906" w:orient="landscape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05810343" w14:textId="7252627B" w:rsidR="008D454D" w:rsidRPr="006C220A" w:rsidRDefault="008D454D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sz w:val="20"/>
          <w:szCs w:val="20"/>
        </w:rPr>
      </w:pPr>
      <w:bookmarkStart w:id="43" w:name="_Toc168031351"/>
      <w:bookmarkStart w:id="44" w:name="_Toc168418912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lastRenderedPageBreak/>
        <w:t>Диаграмма классов (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  <w:lang w:val="en-US"/>
        </w:rPr>
        <w:t>Class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  <w:lang w:val="en-US"/>
        </w:rPr>
        <w:t>Diagrams</w:t>
      </w:r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)</w:t>
      </w:r>
      <w:bookmarkEnd w:id="43"/>
      <w:bookmarkEnd w:id="44"/>
    </w:p>
    <w:p w14:paraId="4166D6FB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Диаграммы классов представляют собой визуальное отображение структуры оперативно-аналитической подсистемы, выделяя классы, их атрибуты и методы, а также отношения между ними. Эти диаграммы помогают понять, как компоненты системы взаимодействуют друг с другом и как они организованы внутри. Они являются мощным инструментом для проектирования архитектуры системы и обеспечивают понимание её структуры разработчикам и архитекторам.</w:t>
      </w:r>
    </w:p>
    <w:p w14:paraId="215227DE" w14:textId="17207D98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На рисунке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5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как раз показываетс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я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как описываются классы с их атрибутами и методами, которые используются для формирования справочных форм на стороне серверной части – </w:t>
      </w:r>
      <w:r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back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-</w:t>
      </w:r>
      <w:r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end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.  </w:t>
      </w:r>
    </w:p>
    <w:p w14:paraId="67D02392" w14:textId="770D1952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В классе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Route_Report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атрибутом выступает маршрут (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R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oute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), который содержит в себе HTTP-запрос. При отправке данного HTTP-запроса на сервер, вызываются методы данного класса. Метод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controller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инициализирует класс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Controller_Report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, а метод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action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вызывает действие этого инициализированного класса. Функция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auth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указывает на включенную аутентификацию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– 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для выполнения действия пользователь должен быть аутентифицирован. Параметр 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p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athType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обозначает использование определенного типа пути или маршрута.</w:t>
      </w:r>
    </w:p>
    <w:p w14:paraId="36F19386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Класс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Controller_Report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вызывает метод класса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Model_Report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через функцию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listAction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, где в качестве атрибута выступает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request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, содержащий массив данных, необходимых для формирования отчета. Данный класс является наследником класса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Controller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.</w:t>
      </w:r>
    </w:p>
    <w:p w14:paraId="6CB53C57" w14:textId="0A7C3439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Model_Report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, в свою очередь, является наследником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ModelAbstra</w:t>
      </w:r>
      <w:proofErr w:type="spellEnd"/>
      <w:r w:rsidR="00142E4E"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c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tion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, используя атрибуты и методы класса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ConditionHelper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. С помощью метода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list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и атрибута CONDITION_S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C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HEM</w:t>
      </w:r>
      <w:r w:rsidR="00142E4E"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A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, который представляет собой ассоциативный массив, реализуется SQL-запрос в базу данных.</w:t>
      </w:r>
    </w:p>
    <w:p w14:paraId="754C32E2" w14:textId="77777777" w:rsidR="00B032AE" w:rsidRPr="006C220A" w:rsidRDefault="00434F2D" w:rsidP="006C220A">
      <w:pPr>
        <w:keepNext/>
        <w:spacing w:after="0" w:line="480" w:lineRule="auto"/>
        <w:mirrorIndents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noProof/>
          <w:sz w:val="20"/>
          <w:szCs w:val="20"/>
        </w:rPr>
        <w:lastRenderedPageBreak/>
        <w:drawing>
          <wp:inline distT="0" distB="0" distL="0" distR="0" wp14:anchorId="3A536169" wp14:editId="69D592CC">
            <wp:extent cx="5940425" cy="42005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2540" w14:textId="6BBCC850" w:rsidR="00A419DC" w:rsidRPr="006C220A" w:rsidRDefault="00B032AE" w:rsidP="006C220A">
      <w:pPr>
        <w:pStyle w:val="aa"/>
        <w:spacing w:after="0" w:line="480" w:lineRule="auto"/>
        <w:jc w:val="center"/>
        <w:rPr>
          <w:rFonts w:ascii="Bahnschrift" w:hAnsi="Bahnschrift" w:cs="Arial"/>
          <w:color w:val="auto"/>
          <w:sz w:val="20"/>
          <w:szCs w:val="20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="009655AE" w:rsidRPr="006C220A">
        <w:rPr>
          <w:rFonts w:ascii="Bahnschrift" w:hAnsi="Bahnschrift" w:cs="Arial"/>
          <w:noProof/>
          <w:color w:val="auto"/>
          <w:sz w:val="20"/>
          <w:szCs w:val="20"/>
        </w:rPr>
        <w:t>5</w:t>
      </w:r>
      <w:r w:rsidR="009C6367" w:rsidRPr="006C220A">
        <w:rPr>
          <w:rFonts w:ascii="Bahnschrift" w:hAnsi="Bahnschrift" w:cs="Arial"/>
          <w:noProof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Pr="006C220A">
        <w:rPr>
          <w:rFonts w:ascii="Arial" w:hAnsi="Arial" w:cs="Arial"/>
          <w:color w:val="auto"/>
          <w:sz w:val="20"/>
          <w:szCs w:val="20"/>
        </w:rPr>
        <w:t>−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Pr="006C220A">
        <w:rPr>
          <w:rFonts w:ascii="Bahnschrift" w:hAnsi="Bahnschrift" w:cs="Bahnschrift"/>
          <w:color w:val="auto"/>
          <w:sz w:val="20"/>
          <w:szCs w:val="20"/>
        </w:rPr>
        <w:t>Диаграмма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Pr="006C220A">
        <w:rPr>
          <w:rFonts w:ascii="Bahnschrift" w:hAnsi="Bahnschrift" w:cs="Bahnschrift"/>
          <w:color w:val="auto"/>
          <w:sz w:val="20"/>
          <w:szCs w:val="20"/>
        </w:rPr>
        <w:t>классов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. </w:t>
      </w:r>
      <w:r w:rsidRPr="006C220A">
        <w:rPr>
          <w:rFonts w:ascii="Bahnschrift" w:hAnsi="Bahnschrift" w:cs="Bahnschrift"/>
          <w:color w:val="auto"/>
          <w:sz w:val="20"/>
          <w:szCs w:val="20"/>
        </w:rPr>
        <w:t>Формирование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Pr="006C220A">
        <w:rPr>
          <w:rFonts w:ascii="Bahnschrift" w:hAnsi="Bahnschrift" w:cs="Bahnschrift"/>
          <w:color w:val="auto"/>
          <w:sz w:val="20"/>
          <w:szCs w:val="20"/>
        </w:rPr>
        <w:t>справочной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Pr="006C220A">
        <w:rPr>
          <w:rFonts w:ascii="Bahnschrift" w:hAnsi="Bahnschrift" w:cs="Bahnschrift"/>
          <w:color w:val="auto"/>
          <w:sz w:val="20"/>
          <w:szCs w:val="20"/>
        </w:rPr>
        <w:t>формы</w:t>
      </w:r>
    </w:p>
    <w:p w14:paraId="01D1186B" w14:textId="77777777" w:rsidR="00F21F3D" w:rsidRPr="006C220A" w:rsidRDefault="00F21F3D" w:rsidP="006C220A">
      <w:pPr>
        <w:spacing w:after="0" w:line="480" w:lineRule="auto"/>
        <w:rPr>
          <w:rFonts w:ascii="Bahnschrift" w:hAnsi="Bahnschrift" w:cs="Arial"/>
          <w:i/>
          <w:iCs/>
          <w:sz w:val="20"/>
          <w:szCs w:val="20"/>
        </w:rPr>
      </w:pPr>
    </w:p>
    <w:p w14:paraId="05034AE3" w14:textId="0F118583" w:rsidR="008D454D" w:rsidRPr="006C220A" w:rsidRDefault="008D454D" w:rsidP="006C220A">
      <w:pPr>
        <w:pStyle w:val="2"/>
        <w:numPr>
          <w:ilvl w:val="1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45" w:name="_Toc168031352"/>
      <w:bookmarkStart w:id="46" w:name="_Toc168418913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Программная реализация веб-приложения</w:t>
      </w:r>
      <w:bookmarkEnd w:id="45"/>
      <w:bookmarkEnd w:id="46"/>
    </w:p>
    <w:p w14:paraId="6A5CAAF2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Подсистема по учёту операций с контейнерами разделена на следующие составляющие,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фронтенд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и бэкенд. Разработка программного обеспечения будет производиться на основе архитектуры тонкого клиента, где основная вычислительная нагрузка и управление данными будут осуществляться на серверной стороне, обеспечивая высокую производительность и безопасность. </w:t>
      </w:r>
    </w:p>
    <w:p w14:paraId="001706DF" w14:textId="1538D6B8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Бэкенд — это серверная часть программного обеспечения, которая отвечает за обработку логики приложения, управление базами данных и взаимодействие с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фронтендом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через API. Данное программное обеспечение разработано на языке программирования PHP, который широко используется благодаря своей простоте и эффективности при создании веб-приложений. При разработке использовался паттерн Model-View-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Controller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(MVC). Для реализации подсистемы по учету операций с контейнерами были созданы диаграммы последовательности и классов, на основе которых был написан соответствующий код. Этот код, демонстрирующий работу системы и взаимодействие её компонентов, можно посмотреть в приложении </w:t>
      </w:r>
      <w:r w:rsidR="006B3179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И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</w:t>
      </w:r>
    </w:p>
    <w:p w14:paraId="0E6F3D48" w14:textId="3C6EF2F4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lastRenderedPageBreak/>
        <w:t>Фронтенд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— это часть приложения, с которой взаимодействуют пользователи, обеспечивая отображение данных и пользовательский интерфейс. В данном проекте интерфейс был написан 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  <w:lang w:val="en-US"/>
        </w:rPr>
        <w:t>c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использованием 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  <w:lang w:val="en-US"/>
        </w:rPr>
        <w:t>React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и </w:t>
      </w:r>
      <w:r w:rsidR="00142E4E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  <w:lang w:val="en-US"/>
        </w:rPr>
        <w:t>Redux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. Для Автоматизированной системы управления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терминально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-складским комплексом были уже реализованные необходимые библиотеки, обеспечивающие удобное и эффективное создание интерфейса. Исходный код можно посмотреть в приложении </w:t>
      </w:r>
      <w:r w:rsidR="006B3179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Ж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</w:t>
      </w:r>
    </w:p>
    <w:p w14:paraId="5C8EA356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В рамках создания оперативно-аналитической подсистемы были задействованы несколько инструментов, каждый из которых играл важную роль в процессе разработки и обеспечивал определенные функциональные возможности.</w:t>
      </w:r>
    </w:p>
    <w:p w14:paraId="671CF9DE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Postman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– это инструмент для тестирования веб-сервисов, который позволяет разработчикам создавать, тестировать, отлаживать и документировать API. С его помощью были проведены тестирование и отладка веб-сервисов, взаимодействующих с оперативно-аналитической подсистемой.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Postman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обеспечил эффективное взаимодействие с API и проверку корректности передачи данных между различными компонентами системы.</w:t>
      </w:r>
    </w:p>
    <w:p w14:paraId="5DAAA94A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VSCode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– это среда разработки с открытым исходным кодом, предоставляющая широкий спектр функциональных возможностей, включая подсветку синтаксиса,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автодополнение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кода, отладку и интеграцию с системами контроля версий.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VSCode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использовался для написания и редактирования исходного кода оперативно-аналитической подсистемы, что способствовало повышению производительности разработки и обеспечивало комфортное рабочее окружение.</w:t>
      </w:r>
    </w:p>
    <w:p w14:paraId="772D6E72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Docker-compose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– это инструмент для определения и запуска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многоконтейнерных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Docker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-приложений. С помощью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docker-compose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разворачивались и масштабировались контейнеры, включающие компоненты подсистемы по учёту операций с контейнерами в составе АСУТСК, что обеспечивало удобное управление окружением разработки и упрощало развертывание приложения.</w:t>
      </w:r>
    </w:p>
    <w:p w14:paraId="24F30134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Yarn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– это пакетный менеджер для управления зависимостями JavaScript.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Yarn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использовался для установки и управления зависимостями проекта оперативно-аналитической подсистемы. </w:t>
      </w:r>
    </w:p>
    <w:p w14:paraId="1981F00D" w14:textId="77777777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DBeaver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– это инструмент для управления базами данных с открытым исходным кодом. С его помощью осуществлялось подключение к базе данных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PostgreSQL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, это позволило проводить мониторинг и выполнение SQL-запросов к базе данных АСУТСК.</w:t>
      </w:r>
    </w:p>
    <w:p w14:paraId="28E2D321" w14:textId="3E280069" w:rsidR="008D454D" w:rsidRPr="006C220A" w:rsidRDefault="008D454D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lastRenderedPageBreak/>
        <w:t>Эти инструменты в совокупности предоставили полный цикл средств для разработки, тестирования, отладки и управления зависимостями в рамках создания подсистемы по учёту оп</w:t>
      </w:r>
      <w:r w:rsidR="008F7EA8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е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раций с контейнерами, обеспечивая эффективное и продуктивное рабочее окружение.</w:t>
      </w:r>
    </w:p>
    <w:p w14:paraId="20CA5981" w14:textId="6F188526" w:rsidR="008D454D" w:rsidRPr="006C220A" w:rsidRDefault="008D454D" w:rsidP="006C220A">
      <w:pPr>
        <w:pStyle w:val="3"/>
        <w:numPr>
          <w:ilvl w:val="2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47" w:name="_Toc168031353"/>
      <w:bookmarkStart w:id="48" w:name="_Toc168418914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>SQL Запросы для формирования справочных форм</w:t>
      </w:r>
      <w:bookmarkEnd w:id="47"/>
      <w:bookmarkEnd w:id="48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0DD86C67" w14:textId="77777777" w:rsidR="008D454D" w:rsidRPr="006C220A" w:rsidRDefault="008D454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В ходе процесса составления отчетов использовалась разработанная база данных (БД), специально созданная для АСУТСК, с учетом требований предприятия. Данная база данных храниться в системе управления базами данных (СУБД)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PostgreSQL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 Исходя из информации, сохраненной в БД АСУТСК, составляются справочные формы.</w:t>
      </w:r>
    </w:p>
    <w:p w14:paraId="42C36A48" w14:textId="41A1EC96" w:rsidR="008D454D" w:rsidRPr="006C220A" w:rsidRDefault="008D454D" w:rsidP="006C220A">
      <w:pPr>
        <w:spacing w:after="0" w:line="480" w:lineRule="auto"/>
        <w:ind w:firstLine="709"/>
        <w:mirrorIndents/>
        <w:jc w:val="both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Для более полного и точного понимания структуры и взаимосвязей данных, содержащихся в базе данных АСУТСК, была разработана модель сущность-связь</w:t>
      </w:r>
      <w:r w:rsidR="00273E3B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или ER-модель (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рисунок</w:t>
      </w:r>
      <w:r w:rsidR="008F7EA8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6</w:t>
      </w:r>
      <w:r w:rsidR="00273E3B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)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. Для этого использовалась специализированная программа для проектирования баз данных, такая как </w:t>
      </w:r>
      <w:proofErr w:type="spellStart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ERWin</w:t>
      </w:r>
      <w:proofErr w:type="spellEnd"/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, которая позволяет создавать и визуализировать ER-диаграммы, отображающие сущности, их атрибуты и связи между ними.</w:t>
      </w:r>
    </w:p>
    <w:p w14:paraId="1A5D0014" w14:textId="77777777" w:rsidR="00B032AE" w:rsidRPr="006C220A" w:rsidRDefault="008D454D" w:rsidP="006C220A">
      <w:pPr>
        <w:keepNext/>
        <w:spacing w:after="0" w:line="480" w:lineRule="auto"/>
        <w:mirrorIndents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noProof/>
          <w:sz w:val="20"/>
          <w:szCs w:val="20"/>
        </w:rPr>
        <w:drawing>
          <wp:inline distT="0" distB="0" distL="0" distR="0" wp14:anchorId="6971060F" wp14:editId="3002633D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206" w14:textId="725CF1A7" w:rsidR="00B032AE" w:rsidRPr="006C220A" w:rsidRDefault="00B032AE" w:rsidP="006C220A">
      <w:pPr>
        <w:pStyle w:val="aa"/>
        <w:spacing w:after="0" w:line="480" w:lineRule="auto"/>
        <w:jc w:val="center"/>
        <w:rPr>
          <w:rFonts w:ascii="Bahnschrift" w:hAnsi="Bahnschrift" w:cs="Arial"/>
          <w:color w:val="auto"/>
          <w:sz w:val="20"/>
          <w:szCs w:val="20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="009C6367"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="009655AE" w:rsidRPr="006C220A">
        <w:rPr>
          <w:rFonts w:ascii="Bahnschrift" w:hAnsi="Bahnschrift" w:cs="Arial"/>
          <w:noProof/>
          <w:color w:val="auto"/>
          <w:sz w:val="20"/>
          <w:szCs w:val="20"/>
        </w:rPr>
        <w:t>6</w:t>
      </w:r>
      <w:r w:rsidR="009C6367" w:rsidRPr="006C220A">
        <w:rPr>
          <w:rFonts w:ascii="Bahnschrift" w:hAnsi="Bahnschrift" w:cs="Arial"/>
          <w:noProof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– </w:t>
      </w:r>
      <w:bookmarkStart w:id="49" w:name="_Hlk168391410"/>
      <w:r w:rsidRPr="006C220A">
        <w:rPr>
          <w:rFonts w:ascii="Bahnschrift" w:hAnsi="Bahnschrift" w:cs="Arial"/>
          <w:color w:val="auto"/>
          <w:sz w:val="20"/>
          <w:szCs w:val="20"/>
        </w:rPr>
        <w:t>ER-модель</w:t>
      </w:r>
      <w:bookmarkEnd w:id="49"/>
    </w:p>
    <w:p w14:paraId="72AF9345" w14:textId="77777777" w:rsidR="00127F1E" w:rsidRPr="006C220A" w:rsidRDefault="00127F1E" w:rsidP="006C220A">
      <w:pPr>
        <w:spacing w:after="0" w:line="480" w:lineRule="auto"/>
        <w:rPr>
          <w:rFonts w:ascii="Bahnschrift" w:hAnsi="Bahnschrift" w:cs="Arial"/>
          <w:i/>
          <w:iCs/>
          <w:sz w:val="20"/>
          <w:szCs w:val="20"/>
        </w:rPr>
      </w:pPr>
    </w:p>
    <w:p w14:paraId="2E2F9CE5" w14:textId="417FEEA0" w:rsidR="00FC7635" w:rsidRPr="006C220A" w:rsidRDefault="008D454D" w:rsidP="006C220A">
      <w:pPr>
        <w:keepNext/>
        <w:spacing w:after="0" w:line="480" w:lineRule="auto"/>
        <w:mirrorIndents/>
        <w:jc w:val="both"/>
        <w:rPr>
          <w:rFonts w:ascii="Bahnschrift" w:hAnsi="Bahnschrift" w:cs="Arial"/>
          <w:i/>
          <w:iCs/>
          <w:sz w:val="20"/>
          <w:szCs w:val="20"/>
          <w:lang w:eastAsia="ru-RU"/>
        </w:rPr>
      </w:pPr>
      <w:r w:rsidRPr="006C220A">
        <w:rPr>
          <w:rFonts w:ascii="Bahnschrift" w:hAnsi="Bahnschrift" w:cs="Arial"/>
          <w:i/>
          <w:iCs/>
          <w:noProof/>
          <w:sz w:val="20"/>
          <w:szCs w:val="20"/>
        </w:rPr>
        <w:t xml:space="preserve"> </w:t>
      </w:r>
      <w:r w:rsidR="00B032AE" w:rsidRPr="006C220A">
        <w:rPr>
          <w:rFonts w:ascii="Bahnschrift" w:hAnsi="Bahnschrift" w:cs="Arial"/>
          <w:i/>
          <w:iCs/>
          <w:noProof/>
          <w:sz w:val="20"/>
          <w:szCs w:val="20"/>
        </w:rPr>
        <w:tab/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В разработанной подсистеме по учёту операций с контейнерами были реализованы </w:t>
      </w:r>
      <w:r w:rsidRPr="006C220A">
        <w:rPr>
          <w:rFonts w:ascii="Bahnschrift" w:hAnsi="Bahnschrift" w:cs="Arial"/>
          <w:i/>
          <w:iCs/>
          <w:sz w:val="20"/>
          <w:szCs w:val="20"/>
          <w:lang w:val="en-US" w:eastAsia="ru-RU"/>
        </w:rPr>
        <w:t>SQL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 запросы для формирования справочных форм, в соответствии с </w:t>
      </w:r>
      <w:r w:rsidR="008F7EA8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т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аблицей </w:t>
      </w:r>
      <w:r w:rsidR="008F7EA8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>2</w:t>
      </w:r>
      <w:r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t xml:space="preserve">. Сущности и их атрибуты были переименованы в связи с конфиденциальностью данных. </w:t>
      </w:r>
      <w:r w:rsidR="00FC7635" w:rsidRPr="006C220A">
        <w:rPr>
          <w:rFonts w:ascii="Bahnschrift" w:hAnsi="Bahnschrift" w:cs="Arial"/>
          <w:i/>
          <w:iCs/>
          <w:sz w:val="20"/>
          <w:szCs w:val="20"/>
          <w:lang w:eastAsia="ru-RU"/>
        </w:rPr>
        <w:br w:type="page"/>
      </w:r>
    </w:p>
    <w:p w14:paraId="0B8BD4A1" w14:textId="6247A42E" w:rsidR="008F7EA8" w:rsidRPr="006C220A" w:rsidRDefault="008F7EA8" w:rsidP="006C220A">
      <w:pPr>
        <w:pStyle w:val="aa"/>
        <w:keepNext/>
        <w:spacing w:after="0"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Таблица 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begin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instrText xml:space="preserve"> SEQ Таблица \* ARABIC </w:instrTex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separate"/>
      </w:r>
      <w:r w:rsidR="00830102" w:rsidRPr="006C220A">
        <w:rPr>
          <w:rFonts w:ascii="Bahnschrift" w:hAnsi="Bahnschrift" w:cs="Arial"/>
          <w:noProof/>
          <w:color w:val="000000" w:themeColor="text1"/>
          <w:sz w:val="20"/>
          <w:szCs w:val="20"/>
        </w:rPr>
        <w:t>2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</w:t>
      </w:r>
      <w:r w:rsidR="00823235" w:rsidRPr="006C220A">
        <w:rPr>
          <w:rFonts w:ascii="Bahnschrift" w:hAnsi="Bahnschrift" w:cs="Arial"/>
          <w:color w:val="000000" w:themeColor="text1"/>
          <w:sz w:val="20"/>
          <w:szCs w:val="20"/>
        </w:rPr>
        <w:t>–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</w:t>
      </w:r>
      <w:r w:rsidRPr="006C220A">
        <w:rPr>
          <w:rFonts w:ascii="Bahnschrift" w:hAnsi="Bahnschrift" w:cs="Arial"/>
          <w:color w:val="000000" w:themeColor="text1"/>
          <w:sz w:val="20"/>
          <w:szCs w:val="20"/>
          <w:lang w:val="en-US"/>
        </w:rPr>
        <w:t xml:space="preserve">SQL 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>запросы</w:t>
      </w:r>
    </w:p>
    <w:tbl>
      <w:tblPr>
        <w:tblStyle w:val="21"/>
        <w:tblW w:w="9067" w:type="dxa"/>
        <w:tblLayout w:type="fixed"/>
        <w:tblLook w:val="04A0" w:firstRow="1" w:lastRow="0" w:firstColumn="1" w:lastColumn="0" w:noHBand="0" w:noVBand="1"/>
      </w:tblPr>
      <w:tblGrid>
        <w:gridCol w:w="2268"/>
        <w:gridCol w:w="6799"/>
      </w:tblGrid>
      <w:tr w:rsidR="008D454D" w:rsidRPr="006C220A" w14:paraId="4F140D3E" w14:textId="77777777" w:rsidTr="00D40DC7">
        <w:tc>
          <w:tcPr>
            <w:tcW w:w="2268" w:type="dxa"/>
          </w:tcPr>
          <w:p w14:paraId="4748B4CA" w14:textId="39A71995" w:rsidR="008D454D" w:rsidRPr="006C220A" w:rsidRDefault="008D454D" w:rsidP="006C220A">
            <w:pPr>
              <w:spacing w:line="480" w:lineRule="auto"/>
              <w:contextualSpacing/>
              <w:mirrorIndents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6799" w:type="dxa"/>
          </w:tcPr>
          <w:p w14:paraId="4B4C743C" w14:textId="5A8D4B35" w:rsidR="008D454D" w:rsidRPr="006C220A" w:rsidRDefault="008D454D" w:rsidP="006C220A">
            <w:pPr>
              <w:spacing w:line="480" w:lineRule="auto"/>
              <w:contextualSpacing/>
              <w:mirrorIndents/>
              <w:jc w:val="center"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SQL </w:t>
            </w: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запрос</w:t>
            </w:r>
          </w:p>
        </w:tc>
      </w:tr>
      <w:tr w:rsidR="008D454D" w:rsidRPr="006C220A" w14:paraId="584C2FEC" w14:textId="77777777" w:rsidTr="00D40DC7">
        <w:tc>
          <w:tcPr>
            <w:tcW w:w="2268" w:type="dxa"/>
          </w:tcPr>
          <w:p w14:paraId="4F4CEF7F" w14:textId="77777777" w:rsidR="008D454D" w:rsidRPr="006C220A" w:rsidRDefault="008D454D" w:rsidP="006C220A">
            <w:pPr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  <w:t>Книга выгрузки контейнеров ГУ-44к.</w:t>
            </w:r>
          </w:p>
          <w:p w14:paraId="558CAB29" w14:textId="77777777" w:rsidR="008D454D" w:rsidRPr="006C220A" w:rsidRDefault="008D454D" w:rsidP="006C220A">
            <w:pPr>
              <w:spacing w:line="480" w:lineRule="auto"/>
              <w:contextualSpacing/>
              <w:mirrorIndents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9" w:type="dxa"/>
            <w:shd w:val="clear" w:color="auto" w:fill="FFFFFF" w:themeFill="background1"/>
          </w:tcPr>
          <w:p w14:paraId="108F1D70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50" w:name="_Hlk168030141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select </w:t>
            </w:r>
          </w:p>
          <w:p w14:paraId="5D69077C" w14:textId="06D41EEE" w:rsidR="008D454D" w:rsidRPr="006C220A" w:rsidRDefault="00732BC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row_number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() over()</w:t>
            </w:r>
            <w:r w:rsidR="008D454D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as num  </w:t>
            </w:r>
          </w:p>
          <w:p w14:paraId="215109EC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gl.carriageNum</w:t>
            </w:r>
            <w:proofErr w:type="spellEnd"/>
          </w:p>
          <w:p w14:paraId="3CF66F76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g.containerOwnerCode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551EDBB5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gl.containerNumber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1BDF806E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ct.containerSize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684EAEFC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g.unloadingDate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2D9BEE23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mop.name as location </w:t>
            </w:r>
          </w:p>
          <w:p w14:paraId="520B8077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g.docNum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1E4C4793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g.date</w:t>
            </w:r>
            <w:proofErr w:type="spellEnd"/>
          </w:p>
          <w:p w14:paraId="6F628CEB" w14:textId="77777777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gl.notes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32C50E41" w14:textId="0084021C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from GU-44k g</w:t>
            </w:r>
          </w:p>
          <w:p w14:paraId="63518E1D" w14:textId="006838D8" w:rsidR="00732BC5" w:rsidRPr="006C220A" w:rsidRDefault="00732BC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inner join GU-44k_list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gl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on gl.id_gu44k = g.id_gu44k </w:t>
            </w:r>
          </w:p>
          <w:p w14:paraId="4CC0A942" w14:textId="370224EF" w:rsidR="008D454D" w:rsidRPr="006C220A" w:rsidRDefault="00732BC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inner</w:t>
            </w:r>
            <w:r w:rsidR="008D454D"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join mop on </w:t>
            </w:r>
            <w:proofErr w:type="spellStart"/>
            <w:r w:rsidR="008D454D"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mop.id_mop</w:t>
            </w:r>
            <w:proofErr w:type="spellEnd"/>
            <w:r w:rsidR="008D454D"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8D454D"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g.mop_id</w:t>
            </w:r>
            <w:proofErr w:type="spellEnd"/>
          </w:p>
          <w:p w14:paraId="162A140F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Plots p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mop.id_plots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67503713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DM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dm.id_dm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p.id_dm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0B5DB384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MCH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mch.id_mch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dp.id_mch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6D9716A2" w14:textId="364ADA33" w:rsidR="008D454D" w:rsidRPr="006C220A" w:rsidRDefault="008D454D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join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Cargo_type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ct</w:t>
            </w:r>
            <w:proofErr w:type="spellEnd"/>
            <w:r w:rsidR="00732BC5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on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ct.id_cargo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gl.id_class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bookmarkEnd w:id="50"/>
          </w:p>
        </w:tc>
      </w:tr>
      <w:tr w:rsidR="008D454D" w:rsidRPr="006C220A" w14:paraId="6E1666FA" w14:textId="77777777" w:rsidTr="00D40DC7">
        <w:tc>
          <w:tcPr>
            <w:tcW w:w="2268" w:type="dxa"/>
          </w:tcPr>
          <w:p w14:paraId="7DD7604D" w14:textId="77777777" w:rsidR="008D454D" w:rsidRPr="006C220A" w:rsidRDefault="008D454D" w:rsidP="006C220A">
            <w:pPr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  <w:t xml:space="preserve">Наличие контейнеров с грузом. </w:t>
            </w:r>
          </w:p>
          <w:p w14:paraId="4A965592" w14:textId="77777777" w:rsidR="008D454D" w:rsidRPr="006C220A" w:rsidRDefault="008D454D" w:rsidP="006C220A">
            <w:pPr>
              <w:spacing w:line="480" w:lineRule="auto"/>
              <w:contextualSpacing/>
              <w:mirrorIndents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9" w:type="dxa"/>
          </w:tcPr>
          <w:p w14:paraId="045D9597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select </w:t>
            </w:r>
          </w:p>
          <w:p w14:paraId="15406347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ck.cargoCode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,</w:t>
            </w:r>
          </w:p>
          <w:p w14:paraId="622D4EB7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e.cargoName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, </w:t>
            </w:r>
          </w:p>
          <w:p w14:paraId="7F31BDF5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count (distinct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cd.containerNumber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containerCount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32516D65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Cargo_day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cd</w:t>
            </w:r>
          </w:p>
          <w:p w14:paraId="78DE8C3C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mop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mop.id_mop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scd.mop_id</w:t>
            </w:r>
            <w:proofErr w:type="spellEnd"/>
          </w:p>
          <w:p w14:paraId="0CB6E41E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Plots p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mop.id_plots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5F5A125C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DM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dm.id_dm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p.id_dm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1D7F4DDB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MCH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mch.id_mch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dp.id_mch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37DA9CC1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left join CK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ck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ck.id_ck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cd.id_ck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 </w:t>
            </w:r>
          </w:p>
          <w:p w14:paraId="58BC7BEB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lastRenderedPageBreak/>
              <w:t xml:space="preserve">left join ENTSNG e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e.id_etsng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ck.id_etsng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51EABE1D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group by </w:t>
            </w:r>
          </w:p>
          <w:p w14:paraId="358C2CE9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ck.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ck.cargoCode</w:t>
            </w:r>
            <w:proofErr w:type="spellEnd"/>
          </w:p>
          <w:p w14:paraId="5DA3C055" w14:textId="77777777" w:rsidR="008D454D" w:rsidRPr="006C220A" w:rsidRDefault="008D454D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val="en-US"/>
              </w:rPr>
              <w:t>e.cargoName</w:t>
            </w:r>
            <w:proofErr w:type="spellEnd"/>
          </w:p>
        </w:tc>
      </w:tr>
    </w:tbl>
    <w:p w14:paraId="1E37D4A5" w14:textId="77777777" w:rsidR="00FC7635" w:rsidRPr="006C220A" w:rsidRDefault="00FC7635" w:rsidP="006C220A">
      <w:pPr>
        <w:spacing w:after="0" w:line="480" w:lineRule="auto"/>
        <w:ind w:firstLine="709"/>
        <w:rPr>
          <w:rFonts w:ascii="Bahnschrift" w:hAnsi="Bahnschrift" w:cs="Arial"/>
          <w:i/>
          <w:iCs/>
          <w:sz w:val="20"/>
          <w:szCs w:val="20"/>
          <w:lang w:val="en-US"/>
        </w:rPr>
      </w:pP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lastRenderedPageBreak/>
        <w:br w:type="page"/>
      </w:r>
    </w:p>
    <w:p w14:paraId="08953413" w14:textId="084177A6" w:rsidR="00FC7635" w:rsidRPr="006C220A" w:rsidRDefault="00FC7635" w:rsidP="006C220A">
      <w:pPr>
        <w:pStyle w:val="aa"/>
        <w:keepNext/>
        <w:spacing w:after="0"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Продолжение таблицы 2 </w:t>
      </w:r>
    </w:p>
    <w:tbl>
      <w:tblPr>
        <w:tblStyle w:val="21"/>
        <w:tblW w:w="9067" w:type="dxa"/>
        <w:tblLayout w:type="fixed"/>
        <w:tblLook w:val="04A0" w:firstRow="1" w:lastRow="0" w:firstColumn="1" w:lastColumn="0" w:noHBand="0" w:noVBand="1"/>
      </w:tblPr>
      <w:tblGrid>
        <w:gridCol w:w="2268"/>
        <w:gridCol w:w="6799"/>
      </w:tblGrid>
      <w:tr w:rsidR="00FC7635" w:rsidRPr="006C220A" w14:paraId="0B6F8EC7" w14:textId="77777777" w:rsidTr="00786186">
        <w:tc>
          <w:tcPr>
            <w:tcW w:w="2268" w:type="dxa"/>
          </w:tcPr>
          <w:p w14:paraId="2C6DAF39" w14:textId="6AE7EDA6" w:rsidR="00FC7635" w:rsidRPr="006C220A" w:rsidRDefault="00FC7635" w:rsidP="006C220A">
            <w:pPr>
              <w:spacing w:line="480" w:lineRule="auto"/>
              <w:mirrorIndents/>
              <w:jc w:val="center"/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6799" w:type="dxa"/>
            <w:shd w:val="clear" w:color="auto" w:fill="FFFFFF" w:themeFill="background1"/>
          </w:tcPr>
          <w:p w14:paraId="06E7F35B" w14:textId="5E94FAB4" w:rsidR="00FC7635" w:rsidRPr="006C220A" w:rsidRDefault="00FC7635" w:rsidP="006C220A">
            <w:pPr>
              <w:shd w:val="clear" w:color="auto" w:fill="FFFFFF" w:themeFill="background1"/>
              <w:spacing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SQL </w:t>
            </w:r>
            <w:r w:rsidRPr="006C220A"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запрос</w:t>
            </w:r>
          </w:p>
        </w:tc>
      </w:tr>
      <w:tr w:rsidR="00FC7635" w:rsidRPr="006C220A" w14:paraId="3D1699E5" w14:textId="77777777" w:rsidTr="00786186">
        <w:tc>
          <w:tcPr>
            <w:tcW w:w="2268" w:type="dxa"/>
          </w:tcPr>
          <w:p w14:paraId="5450A46E" w14:textId="77777777" w:rsidR="00FC7635" w:rsidRPr="006C220A" w:rsidRDefault="00FC7635" w:rsidP="006C220A">
            <w:pPr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  <w:t>Книга завоза контейнеров.</w:t>
            </w:r>
          </w:p>
          <w:p w14:paraId="34C0F5B7" w14:textId="77777777" w:rsidR="00FC7635" w:rsidRPr="006C220A" w:rsidRDefault="00FC7635" w:rsidP="006C220A">
            <w:pPr>
              <w:spacing w:line="480" w:lineRule="auto"/>
              <w:contextualSpacing/>
              <w:mirrorIndents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9" w:type="dxa"/>
            <w:shd w:val="clear" w:color="auto" w:fill="FFFFFF" w:themeFill="background1"/>
          </w:tcPr>
          <w:p w14:paraId="699F3A94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51" w:name="_Hlk168030241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select </w:t>
            </w:r>
          </w:p>
          <w:p w14:paraId="7FD918D8" w14:textId="77777777" w:rsidR="005C1BF9" w:rsidRPr="006C220A" w:rsidRDefault="00EA4E6E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row_number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() OVER(ORDER BY keu.id DESC) num</w:t>
            </w:r>
          </w:p>
          <w:p w14:paraId="70F6C4D7" w14:textId="5ED0805B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k.containerNumber</w:t>
            </w:r>
            <w:proofErr w:type="spellEnd"/>
          </w:p>
          <w:p w14:paraId="45EA6DBB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k.containerSize</w:t>
            </w:r>
            <w:proofErr w:type="spellEnd"/>
          </w:p>
          <w:p w14:paraId="4D808210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k.deliveryDate</w:t>
            </w:r>
            <w:proofErr w:type="spellEnd"/>
          </w:p>
          <w:p w14:paraId="560A8590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, k.keu16Num</w:t>
            </w:r>
          </w:p>
          <w:p w14:paraId="6CB2D8C6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c.clientCode</w:t>
            </w:r>
            <w:proofErr w:type="spellEnd"/>
          </w:p>
          <w:p w14:paraId="2433209D" w14:textId="049B8700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C1BF9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.client</w:t>
            </w:r>
          </w:p>
          <w:p w14:paraId="5876E41A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k.weight</w:t>
            </w:r>
            <w:proofErr w:type="spellEnd"/>
          </w:p>
          <w:p w14:paraId="641994B5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k.autoRegNum</w:t>
            </w:r>
            <w:proofErr w:type="spellEnd"/>
          </w:p>
          <w:p w14:paraId="446AC6BC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k.driver</w:t>
            </w:r>
            <w:proofErr w:type="spellEnd"/>
          </w:p>
          <w:p w14:paraId="4F56F21D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k.note</w:t>
            </w:r>
            <w:proofErr w:type="spellEnd"/>
          </w:p>
          <w:p w14:paraId="559317E1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from keu16 k</w:t>
            </w:r>
          </w:p>
          <w:p w14:paraId="0707E84F" w14:textId="18EF84F3" w:rsidR="00FC7635" w:rsidRPr="006C220A" w:rsidRDefault="005C1BF9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inner</w:t>
            </w:r>
            <w:r w:rsidR="00FC7635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join mop on mop.id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FC7635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proofErr w:type="spellStart"/>
            <w:r w:rsidR="00FC7635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k.mop</w:t>
            </w:r>
            <w:proofErr w:type="spellEnd"/>
            <w:r w:rsidR="00FC7635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5567E2CF" w14:textId="77777777" w:rsidR="00FC7635" w:rsidRPr="006C220A" w:rsidRDefault="00FC763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left join Plots p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mop.id_plots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0D74FD50" w14:textId="77777777" w:rsidR="00FC7635" w:rsidRPr="006C220A" w:rsidRDefault="00FC763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left join DM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dm.id_dm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p.id_dm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C269EEF" w14:textId="77777777" w:rsidR="00FC7635" w:rsidRPr="006C220A" w:rsidRDefault="00FC763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left join MCH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mch.id_mch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dp.id_mch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0AC0B7E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join client c on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c.id_client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k.id_client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7341C45A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where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k.reason_type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= 2 -- только на приём </w:t>
            </w:r>
            <w:bookmarkEnd w:id="51"/>
          </w:p>
        </w:tc>
      </w:tr>
      <w:tr w:rsidR="00FC7635" w:rsidRPr="006C220A" w14:paraId="20655AAF" w14:textId="77777777" w:rsidTr="00786186">
        <w:tc>
          <w:tcPr>
            <w:tcW w:w="2268" w:type="dxa"/>
          </w:tcPr>
          <w:p w14:paraId="271AC0EE" w14:textId="77777777" w:rsidR="00FC7635" w:rsidRPr="006C220A" w:rsidRDefault="00FC7635" w:rsidP="006C220A">
            <w:pPr>
              <w:spacing w:line="480" w:lineRule="auto"/>
              <w:mirrorIndents/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</w:pPr>
            <w:r w:rsidRPr="006C220A">
              <w:rPr>
                <w:rFonts w:ascii="Bahnschrift" w:hAnsi="Bahnschrift" w:cs="Arial"/>
                <w:i/>
                <w:iCs/>
                <w:sz w:val="20"/>
                <w:szCs w:val="20"/>
                <w:lang w:eastAsia="ru-RU"/>
              </w:rPr>
              <w:t>Книга вывоза контейнеров.</w:t>
            </w:r>
          </w:p>
          <w:p w14:paraId="48684307" w14:textId="77777777" w:rsidR="00FC7635" w:rsidRPr="006C220A" w:rsidRDefault="00FC7635" w:rsidP="006C220A">
            <w:pPr>
              <w:spacing w:line="480" w:lineRule="auto"/>
              <w:contextualSpacing/>
              <w:mirrorIndents/>
              <w:rPr>
                <w:rFonts w:ascii="Bahnschrift" w:eastAsia="Calibri" w:hAnsi="Bahnschrift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9" w:type="dxa"/>
          </w:tcPr>
          <w:p w14:paraId="62E031D7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52" w:name="_Hlk168030279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select </w:t>
            </w:r>
          </w:p>
          <w:p w14:paraId="4DE4FE30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k.id_keu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as num</w:t>
            </w:r>
          </w:p>
          <w:p w14:paraId="64F865A8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k.containerNumber</w:t>
            </w:r>
            <w:proofErr w:type="spellEnd"/>
          </w:p>
          <w:p w14:paraId="2860BF4A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k.containerSize</w:t>
            </w:r>
            <w:proofErr w:type="spellEnd"/>
          </w:p>
          <w:p w14:paraId="22974AE2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k.deliveryDate</w:t>
            </w:r>
            <w:proofErr w:type="spellEnd"/>
          </w:p>
          <w:p w14:paraId="21208124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, k.keu16Num</w:t>
            </w:r>
          </w:p>
          <w:p w14:paraId="77070F07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c.clientCode</w:t>
            </w:r>
            <w:proofErr w:type="spellEnd"/>
          </w:p>
          <w:p w14:paraId="64D86E49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k.client</w:t>
            </w:r>
            <w:proofErr w:type="spellEnd"/>
          </w:p>
          <w:p w14:paraId="5E0BD257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k.weight</w:t>
            </w:r>
            <w:proofErr w:type="spellEnd"/>
          </w:p>
          <w:p w14:paraId="06913C0F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k.autoRegNum</w:t>
            </w:r>
            <w:proofErr w:type="spellEnd"/>
          </w:p>
          <w:p w14:paraId="0CB9C6DF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k.driver</w:t>
            </w:r>
            <w:proofErr w:type="spellEnd"/>
          </w:p>
          <w:p w14:paraId="4E0F0E0F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k.note</w:t>
            </w:r>
            <w:proofErr w:type="spellEnd"/>
          </w:p>
          <w:p w14:paraId="329B465E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from keu16 k</w:t>
            </w:r>
          </w:p>
          <w:p w14:paraId="09E753BA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left join mop on mop.id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ab/>
              <w:t xml:space="preserve">=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k.mop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0A83B64E" w14:textId="77777777" w:rsidR="00FC7635" w:rsidRPr="006C220A" w:rsidRDefault="00FC763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left join Plots p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mop.id_plots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9F5767F" w14:textId="77777777" w:rsidR="00FC7635" w:rsidRPr="006C220A" w:rsidRDefault="00FC763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left join DM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dm.id_dm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p.id_dm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8CFCDC3" w14:textId="77777777" w:rsidR="00FC7635" w:rsidRPr="006C220A" w:rsidRDefault="00FC7635" w:rsidP="006C220A">
            <w:pPr>
              <w:tabs>
                <w:tab w:val="left" w:pos="708"/>
              </w:tabs>
              <w:spacing w:line="480" w:lineRule="auto"/>
              <w:mirrorIndents/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left join MCH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mch.id_mch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>dp.id_mch</w:t>
            </w:r>
            <w:proofErr w:type="spellEnd"/>
            <w:r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371593C6" w14:textId="77777777" w:rsidR="00FC7635" w:rsidRPr="006C220A" w:rsidRDefault="00FC7635" w:rsidP="006C220A">
            <w:pPr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join client c on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c.id_client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k.id_client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51D2D5EA" w14:textId="321BC96D" w:rsidR="00FC7635" w:rsidRPr="006C220A" w:rsidRDefault="00FC7635" w:rsidP="006C220A">
            <w:pPr>
              <w:keepNext/>
              <w:shd w:val="clear" w:color="auto" w:fill="FFFFFF" w:themeFill="background1"/>
              <w:spacing w:line="480" w:lineRule="auto"/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where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k.reason_type</w:t>
            </w:r>
            <w:proofErr w:type="spellEnd"/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= </w:t>
            </w:r>
            <w:r w:rsidR="0079056C"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-- только на выдачу </w:t>
            </w:r>
            <w:bookmarkEnd w:id="52"/>
          </w:p>
        </w:tc>
      </w:tr>
    </w:tbl>
    <w:p w14:paraId="2E3CEBB2" w14:textId="534BCE57" w:rsidR="008D454D" w:rsidRPr="006C220A" w:rsidRDefault="008D454D" w:rsidP="006C220A">
      <w:pPr>
        <w:spacing w:after="0" w:line="480" w:lineRule="auto"/>
        <w:ind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lastRenderedPageBreak/>
        <w:br w:type="page"/>
      </w:r>
    </w:p>
    <w:p w14:paraId="3BB56B63" w14:textId="6DF8C944" w:rsidR="00AE4765" w:rsidRPr="006C220A" w:rsidRDefault="00AE4765" w:rsidP="006C220A">
      <w:pPr>
        <w:pStyle w:val="1"/>
        <w:numPr>
          <w:ilvl w:val="0"/>
          <w:numId w:val="34"/>
        </w:numPr>
        <w:spacing w:before="120" w:after="120" w:line="480" w:lineRule="auto"/>
        <w:ind w:left="0" w:firstLine="709"/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</w:pPr>
      <w:bookmarkStart w:id="53" w:name="_Toc168418923"/>
      <w:r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  <w:lastRenderedPageBreak/>
        <w:t>Оценка разработанной подсистемы</w:t>
      </w:r>
      <w:bookmarkEnd w:id="53"/>
      <w:r w:rsidRPr="006C220A">
        <w:rPr>
          <w:rFonts w:ascii="Bahnschrift" w:hAnsi="Bahnschrift" w:cs="Arial"/>
          <w:b/>
          <w:bCs/>
          <w:i/>
          <w:iCs/>
          <w:color w:val="auto"/>
          <w:sz w:val="20"/>
          <w:szCs w:val="20"/>
        </w:rPr>
        <w:t xml:space="preserve"> </w:t>
      </w:r>
    </w:p>
    <w:p w14:paraId="39E58C42" w14:textId="43C37080" w:rsidR="00AE4765" w:rsidRPr="006C220A" w:rsidRDefault="00AE4765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 данной главе будет произведено исследование, целью которой является экспериментальное определение среднего времени обработки операций по формированию справочных форм в разработанной подсистеме. В соответствии с поставленными требованиями к показателям назначения,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</w:rPr>
        <w:t>формировани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>е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справок, выписок не должно превышать 60 секунд. Для достижения этой цели будет проведен анализ времени выполнения операций по формированию справочных форм для каждого отчета. Полученные данные будут использоваться для сравнительного анализа с установленным пороговым значением в 60 секунд.</w:t>
      </w:r>
    </w:p>
    <w:p w14:paraId="483C514E" w14:textId="77777777" w:rsidR="009655AE" w:rsidRPr="006C220A" w:rsidRDefault="00AE4765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При проведении эксперимента в рамках формирования отчёта использовался инструмент браузерной среды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DevTools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 xml:space="preserve"> для измерения различных временных характеристик операций</w:t>
      </w:r>
      <w:r w:rsidR="009655AE" w:rsidRPr="006C220A">
        <w:rPr>
          <w:rFonts w:ascii="Bahnschrift" w:hAnsi="Bahnschrift" w:cs="Arial"/>
          <w:i/>
          <w:iCs/>
          <w:sz w:val="20"/>
          <w:szCs w:val="20"/>
        </w:rPr>
        <w:t>. На рисунке 15 представлена диаграмма операций</w:t>
      </w:r>
      <w:r w:rsidRPr="006C220A">
        <w:rPr>
          <w:rFonts w:ascii="Bahnschrift" w:hAnsi="Bahnschrift" w:cs="Arial"/>
          <w:i/>
          <w:iCs/>
          <w:sz w:val="20"/>
          <w:szCs w:val="20"/>
        </w:rPr>
        <w:t>.</w:t>
      </w:r>
      <w:r w:rsidR="009655AE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Были включены следующие параметры измерения: </w:t>
      </w:r>
    </w:p>
    <w:p w14:paraId="44CF91E8" w14:textId="77777777" w:rsidR="009655AE" w:rsidRPr="006C220A" w:rsidRDefault="00AE4765" w:rsidP="006C220A">
      <w:pPr>
        <w:pStyle w:val="a3"/>
        <w:numPr>
          <w:ilvl w:val="0"/>
          <w:numId w:val="29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Время на передачу запроса от клиента к серверу (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>1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); </w:t>
      </w:r>
    </w:p>
    <w:p w14:paraId="232FBB58" w14:textId="77777777" w:rsidR="00273E3B" w:rsidRPr="006C220A" w:rsidRDefault="00AE4765" w:rsidP="006C220A">
      <w:pPr>
        <w:pStyle w:val="a3"/>
        <w:numPr>
          <w:ilvl w:val="0"/>
          <w:numId w:val="29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Время выполнения запроса на сервере (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>2</w:t>
      </w:r>
      <w:r w:rsidRPr="006C220A">
        <w:rPr>
          <w:rFonts w:ascii="Bahnschrift" w:hAnsi="Bahnschrift" w:cs="Arial"/>
          <w:i/>
          <w:iCs/>
          <w:sz w:val="20"/>
          <w:szCs w:val="20"/>
        </w:rPr>
        <w:t>);</w:t>
      </w:r>
    </w:p>
    <w:p w14:paraId="7A1B8E6B" w14:textId="41AC6500" w:rsidR="00127F1E" w:rsidRPr="006C220A" w:rsidRDefault="00AE4765" w:rsidP="006C220A">
      <w:pPr>
        <w:pStyle w:val="a3"/>
        <w:numPr>
          <w:ilvl w:val="0"/>
          <w:numId w:val="29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Время на передачу ответа от сервера к клиенту (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>3</w:t>
      </w:r>
      <w:r w:rsidRPr="006C220A">
        <w:rPr>
          <w:rFonts w:ascii="Bahnschrift" w:hAnsi="Bahnschrift" w:cs="Arial"/>
          <w:i/>
          <w:iCs/>
          <w:sz w:val="20"/>
          <w:szCs w:val="20"/>
        </w:rPr>
        <w:t>)</w:t>
      </w:r>
      <w:r w:rsidR="00B17CCC" w:rsidRPr="006C220A">
        <w:rPr>
          <w:rFonts w:ascii="Bahnschrift" w:hAnsi="Bahnschrift" w:cs="Arial"/>
          <w:i/>
          <w:iCs/>
          <w:sz w:val="20"/>
          <w:szCs w:val="20"/>
        </w:rPr>
        <w:t>.</w:t>
      </w:r>
    </w:p>
    <w:p w14:paraId="782CC94E" w14:textId="77777777" w:rsidR="00127F1E" w:rsidRPr="006C220A" w:rsidRDefault="00127F1E" w:rsidP="006C220A">
      <w:pPr>
        <w:pStyle w:val="a3"/>
        <w:spacing w:line="480" w:lineRule="auto"/>
        <w:ind w:left="709" w:firstLine="0"/>
        <w:rPr>
          <w:rFonts w:ascii="Bahnschrift" w:hAnsi="Bahnschrift" w:cs="Arial"/>
          <w:i/>
          <w:iCs/>
          <w:sz w:val="20"/>
          <w:szCs w:val="20"/>
        </w:rPr>
      </w:pPr>
    </w:p>
    <w:p w14:paraId="79600D56" w14:textId="65CB4C39" w:rsidR="009655AE" w:rsidRPr="006C220A" w:rsidRDefault="005E436C" w:rsidP="006C220A">
      <w:pPr>
        <w:keepNext/>
        <w:spacing w:line="480" w:lineRule="auto"/>
        <w:jc w:val="center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noProof/>
          <w:sz w:val="20"/>
          <w:szCs w:val="20"/>
        </w:rPr>
        <w:lastRenderedPageBreak/>
        <w:drawing>
          <wp:inline distT="0" distB="0" distL="0" distR="0" wp14:anchorId="433818D3" wp14:editId="2B08A555">
            <wp:extent cx="2083453" cy="559190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288" cy="56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AE5" w14:textId="0E339C9B" w:rsidR="009655AE" w:rsidRPr="006C220A" w:rsidRDefault="009655AE" w:rsidP="006C220A">
      <w:pPr>
        <w:pStyle w:val="aa"/>
        <w:spacing w:line="480" w:lineRule="auto"/>
        <w:jc w:val="center"/>
        <w:rPr>
          <w:rFonts w:ascii="Bahnschrift" w:hAnsi="Bahnschrift" w:cs="Arial"/>
          <w:color w:val="auto"/>
          <w:sz w:val="20"/>
          <w:szCs w:val="20"/>
        </w:rPr>
      </w:pPr>
      <w:r w:rsidRPr="006C220A">
        <w:rPr>
          <w:rFonts w:ascii="Bahnschrift" w:hAnsi="Bahnschrift" w:cs="Arial"/>
          <w:color w:val="auto"/>
          <w:sz w:val="20"/>
          <w:szCs w:val="20"/>
        </w:rPr>
        <w:t xml:space="preserve">Рисунок </w:t>
      </w:r>
      <w:r w:rsidRPr="006C220A">
        <w:rPr>
          <w:rFonts w:ascii="Bahnschrift" w:hAnsi="Bahnschrift" w:cs="Arial"/>
          <w:color w:val="auto"/>
          <w:sz w:val="20"/>
          <w:szCs w:val="20"/>
        </w:rPr>
        <w:fldChar w:fldCharType="begin"/>
      </w:r>
      <w:r w:rsidRPr="006C220A">
        <w:rPr>
          <w:rFonts w:ascii="Bahnschrift" w:hAnsi="Bahnschrift" w:cs="Arial"/>
          <w:color w:val="auto"/>
          <w:sz w:val="20"/>
          <w:szCs w:val="20"/>
        </w:rPr>
        <w:instrText xml:space="preserve"> SEQ Рисунок \* ARABIC </w:instrText>
      </w:r>
      <w:r w:rsidRPr="006C220A">
        <w:rPr>
          <w:rFonts w:ascii="Bahnschrift" w:hAnsi="Bahnschrift" w:cs="Arial"/>
          <w:color w:val="auto"/>
          <w:sz w:val="20"/>
          <w:szCs w:val="20"/>
        </w:rPr>
        <w:fldChar w:fldCharType="separate"/>
      </w:r>
      <w:r w:rsidRPr="006C220A">
        <w:rPr>
          <w:rFonts w:ascii="Bahnschrift" w:hAnsi="Bahnschrift" w:cs="Arial"/>
          <w:noProof/>
          <w:color w:val="auto"/>
          <w:sz w:val="20"/>
          <w:szCs w:val="20"/>
        </w:rPr>
        <w:t>15</w:t>
      </w:r>
      <w:r w:rsidRPr="006C220A">
        <w:rPr>
          <w:rFonts w:ascii="Bahnschrift" w:hAnsi="Bahnschrift" w:cs="Arial"/>
          <w:color w:val="auto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</w:t>
      </w:r>
      <w:r w:rsidR="00823235" w:rsidRPr="006C220A">
        <w:rPr>
          <w:rFonts w:ascii="Bahnschrift" w:hAnsi="Bahnschrift" w:cs="Arial"/>
          <w:color w:val="000000" w:themeColor="text1"/>
          <w:sz w:val="20"/>
          <w:szCs w:val="20"/>
        </w:rPr>
        <w:t>–</w:t>
      </w:r>
      <w:r w:rsidRPr="006C220A">
        <w:rPr>
          <w:rFonts w:ascii="Bahnschrift" w:hAnsi="Bahnschrift" w:cs="Arial"/>
          <w:color w:val="auto"/>
          <w:sz w:val="20"/>
          <w:szCs w:val="20"/>
        </w:rPr>
        <w:t xml:space="preserve"> Диаграмма операций</w:t>
      </w:r>
    </w:p>
    <w:p w14:paraId="6D0B91FD" w14:textId="77777777" w:rsidR="00127F1E" w:rsidRPr="006C220A" w:rsidRDefault="00127F1E" w:rsidP="006C220A">
      <w:pPr>
        <w:spacing w:line="480" w:lineRule="auto"/>
        <w:rPr>
          <w:rFonts w:ascii="Bahnschrift" w:hAnsi="Bahnschrift" w:cs="Arial"/>
          <w:i/>
          <w:iCs/>
          <w:sz w:val="20"/>
          <w:szCs w:val="20"/>
        </w:rPr>
      </w:pPr>
    </w:p>
    <w:p w14:paraId="4C2F8EE5" w14:textId="48D8AD6A" w:rsidR="00AE4765" w:rsidRPr="006C220A" w:rsidRDefault="00AE4765" w:rsidP="006C220A">
      <w:pPr>
        <w:spacing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Для каждой справочной формы было проведено по </w:t>
      </w:r>
      <w:r w:rsidR="00EC1800" w:rsidRPr="006C220A">
        <w:rPr>
          <w:rFonts w:ascii="Bahnschrift" w:hAnsi="Bahnschrift" w:cs="Arial"/>
          <w:i/>
          <w:iCs/>
          <w:sz w:val="20"/>
          <w:szCs w:val="20"/>
        </w:rPr>
        <w:t>3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0 экспериментов. Все результаты экспериментов представлены в приложении </w:t>
      </w:r>
      <w:r w:rsidR="00AC06F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E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(таблица </w:t>
      </w:r>
      <w:r w:rsidR="00AC06F2" w:rsidRPr="006C220A">
        <w:rPr>
          <w:rFonts w:ascii="Bahnschrift" w:hAnsi="Bahnschrift" w:cs="Arial"/>
          <w:i/>
          <w:iCs/>
          <w:sz w:val="20"/>
          <w:szCs w:val="20"/>
          <w:lang w:val="en-US"/>
        </w:rPr>
        <w:t>E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.1). На основании полученных данных были вычислены средние значения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Pr="006C220A">
        <w:rPr>
          <w:rFonts w:ascii="Bahnschrift" w:hAnsi="Bahnschrift" w:cs="Arial"/>
          <w:i/>
          <w:iCs/>
          <w:sz w:val="20"/>
          <w:szCs w:val="20"/>
        </w:rPr>
        <w:t xml:space="preserve">и дисперсии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d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  <w:lang w:val="en-US"/>
        </w:rPr>
        <w:t>i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для параметров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1,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2 </w:t>
      </w:r>
      <w:r w:rsidRPr="006C220A">
        <w:rPr>
          <w:rFonts w:ascii="Bahnschrift" w:hAnsi="Bahnschrift" w:cs="Arial"/>
          <w:i/>
          <w:iCs/>
          <w:sz w:val="20"/>
          <w:szCs w:val="20"/>
        </w:rPr>
        <w:t>и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3 </w:t>
      </w:r>
      <w:r w:rsidRPr="006C220A">
        <w:rPr>
          <w:rFonts w:ascii="Bahnschrift" w:hAnsi="Bahnschrift" w:cs="Arial"/>
          <w:i/>
          <w:iCs/>
          <w:sz w:val="20"/>
          <w:szCs w:val="20"/>
        </w:rPr>
        <w:t>по формуле (1) и (2) соответственно</w:t>
      </w:r>
      <w:r w:rsidR="00273E3B" w:rsidRPr="006C220A">
        <w:rPr>
          <w:rFonts w:ascii="Bahnschrift" w:hAnsi="Bahnschrift" w:cs="Arial"/>
          <w:i/>
          <w:iCs/>
          <w:sz w:val="20"/>
          <w:szCs w:val="20"/>
        </w:rPr>
        <w:t xml:space="preserve">.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Поскольку длительности последовательных операций при формировании справочных форм являются независимыми величинами, среднее время формирования отчёта </w:t>
      </w:r>
      <m:oMath>
        <m:acc>
          <m:accPr>
            <m:chr m:val="̅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b>
            </m:sSub>
          </m:e>
        </m:acc>
      </m:oMath>
      <w:r w:rsidRPr="006C220A">
        <w:rPr>
          <w:rFonts w:ascii="Bahnschrift" w:hAnsi="Bahnschrift" w:cs="Arial"/>
          <w:i/>
          <w:iCs/>
          <w:sz w:val="20"/>
          <w:szCs w:val="20"/>
        </w:rPr>
        <w:t xml:space="preserve"> можно определить путем сложения средних значений этих параметров, аналогично и для дисперсии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>, и для среднеквадратического отклонения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k</m:t>
            </m:r>
          </m:sub>
        </m:sSub>
      </m:oMath>
      <w:r w:rsidRPr="006C220A">
        <w:rPr>
          <w:rFonts w:ascii="Bahnschrift" w:hAnsi="Bahnschrift" w:cs="Arial"/>
          <w:i/>
          <w:iCs/>
          <w:sz w:val="20"/>
          <w:szCs w:val="20"/>
        </w:rPr>
        <w:t xml:space="preserve"> (</w:t>
      </w:r>
      <w:r w:rsidR="00273E3B" w:rsidRPr="006C220A">
        <w:rPr>
          <w:rFonts w:ascii="Bahnschrift" w:hAnsi="Bahnschrift" w:cs="Arial"/>
          <w:i/>
          <w:iCs/>
          <w:sz w:val="20"/>
          <w:szCs w:val="20"/>
        </w:rPr>
        <w:t>т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аблица </w:t>
      </w:r>
      <w:r w:rsidR="00273E3B" w:rsidRPr="006C220A">
        <w:rPr>
          <w:rFonts w:ascii="Bahnschrift" w:hAnsi="Bahnschrift" w:cs="Arial"/>
          <w:i/>
          <w:iCs/>
          <w:sz w:val="20"/>
          <w:szCs w:val="20"/>
        </w:rPr>
        <w:t>3</w:t>
      </w:r>
      <w:r w:rsidRPr="006C220A">
        <w:rPr>
          <w:rFonts w:ascii="Bahnschrift" w:hAnsi="Bahnschrift" w:cs="Arial"/>
          <w:i/>
          <w:iCs/>
          <w:sz w:val="20"/>
          <w:szCs w:val="20"/>
        </w:rPr>
        <w:t>)</w:t>
      </w:r>
      <w:r w:rsidR="00273E3B" w:rsidRPr="006C220A">
        <w:rPr>
          <w:rFonts w:ascii="Bahnschrift" w:hAnsi="Bahnschrift" w:cs="Arial"/>
          <w:i/>
          <w:iCs/>
          <w:sz w:val="20"/>
          <w:szCs w:val="20"/>
        </w:rPr>
        <w:t>.</w:t>
      </w:r>
      <w:r w:rsidR="00513E0A" w:rsidRPr="006C220A">
        <w:rPr>
          <w:rFonts w:ascii="Bahnschrift" w:hAnsi="Bahnschrift" w:cs="Arial"/>
          <w:i/>
          <w:iCs/>
          <w:sz w:val="20"/>
          <w:szCs w:val="20"/>
        </w:rPr>
        <w:t xml:space="preserve"> Все измерения представлены в секундах. </w:t>
      </w:r>
    </w:p>
    <w:p w14:paraId="61D5AC36" w14:textId="77777777" w:rsidR="00127F1E" w:rsidRPr="006C220A" w:rsidRDefault="00127F1E" w:rsidP="006C220A">
      <w:pPr>
        <w:spacing w:line="480" w:lineRule="auto"/>
        <w:ind w:firstLine="709"/>
        <w:jc w:val="center"/>
        <w:rPr>
          <w:rFonts w:ascii="Bahnschrift" w:hAnsi="Bahnschrift" w:cs="Arial"/>
          <w:i/>
          <w:iCs/>
          <w:sz w:val="20"/>
          <w:szCs w:val="20"/>
        </w:rPr>
      </w:pPr>
    </w:p>
    <w:p w14:paraId="5789D51C" w14:textId="5F281E75" w:rsidR="00AE4765" w:rsidRPr="006C220A" w:rsidRDefault="00E037E3" w:rsidP="006C220A">
      <w:pPr>
        <w:spacing w:line="480" w:lineRule="auto"/>
        <w:ind w:firstLine="709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, 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>
          </m:eqArr>
        </m:oMath>
      </m:oMathPara>
    </w:p>
    <w:p w14:paraId="7284F012" w14:textId="77777777" w:rsidR="00127F1E" w:rsidRPr="006C220A" w:rsidRDefault="00127F1E" w:rsidP="006C220A">
      <w:pPr>
        <w:spacing w:line="480" w:lineRule="auto"/>
        <w:ind w:firstLine="709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5DC17EEB" w14:textId="471814E5" w:rsidR="00AE4765" w:rsidRPr="006C220A" w:rsidRDefault="00E037E3" w:rsidP="006C220A">
      <w:pPr>
        <w:spacing w:line="480" w:lineRule="auto"/>
        <w:ind w:firstLine="709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ⅆ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, 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d>
            </m:e>
          </m:eqArr>
        </m:oMath>
      </m:oMathPara>
    </w:p>
    <w:p w14:paraId="60754BD3" w14:textId="77777777" w:rsidR="00127F1E" w:rsidRPr="006C220A" w:rsidRDefault="00127F1E" w:rsidP="006C220A">
      <w:pPr>
        <w:spacing w:line="480" w:lineRule="auto"/>
        <w:ind w:firstLine="709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632EDEDA" w14:textId="5B7D8AAD" w:rsidR="00AE4765" w:rsidRPr="006C220A" w:rsidRDefault="00E037E3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iCs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</m:d>
            </m:e>
          </m:eqArr>
        </m:oMath>
      </m:oMathPara>
    </w:p>
    <w:p w14:paraId="6114C5D6" w14:textId="77777777" w:rsidR="00127F1E" w:rsidRPr="006C220A" w:rsidRDefault="00127F1E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1828371A" w14:textId="406B31E9" w:rsidR="00AE4765" w:rsidRPr="006C220A" w:rsidRDefault="00E037E3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0"/>
                  <w:szCs w:val="20"/>
                </w:rPr>
                <m:t>=∑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, 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e>
              </m:d>
            </m:e>
          </m:eqArr>
        </m:oMath>
      </m:oMathPara>
    </w:p>
    <w:p w14:paraId="3091A0BB" w14:textId="77777777" w:rsidR="00127F1E" w:rsidRPr="006C220A" w:rsidRDefault="00127F1E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59D6951E" w14:textId="1352B464" w:rsidR="00AE4765" w:rsidRPr="006C220A" w:rsidRDefault="00E037E3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=∑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>
          </m:eqArr>
        </m:oMath>
      </m:oMathPara>
    </w:p>
    <w:p w14:paraId="0E802D05" w14:textId="77777777" w:rsidR="00127F1E" w:rsidRPr="006C220A" w:rsidRDefault="00127F1E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18239457" w14:textId="19816E36" w:rsidR="00AE4765" w:rsidRPr="006C220A" w:rsidRDefault="00E037E3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iCs/>
                  <w:sz w:val="20"/>
                  <w:szCs w:val="20"/>
                </w:rPr>
              </m:ctrlPr>
            </m:e>
          </m:eqArr>
        </m:oMath>
      </m:oMathPara>
    </w:p>
    <w:p w14:paraId="06A3D701" w14:textId="77777777" w:rsidR="00127F1E" w:rsidRPr="006C220A" w:rsidRDefault="00127F1E" w:rsidP="006C220A">
      <w:pPr>
        <w:spacing w:line="480" w:lineRule="auto"/>
        <w:ind w:firstLine="708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27FE8B6C" w14:textId="0028FC4E" w:rsidR="00AE4765" w:rsidRPr="006C220A" w:rsidRDefault="00AE4765" w:rsidP="006C220A">
      <w:pPr>
        <w:spacing w:line="480" w:lineRule="auto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ab/>
      </w:r>
      <w:r w:rsidR="00396F07" w:rsidRPr="006C220A">
        <w:rPr>
          <w:rFonts w:ascii="Bahnschrift" w:hAnsi="Bahnschrift" w:cs="Arial"/>
          <w:i/>
          <w:iCs/>
          <w:sz w:val="20"/>
          <w:szCs w:val="20"/>
        </w:rPr>
        <w:t xml:space="preserve">где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n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</w:rPr>
        <w:t>– количество экспериментов</w:t>
      </w:r>
      <w:r w:rsidR="00396F07" w:rsidRPr="006C220A">
        <w:rPr>
          <w:rFonts w:ascii="Bahnschrift" w:hAnsi="Bahnschrift" w:cs="Arial"/>
          <w:i/>
          <w:iCs/>
          <w:sz w:val="20"/>
          <w:szCs w:val="20"/>
        </w:rPr>
        <w:t>;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</w:p>
    <w:p w14:paraId="6B378274" w14:textId="753C2F88" w:rsidR="00AE4765" w:rsidRPr="006C220A" w:rsidRDefault="00AE4765" w:rsidP="006C220A">
      <w:pPr>
        <w:spacing w:line="480" w:lineRule="auto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ab/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x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  <w:lang w:val="en-US"/>
        </w:rPr>
        <w:t>ij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– время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j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-го эксперимента по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i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>-ому параметру измерения</w:t>
      </w:r>
      <w:r w:rsidR="00396F07" w:rsidRPr="006C220A">
        <w:rPr>
          <w:rFonts w:ascii="Bahnschrift" w:hAnsi="Bahnschrift" w:cs="Arial"/>
          <w:i/>
          <w:iCs/>
          <w:sz w:val="20"/>
          <w:szCs w:val="20"/>
        </w:rPr>
        <w:t>;</w:t>
      </w:r>
    </w:p>
    <w:p w14:paraId="4B947C46" w14:textId="72EF80D6" w:rsidR="00AE4765" w:rsidRPr="006C220A" w:rsidRDefault="00AE4765" w:rsidP="006C220A">
      <w:pPr>
        <w:spacing w:line="480" w:lineRule="auto"/>
        <w:jc w:val="both"/>
        <w:rPr>
          <w:rFonts w:ascii="Bahnschrift" w:hAnsi="Bahnschrift" w:cs="Arial"/>
          <w:i/>
          <w:iCs/>
          <w:sz w:val="20"/>
          <w:szCs w:val="20"/>
          <w:vertAlign w:val="subscript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ab/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k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– номер отчёта</w:t>
      </w:r>
      <w:r w:rsidR="00396F07" w:rsidRPr="006C220A">
        <w:rPr>
          <w:rFonts w:ascii="Bahnschrift" w:hAnsi="Bahnschrift" w:cs="Arial"/>
          <w:i/>
          <w:iCs/>
          <w:sz w:val="20"/>
          <w:szCs w:val="20"/>
        </w:rPr>
        <w:t>;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    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 xml:space="preserve"> </w:t>
      </w:r>
    </w:p>
    <w:p w14:paraId="1A706512" w14:textId="500E411B" w:rsidR="00AE4765" w:rsidRPr="006C220A" w:rsidRDefault="00AE4765" w:rsidP="006C220A">
      <w:pPr>
        <w:spacing w:line="480" w:lineRule="auto"/>
        <w:jc w:val="both"/>
        <w:rPr>
          <w:rFonts w:ascii="Bahnschrift" w:hAnsi="Bahnschrift" w:cs="Arial"/>
          <w:i/>
          <w:iCs/>
          <w:sz w:val="20"/>
          <w:szCs w:val="20"/>
          <w:vertAlign w:val="subscript"/>
        </w:rPr>
      </w:pP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</m:oMath>
      <w:r w:rsidRPr="006C220A">
        <w:rPr>
          <w:rFonts w:ascii="Bahnschrift" w:hAnsi="Bahnschrift" w:cs="Arial"/>
          <w:i/>
          <w:iCs/>
          <w:sz w:val="20"/>
          <w:szCs w:val="20"/>
        </w:rPr>
        <w:t xml:space="preserve">– </w:t>
      </w:r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среднеквадратичное отклонение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по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i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>-ому параметру измерения.</w:t>
      </w:r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</w:p>
    <w:p w14:paraId="215FD4CB" w14:textId="1E23DBC9" w:rsidR="00273E3B" w:rsidRPr="006C220A" w:rsidRDefault="00273E3B" w:rsidP="006C220A">
      <w:pPr>
        <w:pStyle w:val="aa"/>
        <w:keepNext/>
        <w:spacing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Таблица 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begin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instrText xml:space="preserve"> SEQ Таблица \* ARABIC </w:instrTex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separate"/>
      </w:r>
      <w:r w:rsidR="00830102" w:rsidRPr="006C220A">
        <w:rPr>
          <w:rFonts w:ascii="Bahnschrift" w:hAnsi="Bahnschrift" w:cs="Arial"/>
          <w:noProof/>
          <w:color w:val="000000" w:themeColor="text1"/>
          <w:sz w:val="20"/>
          <w:szCs w:val="20"/>
        </w:rPr>
        <w:t>3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– Сводка статистических данных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82"/>
        <w:gridCol w:w="1841"/>
        <w:gridCol w:w="1985"/>
        <w:gridCol w:w="1820"/>
        <w:gridCol w:w="1716"/>
      </w:tblGrid>
      <w:tr w:rsidR="00AC06F2" w:rsidRPr="006C220A" w14:paraId="6CC2D338" w14:textId="77777777" w:rsidTr="00AC06F2">
        <w:trPr>
          <w:trHeight w:val="1024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5C6D" w14:textId="5108268B" w:rsidR="00AC06F2" w:rsidRPr="006C220A" w:rsidRDefault="00AC06F2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54" w:name="_Hlk168407987"/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9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98D1" w14:textId="6AD7C017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№1 </w:t>
            </w:r>
            <w:r w:rsidR="00823235"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Книга выгрузки контейнеров ГУ-44к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4DE4" w14:textId="4AAC6676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№2 </w:t>
            </w:r>
            <w:r w:rsidR="00823235"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Наличие контейнеров с грузом </w:t>
            </w:r>
          </w:p>
        </w:tc>
        <w:tc>
          <w:tcPr>
            <w:tcW w:w="97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CDA4" w14:textId="7FC8F30B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№3 </w:t>
            </w:r>
            <w:r w:rsidR="00823235"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Книга вывоза контейнеров</w:t>
            </w: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CDB1" w14:textId="1932CF89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№4 </w:t>
            </w:r>
            <w:r w:rsidR="00823235" w:rsidRPr="006C220A">
              <w:rPr>
                <w:rFonts w:ascii="Bahnschrift" w:hAnsi="Bahnschrift" w:cs="Arial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Книга завоза контейнеров </w:t>
            </w:r>
          </w:p>
        </w:tc>
      </w:tr>
      <w:tr w:rsidR="00AC06F2" w:rsidRPr="006C220A" w14:paraId="4043A91D" w14:textId="77777777" w:rsidTr="00AC06F2">
        <w:trPr>
          <w:trHeight w:val="68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7E063" w14:textId="736AAE43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Величины</w:t>
            </w:r>
          </w:p>
        </w:tc>
        <w:tc>
          <w:tcPr>
            <w:tcW w:w="9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F8E0" w14:textId="77777777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6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38B15" w14:textId="77777777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7912" w14:textId="77777777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9C93" w14:textId="77777777" w:rsidR="00AC06F2" w:rsidRPr="006C220A" w:rsidRDefault="00AC06F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bookmarkEnd w:id="54"/>
      <w:tr w:rsidR="00513E0A" w:rsidRPr="006C220A" w14:paraId="263507EE" w14:textId="77777777" w:rsidTr="001A6AEA">
        <w:trPr>
          <w:trHeight w:val="337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F5F8" w14:textId="3234263A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F0DA" w14:textId="14A87577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0,622333333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B928" w14:textId="62C30C01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0,659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04D4" w14:textId="602396A4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0,492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15EE" w14:textId="349496E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0,562333333</w:t>
            </w:r>
          </w:p>
        </w:tc>
      </w:tr>
      <w:tr w:rsidR="00513E0A" w:rsidRPr="006C220A" w14:paraId="5A8D0037" w14:textId="77777777" w:rsidTr="001A6AEA">
        <w:trPr>
          <w:trHeight w:val="415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FF57" w14:textId="050AB3F4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8A32" w14:textId="50E06308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11,73966667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4E9E" w14:textId="0B7E85FE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12,021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4EB" w14:textId="30A08993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9,293333333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95F7" w14:textId="0F49DF56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10,53433333</w:t>
            </w:r>
          </w:p>
        </w:tc>
      </w:tr>
      <w:tr w:rsidR="00513E0A" w:rsidRPr="006C220A" w14:paraId="435D581B" w14:textId="77777777" w:rsidTr="001A6AEA">
        <w:trPr>
          <w:trHeight w:val="408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35DD" w14:textId="5B951E48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511A" w14:textId="2B273BD8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4,694333333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28FD" w14:textId="0DBF588C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4,015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43E2" w14:textId="2F01B009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2,660666667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03FF" w14:textId="7E0F746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2,772333333</w:t>
            </w:r>
          </w:p>
        </w:tc>
      </w:tr>
      <w:tr w:rsidR="00513E0A" w:rsidRPr="006C220A" w14:paraId="3894C7CF" w14:textId="77777777" w:rsidTr="001A6AEA">
        <w:trPr>
          <w:trHeight w:val="413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D10F" w14:textId="369DBFDE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10B4" w14:textId="7CC13130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0,007524556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4BB" w14:textId="1164B05F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0,014275667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5D86" w14:textId="40686A9C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0,007616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8B03" w14:textId="160320B0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0,005024556</w:t>
            </w:r>
          </w:p>
        </w:tc>
      </w:tr>
      <w:tr w:rsidR="00513E0A" w:rsidRPr="006C220A" w14:paraId="413D09FE" w14:textId="77777777" w:rsidTr="001A6AEA">
        <w:trPr>
          <w:trHeight w:val="417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2223F" w14:textId="049DFF3B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A0C1" w14:textId="3D2EDB6E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5,924729889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C19" w14:textId="560E4C7D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3,182342333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48B6" w14:textId="7C339131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1,707402222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287E" w14:textId="3913EB41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1,356277889</w:t>
            </w:r>
          </w:p>
        </w:tc>
      </w:tr>
      <w:tr w:rsidR="00513E0A" w:rsidRPr="006C220A" w14:paraId="2A972EEF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1061" w:type="pct"/>
            <w:shd w:val="clear" w:color="auto" w:fill="auto"/>
            <w:vAlign w:val="bottom"/>
            <w:hideMark/>
          </w:tcPr>
          <w:p w14:paraId="2DFE103D" w14:textId="6DEE1B57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C34A" w14:textId="242AD0FB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1,902897889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9A2A" w14:textId="2A852B00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1,471811667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2482" w14:textId="1DF451F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0,103299556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749B" w14:textId="16946675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0,422157889</w:t>
            </w:r>
          </w:p>
        </w:tc>
      </w:tr>
      <w:tr w:rsidR="00513E0A" w:rsidRPr="006C220A" w14:paraId="02FC10F6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1061" w:type="pct"/>
            <w:shd w:val="clear" w:color="auto" w:fill="auto"/>
            <w:vAlign w:val="bottom"/>
            <w:hideMark/>
          </w:tcPr>
          <w:p w14:paraId="04F04B63" w14:textId="41978CD3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D029" w14:textId="56600CBE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0,086744196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7B67" w14:textId="4A1800A8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0,119480821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F556" w14:textId="7F56263A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0,087269697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B2B1" w14:textId="182FDAC5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0,070884099</w:t>
            </w:r>
          </w:p>
        </w:tc>
      </w:tr>
      <w:tr w:rsidR="00513E0A" w:rsidRPr="006C220A" w14:paraId="6845C210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3"/>
        </w:trPr>
        <w:tc>
          <w:tcPr>
            <w:tcW w:w="1061" w:type="pct"/>
            <w:shd w:val="clear" w:color="auto" w:fill="auto"/>
            <w:vAlign w:val="bottom"/>
            <w:hideMark/>
          </w:tcPr>
          <w:p w14:paraId="1B236CFC" w14:textId="261E9F43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BB31" w14:textId="36706A6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2,434076804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27C3" w14:textId="5BBD8DF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1,783912087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18F8" w14:textId="76DC4680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1,30667602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8D41" w14:textId="67C0C8FB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1,164593444</w:t>
            </w:r>
          </w:p>
        </w:tc>
      </w:tr>
      <w:tr w:rsidR="00513E0A" w:rsidRPr="006C220A" w14:paraId="00B685EC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8"/>
        </w:trPr>
        <w:tc>
          <w:tcPr>
            <w:tcW w:w="1061" w:type="pct"/>
            <w:shd w:val="clear" w:color="auto" w:fill="auto"/>
            <w:vAlign w:val="bottom"/>
            <w:hideMark/>
          </w:tcPr>
          <w:p w14:paraId="5732DCA4" w14:textId="2A21BEE0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70F2" w14:textId="01CBF8E6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1,379455649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C6F0" w14:textId="03FB4E2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1,213182454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A28F" w14:textId="720F7C28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0,321402482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F25D" w14:textId="3F2211F7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0,649736784</w:t>
            </w:r>
          </w:p>
        </w:tc>
      </w:tr>
      <w:tr w:rsidR="00513E0A" w:rsidRPr="006C220A" w14:paraId="00DDD1A6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1061" w:type="pct"/>
            <w:shd w:val="clear" w:color="auto" w:fill="auto"/>
            <w:vAlign w:val="bottom"/>
            <w:hideMark/>
          </w:tcPr>
          <w:p w14:paraId="753C61AF" w14:textId="0639261A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6FB2" w14:textId="4840CCE5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17,05633333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C738" w14:textId="417EEA89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16,695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9B17" w14:textId="1EECF68A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12,446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A2D7" w14:textId="2E0518F7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13,869</w:t>
            </w:r>
          </w:p>
        </w:tc>
      </w:tr>
      <w:tr w:rsidR="00513E0A" w:rsidRPr="006C220A" w14:paraId="11A2FF79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061" w:type="pct"/>
            <w:shd w:val="clear" w:color="auto" w:fill="auto"/>
            <w:vAlign w:val="bottom"/>
            <w:hideMark/>
          </w:tcPr>
          <w:p w14:paraId="58C081FA" w14:textId="1055B343" w:rsidR="00513E0A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4842" w14:textId="2FC013F9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7,835152333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FBA0" w14:textId="62CE970B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4,668429667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CF1D" w14:textId="5DB1DF18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1,818317778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68E6" w14:textId="2954C6F2" w:rsidR="00513E0A" w:rsidRPr="006C220A" w:rsidRDefault="00513E0A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1,783460333</w:t>
            </w:r>
          </w:p>
        </w:tc>
      </w:tr>
      <w:tr w:rsidR="001C0D24" w:rsidRPr="006C220A" w14:paraId="195CB173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2"/>
        </w:trPr>
        <w:tc>
          <w:tcPr>
            <w:tcW w:w="1061" w:type="pct"/>
            <w:shd w:val="clear" w:color="auto" w:fill="auto"/>
            <w:vAlign w:val="bottom"/>
            <w:hideMark/>
          </w:tcPr>
          <w:p w14:paraId="352F761C" w14:textId="762FF8FD" w:rsidR="001C0D24" w:rsidRPr="006C220A" w:rsidRDefault="00E037E3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F001" w14:textId="593847E0" w:rsidR="001C0D24" w:rsidRPr="006C220A" w:rsidRDefault="001C0D24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2,799134211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3C6A" w14:textId="723504BA" w:rsidR="001C0D24" w:rsidRPr="006C220A" w:rsidRDefault="001C0D24" w:rsidP="006C220A">
            <w:pPr>
              <w:spacing w:after="12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2,160654916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97A3" w14:textId="5341E0D0" w:rsidR="001C0D24" w:rsidRPr="006C220A" w:rsidRDefault="001C0D24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1,348450139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F5A0" w14:textId="27C2461F" w:rsidR="001C0D24" w:rsidRPr="006C220A" w:rsidRDefault="001C0D24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1,335462592</w:t>
            </w:r>
          </w:p>
        </w:tc>
      </w:tr>
    </w:tbl>
    <w:p w14:paraId="68BB7071" w14:textId="639A10C6" w:rsidR="001C0D24" w:rsidRPr="006C220A" w:rsidRDefault="000D1BC7" w:rsidP="006C220A">
      <w:pPr>
        <w:spacing w:after="0" w:line="480" w:lineRule="auto"/>
        <w:ind w:firstLine="709"/>
        <w:jc w:val="both"/>
        <w:rPr>
          <w:rFonts w:ascii="Bahnschrift" w:eastAsiaTheme="minorEastAsia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Для того чтобы определить, соответствует ли разработанная подсистема по учёту операций с контейнерами заданным требованиям по среднему времени выполнения операций, необходимо провести анализ вероятности выполнения всех отчётов в пределах заданного времени. </w:t>
      </w:r>
      <w:r w:rsidR="008E1FDF" w:rsidRPr="006C220A">
        <w:rPr>
          <w:rFonts w:ascii="Bahnschrift" w:hAnsi="Bahnschrift" w:cs="Arial"/>
          <w:i/>
          <w:iCs/>
          <w:sz w:val="20"/>
          <w:szCs w:val="20"/>
        </w:rPr>
        <w:t>Для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="008E1FDF" w:rsidRPr="006C220A">
        <w:rPr>
          <w:rFonts w:ascii="Bahnschrift" w:hAnsi="Bahnschrift" w:cs="Arial"/>
          <w:i/>
          <w:iCs/>
          <w:sz w:val="20"/>
          <w:szCs w:val="20"/>
        </w:rPr>
        <w:t>этого преобразуем врем</w:t>
      </w:r>
      <w:r w:rsidRPr="006C220A">
        <w:rPr>
          <w:rFonts w:ascii="Bahnschrift" w:hAnsi="Bahnschrift" w:cs="Arial"/>
          <w:i/>
          <w:iCs/>
          <w:sz w:val="20"/>
          <w:szCs w:val="20"/>
        </w:rPr>
        <w:t>я формирования справочных форм</w:t>
      </w:r>
      <w:r w:rsidR="008E1FDF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, </w:t>
      </w:r>
      <w:r w:rsidR="008E1FDF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в стандартизированную нормальную переменную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</m:t>
        </m:r>
      </m:oMath>
      <w:r w:rsidR="008E1FDF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с использованием формулы (7). Это преобразование переводит</w:t>
      </w:r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  <w:r w:rsidR="008E1FDF" w:rsidRPr="006C220A">
        <w:rPr>
          <w:rFonts w:ascii="Bahnschrift" w:eastAsiaTheme="minorEastAsia" w:hAnsi="Bahnschrift" w:cs="Arial"/>
          <w:i/>
          <w:iCs/>
          <w:sz w:val="20"/>
          <w:szCs w:val="20"/>
        </w:rPr>
        <w:t>нормальный случайный процесс с параметрами</w:t>
      </w:r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b>
            </m:sSub>
          </m:e>
        </m:acc>
      </m:oMath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  <w:r w:rsidR="008E1FDF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US"/>
              </w:rPr>
              <m:t>k</m:t>
            </m:r>
          </m:sub>
        </m:sSub>
      </m:oMath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  <w:r w:rsidR="008E1FDF" w:rsidRPr="006C220A">
        <w:rPr>
          <w:rFonts w:ascii="Bahnschrift" w:eastAsiaTheme="minorEastAsia" w:hAnsi="Bahnschrift" w:cs="Arial"/>
          <w:i/>
          <w:iCs/>
          <w:sz w:val="20"/>
          <w:szCs w:val="20"/>
        </w:rPr>
        <w:t>в стандартное нормальное распределение с параметрами 0 и 1</w:t>
      </w:r>
      <w:r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. </w:t>
      </w:r>
    </w:p>
    <w:p w14:paraId="26552561" w14:textId="77777777" w:rsidR="00F70CB3" w:rsidRPr="006C220A" w:rsidRDefault="00F70CB3" w:rsidP="006C220A">
      <w:pPr>
        <w:spacing w:after="0" w:line="480" w:lineRule="auto"/>
        <w:ind w:firstLine="708"/>
        <w:jc w:val="both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378E5EED" w14:textId="4BDAB8B3" w:rsidR="001C0D24" w:rsidRPr="006C220A" w:rsidRDefault="00E037E3" w:rsidP="006C220A">
      <w:pPr>
        <w:spacing w:line="480" w:lineRule="auto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</m:t>
                  </m:r>
                </m:e>
              </m:d>
            </m:e>
          </m:eqArr>
        </m:oMath>
      </m:oMathPara>
    </w:p>
    <w:p w14:paraId="03F4FA15" w14:textId="178B3759" w:rsidR="005705CD" w:rsidRPr="006C220A" w:rsidRDefault="005705CD" w:rsidP="006C220A">
      <w:pPr>
        <w:spacing w:after="0" w:line="480" w:lineRule="auto"/>
        <w:jc w:val="both"/>
        <w:rPr>
          <w:rFonts w:ascii="Bahnschrift" w:eastAsiaTheme="minorEastAsia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ab/>
        <w:t>По найденному значению</w:t>
      </w:r>
      <w:r w:rsidR="002B0182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Z</m:t>
        </m:r>
      </m:oMath>
      <w:r w:rsidR="002B0182" w:rsidRPr="006C220A">
        <w:rPr>
          <w:rFonts w:ascii="Bahnschrift" w:hAnsi="Bahnschrift" w:cs="Arial"/>
          <w:i/>
          <w:iCs/>
          <w:sz w:val="20"/>
          <w:szCs w:val="20"/>
        </w:rPr>
        <w:t xml:space="preserve"> рассчитаем искомую вероятность</w:t>
      </w:r>
      <w:r w:rsidR="004D0FDE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T&lt;U</m:t>
            </m:r>
          </m:e>
        </m:d>
      </m:oMath>
      <w:r w:rsidR="00177675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по разным значениям </w:t>
      </w:r>
      <w:r w:rsidR="00177675" w:rsidRPr="006C220A">
        <w:rPr>
          <w:rFonts w:ascii="Bahnschrift" w:hAnsi="Bahnschrift" w:cs="Arial"/>
          <w:i/>
          <w:iCs/>
          <w:sz w:val="20"/>
          <w:szCs w:val="20"/>
          <w:lang w:val="en-US"/>
        </w:rPr>
        <w:t>U</w:t>
      </w:r>
      <w:r w:rsidR="004D0FDE"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="00F70CB3" w:rsidRPr="006C220A">
        <w:rPr>
          <w:rFonts w:ascii="Bahnschrift" w:hAnsi="Bahnschrift" w:cs="Arial"/>
          <w:i/>
          <w:iCs/>
          <w:sz w:val="20"/>
          <w:szCs w:val="20"/>
        </w:rPr>
        <w:t>для всех</w:t>
      </w:r>
      <w:r w:rsidR="00177675" w:rsidRPr="006C220A">
        <w:rPr>
          <w:rFonts w:ascii="Bahnschrift" w:hAnsi="Bahnschrift" w:cs="Arial"/>
          <w:i/>
          <w:iCs/>
          <w:sz w:val="20"/>
          <w:szCs w:val="20"/>
        </w:rPr>
        <w:t xml:space="preserve"> отчётов </w:t>
      </w:r>
      <w:r w:rsidR="004D0FDE" w:rsidRPr="006C220A">
        <w:rPr>
          <w:rFonts w:ascii="Bahnschrift" w:hAnsi="Bahnschrift" w:cs="Arial"/>
          <w:i/>
          <w:iCs/>
          <w:sz w:val="20"/>
          <w:szCs w:val="20"/>
          <w:lang w:val="en-US"/>
        </w:rPr>
        <w:t>c</w:t>
      </w:r>
      <w:r w:rsidR="004D0FDE" w:rsidRPr="006C220A">
        <w:rPr>
          <w:rFonts w:ascii="Bahnschrift" w:hAnsi="Bahnschrift" w:cs="Arial"/>
          <w:i/>
          <w:iCs/>
          <w:sz w:val="20"/>
          <w:szCs w:val="20"/>
        </w:rPr>
        <w:t xml:space="preserve"> помощью функции стандартного нормального распределения </w:t>
      </w:r>
      <m:oMath>
        <m:r>
          <w:rPr>
            <w:rFonts w:ascii="Cambria Math" w:hAnsi="Cambria Math" w:cs="Arial"/>
            <w:sz w:val="20"/>
            <w:szCs w:val="20"/>
          </w:rPr>
          <m:t>Ф(</m:t>
        </m:r>
        <m:r>
          <w:rPr>
            <w:rFonts w:ascii="Cambria Math" w:eastAsiaTheme="minorEastAsia" w:hAnsi="Cambria Math" w:cs="Arial"/>
            <w:sz w:val="20"/>
            <w:szCs w:val="20"/>
          </w:rPr>
          <m:t>Z)</m:t>
        </m:r>
      </m:oMath>
      <w:r w:rsidR="004D0FDE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 (8), </w:t>
      </w:r>
      <w:r w:rsidR="00F70CB3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использовав таблицу значений функции Лапласа. </w:t>
      </w:r>
      <w:r w:rsidR="00830102" w:rsidRPr="006C220A">
        <w:rPr>
          <w:rFonts w:ascii="Bahnschrift" w:eastAsiaTheme="minorEastAsia" w:hAnsi="Bahnschrift" w:cs="Arial"/>
          <w:i/>
          <w:iCs/>
          <w:sz w:val="20"/>
          <w:szCs w:val="20"/>
        </w:rPr>
        <w:t xml:space="preserve">Результаты вычислений представлены в таблице 4. </w:t>
      </w:r>
    </w:p>
    <w:p w14:paraId="5B179022" w14:textId="77777777" w:rsidR="00F70CB3" w:rsidRPr="006C220A" w:rsidRDefault="00F70CB3" w:rsidP="006C220A">
      <w:pPr>
        <w:spacing w:after="0" w:line="480" w:lineRule="auto"/>
        <w:jc w:val="both"/>
        <w:rPr>
          <w:rFonts w:ascii="Bahnschrift" w:eastAsiaTheme="minorEastAsia" w:hAnsi="Bahnschrift" w:cs="Arial"/>
          <w:i/>
          <w:iCs/>
          <w:sz w:val="20"/>
          <w:szCs w:val="20"/>
        </w:rPr>
      </w:pPr>
    </w:p>
    <w:p w14:paraId="1F8B2F99" w14:textId="2BC7C05F" w:rsidR="00F70CB3" w:rsidRPr="006C220A" w:rsidRDefault="00E037E3" w:rsidP="006C220A">
      <w:pPr>
        <w:spacing w:after="0" w:line="480" w:lineRule="auto"/>
        <w:jc w:val="center"/>
        <w:rPr>
          <w:rFonts w:ascii="Bahnschrift" w:eastAsiaTheme="minorEastAsia" w:hAnsi="Bahnschrift" w:cs="Arial"/>
          <w:i/>
          <w:iCs/>
          <w:sz w:val="20"/>
          <w:szCs w:val="20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T&lt;U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Ф(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Z) ,#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8</m:t>
                  </m:r>
                </m:e>
              </m:d>
            </m:e>
          </m:eqArr>
        </m:oMath>
      </m:oMathPara>
    </w:p>
    <w:p w14:paraId="1571BD98" w14:textId="298D7B3E" w:rsidR="00F70CB3" w:rsidRPr="006C220A" w:rsidRDefault="00F70CB3" w:rsidP="006C220A">
      <w:pPr>
        <w:spacing w:after="0" w:line="480" w:lineRule="auto"/>
        <w:jc w:val="both"/>
        <w:rPr>
          <w:rFonts w:ascii="Bahnschrift" w:hAnsi="Bahnschrift" w:cs="Arial"/>
          <w:i/>
          <w:iCs/>
          <w:sz w:val="20"/>
          <w:szCs w:val="20"/>
        </w:rPr>
      </w:pPr>
    </w:p>
    <w:p w14:paraId="64606853" w14:textId="77777777" w:rsidR="00177675" w:rsidRPr="006C220A" w:rsidRDefault="00177675" w:rsidP="006C220A">
      <w:pPr>
        <w:spacing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Где 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U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– заданное время, по которому будет оцениваться вероятность. </w:t>
      </w:r>
    </w:p>
    <w:p w14:paraId="2B14081D" w14:textId="60DFB5D8" w:rsidR="00830102" w:rsidRPr="006C220A" w:rsidRDefault="00830102" w:rsidP="006C220A">
      <w:pPr>
        <w:pStyle w:val="aa"/>
        <w:keepNext/>
        <w:spacing w:line="480" w:lineRule="auto"/>
        <w:rPr>
          <w:rFonts w:ascii="Bahnschrift" w:hAnsi="Bahnschrift" w:cs="Arial"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color w:val="000000" w:themeColor="text1"/>
          <w:sz w:val="20"/>
          <w:szCs w:val="20"/>
        </w:rPr>
        <w:lastRenderedPageBreak/>
        <w:t xml:space="preserve">Таблица 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begin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instrText xml:space="preserve"> SEQ Таблица \* ARABIC </w:instrTex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separate"/>
      </w:r>
      <w:r w:rsidRPr="006C220A">
        <w:rPr>
          <w:rFonts w:ascii="Bahnschrift" w:hAnsi="Bahnschrift" w:cs="Arial"/>
          <w:noProof/>
          <w:color w:val="000000" w:themeColor="text1"/>
          <w:sz w:val="20"/>
          <w:szCs w:val="20"/>
        </w:rPr>
        <w:t>4</w:t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fldChar w:fldCharType="end"/>
      </w:r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– вероятность выполнения </w:t>
      </w:r>
      <w:proofErr w:type="spellStart"/>
      <w:r w:rsidRPr="006C220A">
        <w:rPr>
          <w:rFonts w:ascii="Bahnschrift" w:hAnsi="Bahnschrift" w:cs="Arial"/>
          <w:color w:val="000000" w:themeColor="text1"/>
          <w:sz w:val="20"/>
          <w:szCs w:val="20"/>
        </w:rPr>
        <w:t>опреаций</w:t>
      </w:r>
      <w:proofErr w:type="spellEnd"/>
      <w:r w:rsidRPr="006C220A">
        <w:rPr>
          <w:rFonts w:ascii="Bahnschrift" w:hAnsi="Bahnschrift" w:cs="Arial"/>
          <w:color w:val="000000" w:themeColor="text1"/>
          <w:sz w:val="20"/>
          <w:szCs w:val="20"/>
        </w:rPr>
        <w:t xml:space="preserve"> менее заданного времени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2075"/>
        <w:gridCol w:w="2075"/>
        <w:gridCol w:w="1932"/>
        <w:gridCol w:w="1783"/>
      </w:tblGrid>
      <w:tr w:rsidR="00830102" w:rsidRPr="006C220A" w14:paraId="57B17C5F" w14:textId="77777777" w:rsidTr="00830102">
        <w:trPr>
          <w:trHeight w:val="290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649E" w14:textId="77777777" w:rsidR="00830102" w:rsidRPr="006C220A" w:rsidRDefault="00830102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F624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Книга выгрузки контейнеров ГУ-44к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768F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Наличие контейнеров с грузом 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F742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Книга вывоза контейнеров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785E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Книга выгрузки контейнеров </w:t>
            </w:r>
          </w:p>
        </w:tc>
      </w:tr>
      <w:tr w:rsidR="00830102" w:rsidRPr="006C220A" w14:paraId="37878803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3AA0" w14:textId="69ED0FC3" w:rsidR="00830102" w:rsidRPr="006C220A" w:rsidRDefault="006C22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T&lt;10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FE77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0,005853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FC1D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0,00097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90E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0,03495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23BB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0,00188</w:t>
            </w:r>
          </w:p>
        </w:tc>
      </w:tr>
      <w:tr w:rsidR="00830102" w:rsidRPr="006C220A" w14:paraId="2877C328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B514" w14:textId="0A194444" w:rsidR="00830102" w:rsidRPr="006C220A" w:rsidRDefault="006C22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T&lt;15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9FE1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0,23134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2585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0,21678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4A8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0,97016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75BD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0,80119</w:t>
            </w:r>
          </w:p>
        </w:tc>
      </w:tr>
      <w:tr w:rsidR="00830102" w:rsidRPr="006C220A" w14:paraId="7267E662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93CD" w14:textId="0213B0EB" w:rsidR="00830102" w:rsidRPr="006C220A" w:rsidRDefault="006C22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T&lt;20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D0C6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0,85352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29B3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0,93679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95D7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1C77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0,999997</w:t>
            </w:r>
          </w:p>
        </w:tc>
      </w:tr>
      <w:tr w:rsidR="00830102" w:rsidRPr="006C220A" w14:paraId="022E3BB3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1FAF" w14:textId="3C6BEC1D" w:rsidR="00830102" w:rsidRPr="006C220A" w:rsidRDefault="006C22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T&lt;25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4D93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0,99766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C172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D901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C3BF" w14:textId="77777777" w:rsidR="00830102" w:rsidRPr="006C220A" w:rsidRDefault="00830102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</w:tbl>
    <w:p w14:paraId="4FE419C8" w14:textId="67F6F01A" w:rsidR="0040011D" w:rsidRPr="006C220A" w:rsidRDefault="00830102" w:rsidP="006C220A">
      <w:pPr>
        <w:spacing w:before="120" w:after="0" w:line="480" w:lineRule="auto"/>
        <w:ind w:firstLine="709"/>
        <w:jc w:val="both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Таким образом, вероятность того, что подсистема будет формировать справочные формы менее чем за 60 секунд, составляет приблизительно 0,999999. Этот анализ позволяет 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с уверенностью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подтвердить, что разработанная 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оперативно-аналитическая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подсистема 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по </w:t>
      </w:r>
      <w:r w:rsidRPr="006C220A">
        <w:rPr>
          <w:rFonts w:ascii="Bahnschrift" w:hAnsi="Bahnschrift" w:cs="Arial"/>
          <w:i/>
          <w:iCs/>
          <w:sz w:val="20"/>
          <w:szCs w:val="20"/>
        </w:rPr>
        <w:t>учёт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>у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операций с контейнерами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 в составе АСУ ТСК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соответствует заданным требованиям по времени выполнения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. 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="0040011D" w:rsidRPr="006C220A">
        <w:rPr>
          <w:rFonts w:ascii="Bahnschrift" w:hAnsi="Bahnschrift" w:cs="Arial"/>
          <w:i/>
          <w:iCs/>
          <w:sz w:val="20"/>
          <w:szCs w:val="20"/>
        </w:rPr>
        <w:br w:type="page"/>
      </w:r>
    </w:p>
    <w:p w14:paraId="33E94961" w14:textId="67CC7575" w:rsidR="00AE4765" w:rsidRPr="006C220A" w:rsidRDefault="0040011D" w:rsidP="006C220A">
      <w:pPr>
        <w:pStyle w:val="1"/>
        <w:spacing w:before="120" w:after="120" w:line="480" w:lineRule="auto"/>
        <w:jc w:val="center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55" w:name="_Toc168418924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lastRenderedPageBreak/>
        <w:t>ЗАКЛЮЧЕНИЕ</w:t>
      </w:r>
      <w:bookmarkEnd w:id="55"/>
    </w:p>
    <w:p w14:paraId="7DE335B9" w14:textId="77777777" w:rsidR="003866BC" w:rsidRPr="006C220A" w:rsidRDefault="003866BC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В заключение можно отметить, что исследование, посвящённое созданию оперативно-аналитической подсистемы учёта операций с контейнерами в составе АСУТСК, продемонстрировало важность модернизации существующих систем управления ТСК. Проведённый анализ текущего состояния учёта операций в АРМПКП выявил ключевые проблемы и недостатки, что позволило предложить эффективное решение в виде новой подсистемы.</w:t>
      </w:r>
    </w:p>
    <w:p w14:paraId="1090FAA3" w14:textId="77777777" w:rsidR="003866BC" w:rsidRPr="006C220A" w:rsidRDefault="003866BC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Рассмотрение и применение современных инструментов разработки, таких как «VS Code», «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Postman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» и «Star UML», а также акцент на использовании веб-технологий и интуитивно понятного интерфейса, способствовали созданию качественного и функционального программного обеспечения. Практическая часть работы, включающая разработку интерфейса и серверной части с использованием диаграмм классов и последовательности, обеспечила реализацию всех поставленных требований и предоставила ценный практический опыт в области разработки программных систем.</w:t>
      </w:r>
    </w:p>
    <w:p w14:paraId="24EBFF95" w14:textId="1A0B8092" w:rsidR="003866BC" w:rsidRPr="006C220A" w:rsidRDefault="003866BC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Особое внимание в исследовании было уделено производительности подсистемы, что позволило экспериментально определить среднее время обработки</w:t>
      </w:r>
      <w:r w:rsidR="006E740B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формирования отчётов</w:t>
      </w:r>
      <w:r w:rsidR="006E740B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 и найти вероятность</w:t>
      </w:r>
      <w:r w:rsidR="006E740B" w:rsidRPr="006C220A">
        <w:rPr>
          <w:rFonts w:ascii="Bahnschrift" w:hAnsi="Bahnschrift" w:cs="Arial"/>
          <w:i/>
          <w:iCs/>
          <w:sz w:val="20"/>
          <w:szCs w:val="20"/>
        </w:rPr>
        <w:t xml:space="preserve"> того, что подсистема будет оставлять справочные формы менее чем за 60 секунд</w:t>
      </w: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. Результаты анализа временных характеристик подтверждают соответствие разработанной подсистемы заданным требованиям.</w:t>
      </w:r>
    </w:p>
    <w:p w14:paraId="361497DC" w14:textId="6F8C23EE" w:rsidR="001E6EFD" w:rsidRPr="006C220A" w:rsidRDefault="003866BC" w:rsidP="006C220A">
      <w:pPr>
        <w:suppressAutoHyphens/>
        <w:spacing w:after="0" w:line="480" w:lineRule="auto"/>
        <w:ind w:firstLine="709"/>
        <w:jc w:val="both"/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</w:pPr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Таким образом, выполненная работа решает актуальные проблемы учёта операций с контейнерами в ТСК, полученные результаты и разработанные решения могут быть использованы в дальнейших исследованиях и практической деятельности для повышения эффективности и оптимизации работы </w:t>
      </w:r>
      <w:proofErr w:type="spellStart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>терминально</w:t>
      </w:r>
      <w:proofErr w:type="spellEnd"/>
      <w:r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t xml:space="preserve">-складских комплексов. </w:t>
      </w:r>
      <w:r w:rsidR="001E6EFD" w:rsidRPr="006C220A">
        <w:rPr>
          <w:rFonts w:ascii="Bahnschrift" w:eastAsia="Calibri" w:hAnsi="Bahnschrift" w:cs="Arial"/>
          <w:i/>
          <w:iCs/>
          <w:kern w:val="0"/>
          <w:sz w:val="20"/>
          <w:szCs w:val="20"/>
          <w14:ligatures w14:val="none"/>
        </w:rPr>
        <w:br w:type="page"/>
      </w:r>
    </w:p>
    <w:p w14:paraId="71BED832" w14:textId="6706F3B6" w:rsidR="00C15521" w:rsidRPr="006C220A" w:rsidRDefault="00C15521" w:rsidP="006C220A">
      <w:pPr>
        <w:pStyle w:val="1"/>
        <w:spacing w:before="120" w:after="120" w:line="480" w:lineRule="auto"/>
        <w:jc w:val="center"/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</w:rPr>
      </w:pPr>
      <w:bookmarkStart w:id="56" w:name="_Toc168418925"/>
      <w:r w:rsidRPr="006C220A">
        <w:rPr>
          <w:rFonts w:ascii="Bahnschrift" w:eastAsia="Calibri" w:hAnsi="Bahnschrift" w:cs="Arial"/>
          <w:b/>
          <w:bCs/>
          <w:i/>
          <w:iCs/>
          <w:color w:val="auto"/>
          <w:sz w:val="20"/>
          <w:szCs w:val="20"/>
        </w:rPr>
        <w:lastRenderedPageBreak/>
        <w:t>СПИСОК ИСПОЛЬЗОВАННЫХ ИСТОЧНИКОВ</w:t>
      </w:r>
      <w:bookmarkEnd w:id="56"/>
    </w:p>
    <w:p w14:paraId="3CFF9F3D" w14:textId="77777777" w:rsidR="00130A02" w:rsidRPr="006C220A" w:rsidRDefault="00130A02" w:rsidP="006C220A">
      <w:pPr>
        <w:pStyle w:val="a3"/>
        <w:numPr>
          <w:ilvl w:val="0"/>
          <w:numId w:val="4"/>
        </w:numPr>
        <w:tabs>
          <w:tab w:val="left" w:pos="1134"/>
        </w:tabs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ГОСТ 7.32-2017 Отчёт о научно-исследовательской работе </w:t>
      </w:r>
    </w:p>
    <w:p w14:paraId="242DCBDB" w14:textId="6CD736D0" w:rsidR="00130A02" w:rsidRPr="006C220A" w:rsidRDefault="00130A02" w:rsidP="006C220A">
      <w:pPr>
        <w:pStyle w:val="a3"/>
        <w:numPr>
          <w:ilvl w:val="0"/>
          <w:numId w:val="4"/>
        </w:numPr>
        <w:tabs>
          <w:tab w:val="left" w:pos="1134"/>
        </w:tabs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Моделирование бизнес-процессов в нотации BPMN: Пособие для начинающих. Часть I / Владимир Репин. </w:t>
      </w:r>
      <w:r w:rsidR="0091194A" w:rsidRPr="006C220A">
        <w:rPr>
          <w:rFonts w:ascii="Bahnschrift" w:hAnsi="Bahnschrift" w:cs="Arial"/>
          <w:i/>
          <w:iCs/>
          <w:sz w:val="20"/>
          <w:szCs w:val="20"/>
        </w:rPr>
        <w:t>–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[б. м.]: Издательские решения, 2019. </w:t>
      </w:r>
      <w:r w:rsidR="0091194A" w:rsidRPr="006C220A">
        <w:rPr>
          <w:rFonts w:ascii="Bahnschrift" w:hAnsi="Bahnschrift" w:cs="Arial"/>
          <w:i/>
          <w:iCs/>
          <w:sz w:val="20"/>
          <w:szCs w:val="20"/>
        </w:rPr>
        <w:t>–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84 с.</w:t>
      </w:r>
    </w:p>
    <w:p w14:paraId="15EB9613" w14:textId="77777777" w:rsidR="00130A02" w:rsidRPr="006C220A" w:rsidRDefault="00130A02" w:rsidP="006C220A">
      <w:pPr>
        <w:pStyle w:val="a3"/>
        <w:numPr>
          <w:ilvl w:val="0"/>
          <w:numId w:val="4"/>
        </w:numPr>
        <w:tabs>
          <w:tab w:val="left" w:pos="1134"/>
        </w:tabs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Смирнова А.В.,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</w:rPr>
        <w:t>Черноносова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 xml:space="preserve"> Н.В. Логистика складирования: Учебное пособие. – М.: РУТ (МИИТ), 2018. – 53 с.</w:t>
      </w:r>
    </w:p>
    <w:p w14:paraId="195C27A9" w14:textId="0019656F" w:rsidR="00C15521" w:rsidRPr="006C220A" w:rsidRDefault="00130A02" w:rsidP="006C220A">
      <w:pPr>
        <w:pStyle w:val="a3"/>
        <w:numPr>
          <w:ilvl w:val="0"/>
          <w:numId w:val="4"/>
        </w:numPr>
        <w:tabs>
          <w:tab w:val="left" w:pos="1134"/>
        </w:tabs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ГОСТ 34.602-</w:t>
      </w:r>
      <w:r w:rsidR="005E436C" w:rsidRPr="006C220A">
        <w:rPr>
          <w:rFonts w:ascii="Bahnschrift" w:hAnsi="Bahnschrift" w:cs="Arial"/>
          <w:i/>
          <w:iCs/>
          <w:sz w:val="20"/>
          <w:szCs w:val="20"/>
        </w:rPr>
        <w:t>2020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Информационн</w:t>
      </w:r>
      <w:r w:rsidR="005E436C" w:rsidRPr="006C220A">
        <w:rPr>
          <w:rFonts w:ascii="Bahnschrift" w:hAnsi="Bahnschrift" w:cs="Arial"/>
          <w:i/>
          <w:iCs/>
          <w:sz w:val="20"/>
          <w:szCs w:val="20"/>
        </w:rPr>
        <w:t>ые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 технологи</w:t>
      </w:r>
      <w:r w:rsidR="005E436C" w:rsidRPr="006C220A">
        <w:rPr>
          <w:rFonts w:ascii="Bahnschrift" w:hAnsi="Bahnschrift" w:cs="Arial"/>
          <w:i/>
          <w:iCs/>
          <w:sz w:val="20"/>
          <w:szCs w:val="20"/>
        </w:rPr>
        <w:t>и</w:t>
      </w:r>
      <w:r w:rsidRPr="006C220A">
        <w:rPr>
          <w:rFonts w:ascii="Bahnschrift" w:hAnsi="Bahnschrift" w:cs="Arial"/>
          <w:i/>
          <w:iCs/>
          <w:sz w:val="20"/>
          <w:szCs w:val="20"/>
        </w:rPr>
        <w:t>. Комплекс стандартов на автоматизированные системы. Техническое задание на создание автоматизированной системы</w:t>
      </w:r>
    </w:p>
    <w:p w14:paraId="003CF0A8" w14:textId="6F517230" w:rsidR="0091194A" w:rsidRPr="006C220A" w:rsidRDefault="0091194A" w:rsidP="006C220A">
      <w:pPr>
        <w:pStyle w:val="a3"/>
        <w:numPr>
          <w:ilvl w:val="0"/>
          <w:numId w:val="4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proofErr w:type="spellStart"/>
      <w:r w:rsidRPr="006C220A">
        <w:rPr>
          <w:rFonts w:ascii="Bahnschrift" w:hAnsi="Bahnschrift" w:cs="Arial"/>
          <w:i/>
          <w:iCs/>
          <w:sz w:val="20"/>
          <w:szCs w:val="20"/>
        </w:rPr>
        <w:t>StarUML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</w:rPr>
        <w:t>documetation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 xml:space="preserve">. – Текст: электронный // </w:t>
      </w:r>
      <w:proofErr w:type="spellStart"/>
      <w:r w:rsidRPr="006C220A">
        <w:rPr>
          <w:rFonts w:ascii="Bahnschrift" w:hAnsi="Bahnschrift" w:cs="Arial"/>
          <w:i/>
          <w:iCs/>
          <w:sz w:val="20"/>
          <w:szCs w:val="20"/>
        </w:rPr>
        <w:t>StarUML</w:t>
      </w:r>
      <w:proofErr w:type="spellEnd"/>
      <w:r w:rsidRPr="006C220A">
        <w:rPr>
          <w:rFonts w:ascii="Bahnschrift" w:hAnsi="Bahnschrift" w:cs="Arial"/>
          <w:i/>
          <w:iCs/>
          <w:sz w:val="20"/>
          <w:szCs w:val="20"/>
        </w:rPr>
        <w:t>: [сайт]. – URL: https://docs.staruml.io/</w:t>
      </w:r>
    </w:p>
    <w:p w14:paraId="12EDAE7F" w14:textId="4A7354F9" w:rsidR="0040011D" w:rsidRPr="006C220A" w:rsidRDefault="0040011D" w:rsidP="006C220A">
      <w:pPr>
        <w:spacing w:line="480" w:lineRule="auto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  <w:r w:rsidRPr="006C220A">
        <w:rPr>
          <w:rFonts w:ascii="Bahnschrift" w:hAnsi="Bahnschrift" w:cs="Arial"/>
          <w:i/>
          <w:iCs/>
          <w:sz w:val="20"/>
          <w:szCs w:val="20"/>
        </w:rPr>
        <w:br w:type="page"/>
      </w:r>
    </w:p>
    <w:p w14:paraId="28B7CAE8" w14:textId="77777777" w:rsidR="00E33651" w:rsidRPr="006C220A" w:rsidRDefault="00E33651" w:rsidP="006C220A">
      <w:pPr>
        <w:spacing w:line="480" w:lineRule="auto"/>
        <w:jc w:val="both"/>
        <w:rPr>
          <w:rFonts w:ascii="Bahnschrift" w:hAnsi="Bahnschrift" w:cs="Arial"/>
          <w:i/>
          <w:iCs/>
          <w:sz w:val="20"/>
          <w:szCs w:val="20"/>
        </w:rPr>
        <w:sectPr w:rsidR="00E33651" w:rsidRPr="006C220A" w:rsidSect="00E33651">
          <w:footerReference w:type="default" r:id="rId15"/>
          <w:pgSz w:w="11906" w:h="16838"/>
          <w:pgMar w:top="1134" w:right="851" w:bottom="1134" w:left="1701" w:header="0" w:footer="709" w:gutter="0"/>
          <w:cols w:space="720"/>
          <w:formProt w:val="0"/>
          <w:docGrid w:linePitch="360"/>
        </w:sectPr>
      </w:pPr>
    </w:p>
    <w:p w14:paraId="1FE34AD2" w14:textId="2E365F3E" w:rsidR="00273E3B" w:rsidRPr="006C220A" w:rsidRDefault="006B3179" w:rsidP="006C220A">
      <w:pPr>
        <w:pStyle w:val="1"/>
        <w:spacing w:before="120" w:after="120" w:line="480" w:lineRule="auto"/>
        <w:jc w:val="center"/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</w:pPr>
      <w:bookmarkStart w:id="57" w:name="_Toc168418931"/>
      <w:r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lastRenderedPageBreak/>
        <w:t>ПРИЛОЖЕНИЕ Е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 xml:space="preserve"> 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br/>
      </w:r>
      <w:r w:rsidR="00273E3B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Результаты проведенных экспериментов.</w:t>
      </w:r>
      <w:bookmarkEnd w:id="57"/>
      <w:r w:rsidR="00273E3B" w:rsidRPr="006C220A">
        <w:rPr>
          <w:rFonts w:ascii="Bahnschrift" w:hAnsi="Bahnschrift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06A82B1C" w14:textId="77777777" w:rsidR="00AC06F2" w:rsidRPr="006C220A" w:rsidRDefault="00AC06F2" w:rsidP="006C220A">
      <w:pPr>
        <w:pStyle w:val="a3"/>
        <w:numPr>
          <w:ilvl w:val="0"/>
          <w:numId w:val="29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Время на передачу запроса от клиента к серверу (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>1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); </w:t>
      </w:r>
    </w:p>
    <w:p w14:paraId="7C8A95E1" w14:textId="77777777" w:rsidR="00AC06F2" w:rsidRPr="006C220A" w:rsidRDefault="00AC06F2" w:rsidP="006C220A">
      <w:pPr>
        <w:pStyle w:val="a3"/>
        <w:numPr>
          <w:ilvl w:val="0"/>
          <w:numId w:val="29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Время выполнения запроса на сервере (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>2</w:t>
      </w:r>
      <w:r w:rsidRPr="006C220A">
        <w:rPr>
          <w:rFonts w:ascii="Bahnschrift" w:hAnsi="Bahnschrift" w:cs="Arial"/>
          <w:i/>
          <w:iCs/>
          <w:sz w:val="20"/>
          <w:szCs w:val="20"/>
        </w:rPr>
        <w:t>);</w:t>
      </w:r>
    </w:p>
    <w:p w14:paraId="548242B5" w14:textId="62445A85" w:rsidR="00EC1800" w:rsidRPr="006C220A" w:rsidRDefault="00AC06F2" w:rsidP="006C220A">
      <w:pPr>
        <w:pStyle w:val="a3"/>
        <w:numPr>
          <w:ilvl w:val="0"/>
          <w:numId w:val="29"/>
        </w:numPr>
        <w:spacing w:line="480" w:lineRule="auto"/>
        <w:ind w:left="0" w:firstLine="709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Время на передачу ответа от сервера к клиенту и загрузку содержимого (</w:t>
      </w:r>
      <w:r w:rsidRPr="006C220A">
        <w:rPr>
          <w:rFonts w:ascii="Bahnschrift" w:hAnsi="Bahnschrift" w:cs="Arial"/>
          <w:i/>
          <w:iCs/>
          <w:sz w:val="20"/>
          <w:szCs w:val="20"/>
          <w:lang w:val="en-US"/>
        </w:rPr>
        <w:t>t</w:t>
      </w:r>
      <w:r w:rsidRPr="006C220A">
        <w:rPr>
          <w:rFonts w:ascii="Bahnschrift" w:hAnsi="Bahnschrift" w:cs="Arial"/>
          <w:i/>
          <w:iCs/>
          <w:sz w:val="20"/>
          <w:szCs w:val="20"/>
          <w:vertAlign w:val="subscript"/>
        </w:rPr>
        <w:t>3</w:t>
      </w:r>
      <w:r w:rsidRPr="006C220A">
        <w:rPr>
          <w:rFonts w:ascii="Bahnschrift" w:hAnsi="Bahnschrift" w:cs="Arial"/>
          <w:i/>
          <w:iCs/>
          <w:sz w:val="20"/>
          <w:szCs w:val="20"/>
        </w:rPr>
        <w:t>)</w:t>
      </w:r>
      <w:r w:rsidR="00B17CCC" w:rsidRPr="006C220A">
        <w:rPr>
          <w:rFonts w:ascii="Bahnschrift" w:hAnsi="Bahnschrift" w:cs="Arial"/>
          <w:i/>
          <w:iCs/>
          <w:sz w:val="20"/>
          <w:szCs w:val="20"/>
        </w:rPr>
        <w:t>.</w:t>
      </w:r>
    </w:p>
    <w:p w14:paraId="2C84692C" w14:textId="5D0ADE56" w:rsidR="00EC1800" w:rsidRPr="006C220A" w:rsidRDefault="00EC1800" w:rsidP="006C220A">
      <w:pPr>
        <w:pStyle w:val="a3"/>
        <w:spacing w:line="480" w:lineRule="auto"/>
        <w:ind w:left="709" w:firstLine="0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>Единица измерения – секунд</w:t>
      </w:r>
      <w:r w:rsidR="00513E0A" w:rsidRPr="006C220A">
        <w:rPr>
          <w:rFonts w:ascii="Bahnschrift" w:hAnsi="Bahnschrift" w:cs="Arial"/>
          <w:i/>
          <w:iCs/>
          <w:sz w:val="20"/>
          <w:szCs w:val="20"/>
        </w:rPr>
        <w:t>ы</w:t>
      </w:r>
      <w:r w:rsidRPr="006C220A">
        <w:rPr>
          <w:rFonts w:ascii="Bahnschrift" w:hAnsi="Bahnschrift" w:cs="Arial"/>
          <w:i/>
          <w:iCs/>
          <w:sz w:val="20"/>
          <w:szCs w:val="20"/>
        </w:rPr>
        <w:t xml:space="preserve">.  </w:t>
      </w:r>
    </w:p>
    <w:p w14:paraId="6DBA182D" w14:textId="6E529349" w:rsidR="00273E3B" w:rsidRPr="006C220A" w:rsidRDefault="00273E3B" w:rsidP="006C220A">
      <w:pPr>
        <w:keepNext/>
        <w:spacing w:after="200" w:line="480" w:lineRule="auto"/>
        <w:rPr>
          <w:rFonts w:ascii="Bahnschrift" w:hAnsi="Bahnschrift" w:cs="Arial"/>
          <w:i/>
          <w:iCs/>
          <w:color w:val="000000" w:themeColor="text1"/>
          <w:sz w:val="20"/>
          <w:szCs w:val="20"/>
        </w:rPr>
      </w:pP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Таблица А.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fldChar w:fldCharType="begin"/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instrText xml:space="preserve"> SEQ Таблица \* ARABIC </w:instrTex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fldChar w:fldCharType="separate"/>
      </w:r>
      <w:r w:rsidR="00830102" w:rsidRPr="006C220A">
        <w:rPr>
          <w:rFonts w:ascii="Bahnschrift" w:hAnsi="Bahnschrift" w:cs="Arial"/>
          <w:i/>
          <w:iCs/>
          <w:noProof/>
          <w:color w:val="000000" w:themeColor="text1"/>
          <w:sz w:val="20"/>
          <w:szCs w:val="20"/>
        </w:rPr>
        <w:t>5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fldChar w:fldCharType="end"/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. - Результаты проведённых экспер</w:t>
      </w:r>
      <w:r w:rsidR="00EC1800"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и</w:t>
      </w:r>
      <w:r w:rsidRPr="006C220A">
        <w:rPr>
          <w:rFonts w:ascii="Bahnschrift" w:hAnsi="Bahnschrift" w:cs="Arial"/>
          <w:i/>
          <w:iCs/>
          <w:color w:val="000000" w:themeColor="text1"/>
          <w:sz w:val="20"/>
          <w:szCs w:val="20"/>
        </w:rPr>
        <w:t>ментов</w:t>
      </w:r>
    </w:p>
    <w:tbl>
      <w:tblPr>
        <w:tblW w:w="8267" w:type="dxa"/>
        <w:tblLook w:val="04A0" w:firstRow="1" w:lastRow="0" w:firstColumn="1" w:lastColumn="0" w:noHBand="0" w:noVBand="1"/>
      </w:tblPr>
      <w:tblGrid>
        <w:gridCol w:w="551"/>
        <w:gridCol w:w="606"/>
        <w:gridCol w:w="717"/>
        <w:gridCol w:w="606"/>
        <w:gridCol w:w="606"/>
        <w:gridCol w:w="717"/>
        <w:gridCol w:w="606"/>
        <w:gridCol w:w="606"/>
        <w:gridCol w:w="717"/>
        <w:gridCol w:w="606"/>
        <w:gridCol w:w="606"/>
        <w:gridCol w:w="717"/>
        <w:gridCol w:w="606"/>
      </w:tblGrid>
      <w:tr w:rsidR="00273E3B" w:rsidRPr="006C220A" w14:paraId="3FE6CD3A" w14:textId="77777777" w:rsidTr="00BB67E6">
        <w:trPr>
          <w:trHeight w:val="86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77E7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58" w:name="_Hlk168408354"/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8EA4" w14:textId="77777777" w:rsidR="00273E3B" w:rsidRPr="006C220A" w:rsidRDefault="00273E3B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Книга выгрузки контейнеров ГУ-44к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0C7C" w14:textId="77777777" w:rsidR="00273E3B" w:rsidRPr="006C220A" w:rsidRDefault="00273E3B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Наличие контейнеров с грузом 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C1E6" w14:textId="77777777" w:rsidR="00273E3B" w:rsidRPr="006C220A" w:rsidRDefault="00273E3B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Книга вывоза контейнеров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47A9" w14:textId="77777777" w:rsidR="00273E3B" w:rsidRPr="006C220A" w:rsidRDefault="00273E3B" w:rsidP="006C220A">
            <w:pPr>
              <w:spacing w:after="0" w:line="480" w:lineRule="auto"/>
              <w:jc w:val="center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Книга завоза контейнеров </w:t>
            </w:r>
          </w:p>
        </w:tc>
      </w:tr>
      <w:tr w:rsidR="00273E3B" w:rsidRPr="006C220A" w14:paraId="4BE0443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F1B4" w14:textId="6052935D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EC1800"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2BF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2063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35E1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041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2D72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5477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4234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B116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7DEC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93E9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2EEE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3FC6" w14:textId="77777777" w:rsidR="00273E3B" w:rsidRPr="006C220A" w:rsidRDefault="00273E3B" w:rsidP="006C220A">
            <w:pPr>
              <w:spacing w:after="0" w:line="480" w:lineRule="auto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t3</w:t>
            </w:r>
          </w:p>
        </w:tc>
      </w:tr>
      <w:bookmarkEnd w:id="58"/>
      <w:tr w:rsidR="00513E0A" w:rsidRPr="006C220A" w14:paraId="30FF5EA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5E59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65E7" w14:textId="195C5DD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4C92" w14:textId="3D3DD60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6E55" w14:textId="4535CD1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7EEF" w14:textId="6484944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5850" w14:textId="251C9D9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C576" w14:textId="45AEF4E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2,87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5E3" w14:textId="79D7AAF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6D06" w14:textId="38E8279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8,55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4491" w14:textId="019E5F4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2,31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29CC" w14:textId="157D14C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36A5" w14:textId="7880BFF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11,07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5959" w14:textId="2ADA283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2,66</w:t>
            </w:r>
          </w:p>
        </w:tc>
      </w:tr>
      <w:tr w:rsidR="00513E0A" w:rsidRPr="006C220A" w14:paraId="52B54B42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3D21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FC9F" w14:textId="34C59E7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2D3D" w14:textId="562D209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10,57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4FF4" w14:textId="288511E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8D4" w14:textId="39E1ADD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FA27" w14:textId="45C4EAD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11,96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7B8B" w14:textId="18691FB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4104" w14:textId="0718DF4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EECD" w14:textId="5AA31EC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F8BA" w14:textId="4A865AA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D1A2" w14:textId="132E0E0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1A6D" w14:textId="61FB702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12,46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BAFD" w14:textId="4A750D1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3,12</w:t>
            </w:r>
          </w:p>
        </w:tc>
      </w:tr>
      <w:tr w:rsidR="00513E0A" w:rsidRPr="006C220A" w14:paraId="7DCBC57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0A88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B7EF" w14:textId="1FC86C7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0BF6" w14:textId="78ED9A7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C8CB" w14:textId="2F9E081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6,47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C0EE" w14:textId="4DDD3ED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323E" w14:textId="4AD3102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9,61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4ED1" w14:textId="36811E4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6AF" w14:textId="03AA8A3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383C" w14:textId="6652354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CA1" w14:textId="75B38B1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BFD6" w14:textId="17B9D84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5E9E" w14:textId="11EE0BC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A020" w14:textId="5085A98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3,41</w:t>
            </w:r>
          </w:p>
        </w:tc>
      </w:tr>
      <w:tr w:rsidR="00513E0A" w:rsidRPr="006C220A" w14:paraId="3BEB18B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37E8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7275" w14:textId="0889ADF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CEAA" w14:textId="3F89415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39A2" w14:textId="2E63E77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C893" w14:textId="15D22FF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AF9A" w14:textId="4B50806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11,58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9F0E" w14:textId="56A6188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BC84" w14:textId="16C6851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0B64" w14:textId="61C854F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C37C" w14:textId="1825854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2D1" w14:textId="5218B79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0C70" w14:textId="6495E69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0D96" w14:textId="5D3DED8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3,43</w:t>
            </w:r>
          </w:p>
        </w:tc>
      </w:tr>
      <w:tr w:rsidR="00513E0A" w:rsidRPr="006C220A" w14:paraId="52C96B2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33E5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A4FD" w14:textId="2429D61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8515" w14:textId="3B2D808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11,63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442E" w14:textId="4320DA8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727A" w14:textId="250378C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7D06" w14:textId="19D0066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2CB1" w14:textId="653B9F6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5026" w14:textId="2D50C99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B771" w14:textId="5FFE5FD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4AA3" w14:textId="14B863C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07DD" w14:textId="08D34A4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690D" w14:textId="2A3A01B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ECCE" w14:textId="2AE3B3D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3,07</w:t>
            </w:r>
          </w:p>
        </w:tc>
      </w:tr>
      <w:tr w:rsidR="00513E0A" w:rsidRPr="006C220A" w14:paraId="01A162BA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D2F2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5997" w14:textId="16A658E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E139" w14:textId="6EC6A8E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5313" w14:textId="372DAF2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D40C" w14:textId="53CB611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986" w14:textId="522318B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95E" w14:textId="58F8D1E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1CE6" w14:textId="5DCD2D0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C5" w14:textId="1ACF767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10,51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3504" w14:textId="25D9DAA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2,86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A036" w14:textId="46C5891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594" w14:textId="665D99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A00F" w14:textId="251127A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1,89</w:t>
            </w:r>
          </w:p>
        </w:tc>
      </w:tr>
      <w:tr w:rsidR="00513E0A" w:rsidRPr="006C220A" w14:paraId="69EACC1A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360A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784" w14:textId="7B83B9E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75AE" w14:textId="4D26A5C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14,28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5150" w14:textId="778D30E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2,53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BFF" w14:textId="1A7855B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ED0D" w14:textId="537E289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10,05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D407" w14:textId="419D1C4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F540" w14:textId="65A740B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5086" w14:textId="731083C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9,63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E7F6" w14:textId="3AC78B7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2,45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CCEA" w14:textId="28BDB35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1349" w14:textId="3FD4563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F0A" w14:textId="4BC3C12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1,51</w:t>
            </w:r>
          </w:p>
        </w:tc>
      </w:tr>
      <w:tr w:rsidR="00513E0A" w:rsidRPr="006C220A" w14:paraId="60665F4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E77F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DC1D" w14:textId="19111AD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0A71" w14:textId="038A2FE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7CF3" w14:textId="6B31965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3F56" w14:textId="1036CEA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7D89" w14:textId="70CEF7A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10,46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F2ED" w14:textId="4C62E19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0ED7" w14:textId="3570970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3668" w14:textId="4F1C2FB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1EA1" w14:textId="14F1E65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E114" w14:textId="62A4565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86E5" w14:textId="1A2D06A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10,84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D5BD" w14:textId="4B1584C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3,05</w:t>
            </w:r>
          </w:p>
        </w:tc>
      </w:tr>
      <w:tr w:rsidR="00513E0A" w:rsidRPr="006C220A" w14:paraId="4F332CC3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A8F7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FB4D" w14:textId="04C8743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7E36" w14:textId="3D24169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13,99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8ACC" w14:textId="5BEAF05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A242" w14:textId="77234D8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720D" w14:textId="56438BB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13,45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3FC8" w14:textId="3143FF1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9413" w14:textId="51E45E0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947D" w14:textId="2B333C5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55A" w14:textId="3A8A173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2,99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44A6" w14:textId="408DFE1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5DD0" w14:textId="6A852F8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9,45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AF4F" w14:textId="6A63AD4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2,76</w:t>
            </w:r>
          </w:p>
        </w:tc>
      </w:tr>
      <w:tr w:rsidR="00513E0A" w:rsidRPr="006C220A" w14:paraId="6BA406ED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099E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DCA7" w14:textId="79FBDA6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95A9" w14:textId="6EBBD85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14,36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4791" w14:textId="44575FE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67FB" w14:textId="2885D08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EE02" w14:textId="232B7B9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BD3C" w14:textId="30EF4A5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4,72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800A" w14:textId="10C41CC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BFEC" w14:textId="092CCB2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94BB" w14:textId="7A38B03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2,55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9529" w14:textId="40A9DFB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2DD2" w14:textId="273E008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A8A7" w14:textId="1494464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3,16</w:t>
            </w:r>
          </w:p>
        </w:tc>
      </w:tr>
      <w:tr w:rsidR="00513E0A" w:rsidRPr="006C220A" w14:paraId="33FA115D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065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048E" w14:textId="6874910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8876" w14:textId="47DAD7D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FEA4" w14:textId="05218AA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4,85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C972" w14:textId="3DAEEE8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FB98" w14:textId="13E9A89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15,62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E69C" w14:textId="5BEB0AF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DA32" w14:textId="1879FA4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7CBE" w14:textId="22D05D2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50EE" w14:textId="68B36CB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6E02" w14:textId="2C429FF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41BB" w14:textId="61B7626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8,98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7848" w14:textId="6A3448C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3,48</w:t>
            </w:r>
          </w:p>
        </w:tc>
      </w:tr>
      <w:tr w:rsidR="00513E0A" w:rsidRPr="006C220A" w14:paraId="266A473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E0E6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F4E" w14:textId="31A3186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5C34" w14:textId="121E94E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31EC" w14:textId="1D27A87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E76" w14:textId="78D51AE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BC00" w14:textId="3971AAE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44DC" w14:textId="5844673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853C" w14:textId="2B134FD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3C6A" w14:textId="28657C3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11,01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A4C0" w14:textId="4A99F2C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FEFD" w14:textId="7C90FFD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1451" w14:textId="34D8618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10,02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2A30" w14:textId="147F9ED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1,98</w:t>
            </w:r>
          </w:p>
        </w:tc>
      </w:tr>
      <w:tr w:rsidR="00513E0A" w:rsidRPr="006C220A" w14:paraId="139FCE9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A467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EFB1" w14:textId="5432F53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1ED7" w14:textId="055FE59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C0CD" w14:textId="03CE62D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2FC6" w14:textId="1A1B2C1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745A" w14:textId="34042BF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8E18" w14:textId="6B6D5E7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E9AF" w14:textId="6513D16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DCE7" w14:textId="7A4A5C7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6D33" w14:textId="7D7DD9B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0ADA" w14:textId="26BEADC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386B" w14:textId="73F346D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12,08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37F0" w14:textId="683EFAD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3,31</w:t>
            </w:r>
          </w:p>
        </w:tc>
      </w:tr>
      <w:tr w:rsidR="00513E0A" w:rsidRPr="006C220A" w14:paraId="60F648F7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B5D1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F9A7" w14:textId="7776B7C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6B4" w14:textId="2B3990E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2BD3" w14:textId="1005F1C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4858" w14:textId="40C70EC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3A33" w14:textId="3422034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9563" w14:textId="397FA17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CF27" w14:textId="2C962D2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035A" w14:textId="1CBC064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11,67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7B05" w14:textId="67A6D9D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5B2B" w14:textId="0E4F09C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6C3" w14:textId="2872256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8,96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CBC7" w14:textId="4951459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1,69</w:t>
            </w:r>
          </w:p>
        </w:tc>
      </w:tr>
      <w:tr w:rsidR="00513E0A" w:rsidRPr="006C220A" w14:paraId="5392096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03FF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66E" w14:textId="3734722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06CE" w14:textId="39CE0A9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D332" w14:textId="4DDF615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EE26" w14:textId="2C08DEE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D822" w14:textId="59C31FC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13,41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7043" w14:textId="7A86A21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80FF" w14:textId="0449A18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9B7D" w14:textId="24FD15E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8,47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6FC" w14:textId="22CAA09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DCAB" w14:textId="663E2B5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4BA9" w14:textId="6B6FC10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6D6F" w14:textId="02588DC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2,85</w:t>
            </w:r>
          </w:p>
        </w:tc>
      </w:tr>
      <w:tr w:rsidR="00513E0A" w:rsidRPr="006C220A" w14:paraId="3DA2CB4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723C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3C04" w14:textId="1E6E356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4595" w14:textId="094E20A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9,57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70E" w14:textId="5B06E22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5CBA" w14:textId="00FE9B6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20D8" w14:textId="14D90DF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6B4" w14:textId="1AE5672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35FC" w14:textId="0736B7E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EDD2" w14:textId="1535C07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11,29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72FE" w14:textId="2457962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7515" w14:textId="4705215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7560" w14:textId="4E79D54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10,76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E067" w14:textId="0664F92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3,59</w:t>
            </w:r>
          </w:p>
        </w:tc>
      </w:tr>
      <w:tr w:rsidR="00513E0A" w:rsidRPr="006C220A" w14:paraId="431D315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2003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D5EC" w14:textId="7C7D62E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BFD5" w14:textId="157999A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4D62" w14:textId="6D523AF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7DF3" w14:textId="4FF4BD4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827B" w14:textId="0780265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9328" w14:textId="4FE484C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4,56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43A4" w14:textId="2CF6AB6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C9D0" w14:textId="4327EF3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053C" w14:textId="156D013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8C03" w14:textId="48408DE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384B" w14:textId="1E38845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499F" w14:textId="685C782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2,86</w:t>
            </w:r>
          </w:p>
        </w:tc>
      </w:tr>
      <w:tr w:rsidR="00513E0A" w:rsidRPr="006C220A" w14:paraId="29904E8E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31D1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F1A7" w14:textId="4EBBB2E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352A" w14:textId="666B945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14,02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4727" w14:textId="1419CB3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742B" w14:textId="5C113FF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56A9" w14:textId="487FEA4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5E58" w14:textId="5B56419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44B6" w14:textId="48517BD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E5CA" w14:textId="04966EB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50E6" w14:textId="0A54876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4B36" w14:textId="38DEED1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57A5" w14:textId="006D81C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268B" w14:textId="6570156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2,74</w:t>
            </w:r>
          </w:p>
        </w:tc>
      </w:tr>
      <w:tr w:rsidR="00513E0A" w:rsidRPr="006C220A" w14:paraId="2783C55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6FEF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EF33" w14:textId="642CCDF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6D64" w14:textId="1F38481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6474" w14:textId="065D84D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88C8" w14:textId="4D4E202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6E44" w14:textId="0D65291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12,05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3299" w14:textId="425CD5E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CFDA" w14:textId="12EF01E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C7D8" w14:textId="25074BE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87CE" w14:textId="0F37281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79C" w14:textId="4467BBF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CA58" w14:textId="5AB6003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8,66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504F" w14:textId="51839F8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2,53</w:t>
            </w:r>
          </w:p>
        </w:tc>
      </w:tr>
      <w:tr w:rsidR="00513E0A" w:rsidRPr="006C220A" w14:paraId="0A671F61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3788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143B" w14:textId="4601299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DB47" w14:textId="3463886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7,56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DCFA" w14:textId="39292C0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4,83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6C7" w14:textId="21F2010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FF9B" w14:textId="6D98E50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11,09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C9CE" w14:textId="629DEE8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BE47" w14:textId="5234E3A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667D" w14:textId="18FB69B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9,59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81D4" w14:textId="1E8BA92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999A" w14:textId="39CC209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7EE3" w14:textId="1313BE0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16A" w14:textId="21DD85F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1,89</w:t>
            </w:r>
          </w:p>
        </w:tc>
      </w:tr>
      <w:tr w:rsidR="00513E0A" w:rsidRPr="006C220A" w14:paraId="0163B2EC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86FC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349B" w14:textId="1AA0192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0DF4" w14:textId="1C1B8E6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15FE" w14:textId="0061530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8EA2" w14:textId="182D3E8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C320" w14:textId="01EFB35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A082" w14:textId="74C0367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54B2" w14:textId="3BD83D6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16B7" w14:textId="4B99C46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539C" w14:textId="726C4F4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3514" w14:textId="1066D8D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1CF4" w14:textId="29BC99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12,08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8A90" w14:textId="2847459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2,64</w:t>
            </w:r>
          </w:p>
        </w:tc>
      </w:tr>
      <w:tr w:rsidR="00513E0A" w:rsidRPr="006C220A" w14:paraId="6A6F1A2F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DE8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53A3" w14:textId="0948A8C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57CD" w14:textId="1A16758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272C" w14:textId="1DB138E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3,83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7257" w14:textId="4A8AE69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5A8" w14:textId="70C2A19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ED8A" w14:textId="1597850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2,87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80C1" w14:textId="11EC31C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50BD" w14:textId="5726150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737" w14:textId="54915D3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70E6" w14:textId="5CC08FF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1493" w14:textId="1177FB3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12,33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3042" w14:textId="1C9E8A3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1,85</w:t>
            </w:r>
          </w:p>
        </w:tc>
      </w:tr>
      <w:tr w:rsidR="00513E0A" w:rsidRPr="006C220A" w14:paraId="7BEBCA8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5E7B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739E" w14:textId="09A26CB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538E" w14:textId="29B684E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62A7" w14:textId="20502F8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6215" w14:textId="127C9AD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90F" w14:textId="27297FE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DE96" w14:textId="43BEB26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0E09" w14:textId="5C125A9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5E89" w14:textId="1D1FEFF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A3EE" w14:textId="03FB25A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2,51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CC75" w14:textId="3EEE1F8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8D08" w14:textId="25324C8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2E4A" w14:textId="46BC334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3,49</w:t>
            </w:r>
          </w:p>
        </w:tc>
      </w:tr>
      <w:tr w:rsidR="00513E0A" w:rsidRPr="006C220A" w14:paraId="08234683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DB10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0DE" w14:textId="6CFBC76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C623" w14:textId="7748423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FD1E" w14:textId="4C1557E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178E" w14:textId="6F0882E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6A25" w14:textId="72EC6B0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D2D3" w14:textId="1EA2879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5,15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CA23" w14:textId="26810D4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6040" w14:textId="2AD329B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78A7" w14:textId="7EF7F53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6CD2" w14:textId="13EBD66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7913" w14:textId="1D93DF7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8,58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9E00" w14:textId="35CCEA7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3,43</w:t>
            </w:r>
          </w:p>
        </w:tc>
      </w:tr>
      <w:tr w:rsidR="00513E0A" w:rsidRPr="006C220A" w14:paraId="0680FBC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C144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37F3" w14:textId="0E2B3CA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54D8" w14:textId="54EAF20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CE11" w14:textId="065AFED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5B8" w14:textId="5478B9D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C1FD" w14:textId="26EFF28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E159" w14:textId="12E1091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6,06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F662" w14:textId="0B93DAB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12BF" w14:textId="3945D71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210C" w14:textId="6522179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A644" w14:textId="7D12D83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87E6" w14:textId="4C79C7A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4C82" w14:textId="2249AB3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1,94</w:t>
            </w:r>
          </w:p>
        </w:tc>
      </w:tr>
      <w:tr w:rsidR="00513E0A" w:rsidRPr="006C220A" w14:paraId="2A11CC60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85B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8695" w14:textId="08DFDDF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05EE" w14:textId="73DBBA6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26B" w14:textId="3B33295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DD3C" w14:textId="378CFE6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22E3" w14:textId="6A5C3F2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13,52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1B01" w14:textId="768A9F6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C93" w14:textId="5AFBBE9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9CDE" w14:textId="54830F2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C5D8" w14:textId="22669F8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B71B" w14:textId="5774233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2CCD" w14:textId="25216BE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10,84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B78" w14:textId="12810DD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1,82</w:t>
            </w:r>
          </w:p>
        </w:tc>
      </w:tr>
      <w:tr w:rsidR="00513E0A" w:rsidRPr="006C220A" w14:paraId="3AF74A48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3ECB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A2E6" w14:textId="5745E54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3163" w14:textId="01B63F7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13,88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8904" w14:textId="5C52DDC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4795" w14:textId="4A13DD2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CC89" w14:textId="13AE5BA4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8075" w14:textId="16377AB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D66F" w14:textId="6409620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034" w14:textId="43BCF2A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7,70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775A" w14:textId="5C28072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9714" w14:textId="002902C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BCDF" w14:textId="17198253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925A" w14:textId="289B8B9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2,67</w:t>
            </w:r>
          </w:p>
        </w:tc>
      </w:tr>
      <w:tr w:rsidR="00513E0A" w:rsidRPr="006C220A" w14:paraId="77C3FA05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7FDA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A3EB" w14:textId="0808225E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1A0D" w14:textId="1A580CA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8,55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60F4" w14:textId="13C21E5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4,59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50A1" w14:textId="5C09933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D7BF" w14:textId="3A812360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C17C" w14:textId="622505A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4,33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78B5" w14:textId="4F4AB55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763E" w14:textId="61FEEDC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1519" w14:textId="64E8FF1C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1B20" w14:textId="7B25362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798E" w14:textId="13B0737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11,36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421B" w14:textId="79138C5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3,22</w:t>
            </w:r>
          </w:p>
        </w:tc>
      </w:tr>
      <w:tr w:rsidR="00513E0A" w:rsidRPr="006C220A" w14:paraId="1304578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8788" w14:textId="7777777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DAB" w14:textId="48CACCF9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DAFA" w14:textId="037796D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14,11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B34" w14:textId="3E1A0E8D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5,38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1052" w14:textId="716BF061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101B" w14:textId="57A63E55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8805" w14:textId="1082DF52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E1BD" w14:textId="1D65362A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D2CB" w14:textId="5C886DE7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B7DD" w14:textId="3D8E2746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2,98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9C4" w14:textId="483FB59F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BB0" w14:textId="34E7F158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10,77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8D0" w14:textId="6734128B" w:rsidR="00513E0A" w:rsidRPr="006C220A" w:rsidRDefault="00513E0A" w:rsidP="006C220A">
            <w:pPr>
              <w:spacing w:after="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3,49</w:t>
            </w:r>
          </w:p>
        </w:tc>
      </w:tr>
      <w:tr w:rsidR="00513E0A" w:rsidRPr="006C220A" w14:paraId="2C990BE5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117C" w14:textId="77777777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942B" w14:textId="5DA6894B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275" w14:textId="38044AF5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12,66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EE5D" w14:textId="33EA9601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4,27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A27" w14:textId="3826404F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4118" w14:textId="2EC143FB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8,81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EEAA" w14:textId="59CBDEAA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CB65" w14:textId="4E14375B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C127" w14:textId="28F7DE77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B860" w14:textId="4C8A7E0B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2,68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3875" w14:textId="6DD4CE05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A477" w14:textId="7F73C0B4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9,81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967" w14:textId="2E326EB0" w:rsidR="00513E0A" w:rsidRPr="006C220A" w:rsidRDefault="00513E0A" w:rsidP="006C220A">
            <w:pPr>
              <w:spacing w:after="120" w:line="480" w:lineRule="auto"/>
              <w:jc w:val="right"/>
              <w:rPr>
                <w:rFonts w:ascii="Bahnschrift" w:eastAsia="Times New Roman" w:hAnsi="Bahnschrift" w:cs="Arial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C220A">
              <w:rPr>
                <w:rFonts w:ascii="Bahnschrift" w:hAnsi="Bahnschrift" w:cs="Arial"/>
                <w:i/>
                <w:iCs/>
                <w:color w:val="000000"/>
                <w:sz w:val="20"/>
                <w:szCs w:val="20"/>
              </w:rPr>
              <w:t>3,64</w:t>
            </w:r>
          </w:p>
        </w:tc>
      </w:tr>
    </w:tbl>
    <w:p w14:paraId="3BE9E47D" w14:textId="5E5EC2ED" w:rsidR="006B3179" w:rsidRPr="006C220A" w:rsidRDefault="006B3179" w:rsidP="006C220A">
      <w:pPr>
        <w:spacing w:line="480" w:lineRule="auto"/>
        <w:rPr>
          <w:rFonts w:ascii="Bahnschrift" w:hAnsi="Bahnschrift" w:cs="Arial"/>
          <w:i/>
          <w:iCs/>
          <w:sz w:val="20"/>
          <w:szCs w:val="20"/>
        </w:rPr>
      </w:pPr>
      <w:r w:rsidRPr="006C220A">
        <w:rPr>
          <w:rFonts w:ascii="Bahnschrift" w:hAnsi="Bahnschrift" w:cs="Arial"/>
          <w:i/>
          <w:iCs/>
          <w:sz w:val="20"/>
          <w:szCs w:val="20"/>
        </w:rPr>
        <w:t xml:space="preserve"> </w:t>
      </w:r>
    </w:p>
    <w:p w14:paraId="7E87733A" w14:textId="77777777" w:rsidR="0016382D" w:rsidRPr="006C220A" w:rsidRDefault="0016382D" w:rsidP="006C220A">
      <w:pPr>
        <w:pStyle w:val="1"/>
        <w:spacing w:before="120" w:after="120" w:line="480" w:lineRule="auto"/>
        <w:jc w:val="center"/>
        <w:rPr>
          <w:rFonts w:ascii="Bahnschrift" w:hAnsi="Bahnschrift" w:cs="Arial"/>
          <w:i/>
          <w:iCs/>
          <w:sz w:val="20"/>
          <w:szCs w:val="20"/>
        </w:rPr>
      </w:pPr>
    </w:p>
    <w:sectPr w:rsidR="0016382D" w:rsidRPr="006C220A" w:rsidSect="00B17CCC">
      <w:foot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E933" w14:textId="77777777" w:rsidR="00E037E3" w:rsidRDefault="00E037E3">
      <w:pPr>
        <w:spacing w:after="0" w:line="240" w:lineRule="auto"/>
      </w:pPr>
      <w:r>
        <w:separator/>
      </w:r>
    </w:p>
  </w:endnote>
  <w:endnote w:type="continuationSeparator" w:id="0">
    <w:p w14:paraId="5AD06F2C" w14:textId="77777777" w:rsidR="00E037E3" w:rsidRDefault="00E0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124582"/>
      <w:docPartObj>
        <w:docPartGallery w:val="Page Numbers (Bottom of Page)"/>
        <w:docPartUnique/>
      </w:docPartObj>
    </w:sdtPr>
    <w:sdtEndPr/>
    <w:sdtContent>
      <w:p w14:paraId="44A77370" w14:textId="3A019130" w:rsidR="009D2B52" w:rsidRPr="009B3F3F" w:rsidRDefault="00C87692" w:rsidP="009B3F3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3F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3F3F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9B3F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3F3F">
          <w:rPr>
            <w:rFonts w:ascii="Times New Roman" w:hAnsi="Times New Roman" w:cs="Times New Roman"/>
            <w:sz w:val="24"/>
            <w:szCs w:val="24"/>
          </w:rPr>
          <w:t>2</w:t>
        </w:r>
        <w:r w:rsidRPr="009B3F3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809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3FF9CF" w14:textId="7428FA2F" w:rsidR="00E33651" w:rsidRPr="00A419DC" w:rsidRDefault="00E33651" w:rsidP="00A419D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419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19DC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A419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419DC">
          <w:rPr>
            <w:rFonts w:ascii="Times New Roman" w:hAnsi="Times New Roman" w:cs="Times New Roman"/>
            <w:sz w:val="24"/>
            <w:szCs w:val="24"/>
          </w:rPr>
          <w:t>40</w:t>
        </w:r>
        <w:r w:rsidRPr="00A419D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1360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1AC3C94" w14:textId="4FC1F77A" w:rsidR="00E33651" w:rsidRPr="0040011D" w:rsidRDefault="00E33651" w:rsidP="0040011D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001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011D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001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0011D">
          <w:rPr>
            <w:rFonts w:ascii="Times New Roman" w:hAnsi="Times New Roman" w:cs="Times New Roman"/>
            <w:sz w:val="24"/>
            <w:szCs w:val="24"/>
          </w:rPr>
          <w:t>42</w:t>
        </w:r>
        <w:r w:rsidRPr="004001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5FAD" w14:textId="77777777" w:rsidR="00E037E3" w:rsidRDefault="00E037E3">
      <w:pPr>
        <w:spacing w:after="0" w:line="240" w:lineRule="auto"/>
      </w:pPr>
      <w:r>
        <w:separator/>
      </w:r>
    </w:p>
  </w:footnote>
  <w:footnote w:type="continuationSeparator" w:id="0">
    <w:p w14:paraId="79A4B9C4" w14:textId="77777777" w:rsidR="00E037E3" w:rsidRDefault="00E03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B47"/>
    <w:multiLevelType w:val="hybridMultilevel"/>
    <w:tmpl w:val="05FC13B2"/>
    <w:lvl w:ilvl="0" w:tplc="3E26A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94CBA"/>
    <w:multiLevelType w:val="multilevel"/>
    <w:tmpl w:val="6A8C17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2" w15:restartNumberingAfterBreak="0">
    <w:nsid w:val="09A10CEB"/>
    <w:multiLevelType w:val="multilevel"/>
    <w:tmpl w:val="93CA47F2"/>
    <w:lvl w:ilvl="0">
      <w:start w:val="1"/>
      <w:numFmt w:val="bullet"/>
      <w:lvlText w:val=""/>
      <w:lvlJc w:val="left"/>
      <w:pPr>
        <w:tabs>
          <w:tab w:val="num" w:pos="0"/>
        </w:tabs>
        <w:ind w:left="10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9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5B423A"/>
    <w:multiLevelType w:val="multilevel"/>
    <w:tmpl w:val="C6F07700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</w:rPr>
    </w:lvl>
  </w:abstractNum>
  <w:abstractNum w:abstractNumId="4" w15:restartNumberingAfterBreak="0">
    <w:nsid w:val="0D453E92"/>
    <w:multiLevelType w:val="hybridMultilevel"/>
    <w:tmpl w:val="6C080A4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0F457263"/>
    <w:multiLevelType w:val="multilevel"/>
    <w:tmpl w:val="41C229BE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cs="Symbol" w:hint="default"/>
        <w:color w:val="auto"/>
        <w:lang w:val="ru-RU"/>
      </w:rPr>
    </w:lvl>
    <w:lvl w:ilvl="1">
      <w:start w:val="305"/>
      <w:numFmt w:val="bullet"/>
      <w:lvlText w:val="-"/>
      <w:lvlJc w:val="left"/>
      <w:pPr>
        <w:tabs>
          <w:tab w:val="num" w:pos="371"/>
        </w:tabs>
        <w:ind w:left="3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941363"/>
    <w:multiLevelType w:val="multilevel"/>
    <w:tmpl w:val="F4A63024"/>
    <w:lvl w:ilvl="0">
      <w:start w:val="1"/>
      <w:numFmt w:val="bullet"/>
      <w:lvlText w:val=""/>
      <w:lvlJc w:val="left"/>
      <w:pPr>
        <w:tabs>
          <w:tab w:val="num" w:pos="0"/>
        </w:tabs>
        <w:ind w:left="7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453B80"/>
    <w:multiLevelType w:val="multilevel"/>
    <w:tmpl w:val="0DACEC9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8" w15:restartNumberingAfterBreak="0">
    <w:nsid w:val="15CB5352"/>
    <w:multiLevelType w:val="multilevel"/>
    <w:tmpl w:val="4F62BAD6"/>
    <w:lvl w:ilvl="0">
      <w:start w:val="1"/>
      <w:numFmt w:val="bullet"/>
      <w:pStyle w:val="-1"/>
      <w:lvlText w:val="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601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832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0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7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04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2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19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264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1B09EB"/>
    <w:multiLevelType w:val="hybridMultilevel"/>
    <w:tmpl w:val="64F6ADD2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A2125F"/>
    <w:multiLevelType w:val="multilevel"/>
    <w:tmpl w:val="16B815A0"/>
    <w:lvl w:ilvl="0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2664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0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2970BB"/>
    <w:multiLevelType w:val="hybridMultilevel"/>
    <w:tmpl w:val="F782C452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923BA5"/>
    <w:multiLevelType w:val="hybridMultilevel"/>
    <w:tmpl w:val="6854B80E"/>
    <w:lvl w:ilvl="0" w:tplc="E58CDC8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27068"/>
    <w:multiLevelType w:val="hybridMultilevel"/>
    <w:tmpl w:val="51FC9658"/>
    <w:lvl w:ilvl="0" w:tplc="71089F92">
      <w:start w:val="1"/>
      <w:numFmt w:val="decimal"/>
      <w:suff w:val="space"/>
      <w:lvlText w:val="%1"/>
      <w:lvlJc w:val="left"/>
      <w:pPr>
        <w:ind w:left="3196" w:hanging="360"/>
      </w:pPr>
    </w:lvl>
    <w:lvl w:ilvl="1" w:tplc="04190019">
      <w:start w:val="1"/>
      <w:numFmt w:val="lowerLetter"/>
      <w:lvlText w:val="%2."/>
      <w:lvlJc w:val="left"/>
      <w:pPr>
        <w:ind w:left="3916" w:hanging="360"/>
      </w:pPr>
    </w:lvl>
    <w:lvl w:ilvl="2" w:tplc="0419001B">
      <w:start w:val="1"/>
      <w:numFmt w:val="lowerRoman"/>
      <w:lvlText w:val="%3."/>
      <w:lvlJc w:val="right"/>
      <w:pPr>
        <w:ind w:left="4636" w:hanging="180"/>
      </w:pPr>
    </w:lvl>
    <w:lvl w:ilvl="3" w:tplc="0419000F">
      <w:start w:val="1"/>
      <w:numFmt w:val="decimal"/>
      <w:lvlText w:val="%4."/>
      <w:lvlJc w:val="left"/>
      <w:pPr>
        <w:ind w:left="5356" w:hanging="360"/>
      </w:pPr>
    </w:lvl>
    <w:lvl w:ilvl="4" w:tplc="04190019">
      <w:start w:val="1"/>
      <w:numFmt w:val="lowerLetter"/>
      <w:lvlText w:val="%5."/>
      <w:lvlJc w:val="left"/>
      <w:pPr>
        <w:ind w:left="6076" w:hanging="360"/>
      </w:pPr>
    </w:lvl>
    <w:lvl w:ilvl="5" w:tplc="0419001B">
      <w:start w:val="1"/>
      <w:numFmt w:val="lowerRoman"/>
      <w:lvlText w:val="%6."/>
      <w:lvlJc w:val="right"/>
      <w:pPr>
        <w:ind w:left="6796" w:hanging="180"/>
      </w:pPr>
    </w:lvl>
    <w:lvl w:ilvl="6" w:tplc="0419000F">
      <w:start w:val="1"/>
      <w:numFmt w:val="decimal"/>
      <w:lvlText w:val="%7."/>
      <w:lvlJc w:val="left"/>
      <w:pPr>
        <w:ind w:left="7516" w:hanging="360"/>
      </w:pPr>
    </w:lvl>
    <w:lvl w:ilvl="7" w:tplc="04190019">
      <w:start w:val="1"/>
      <w:numFmt w:val="lowerLetter"/>
      <w:lvlText w:val="%8."/>
      <w:lvlJc w:val="left"/>
      <w:pPr>
        <w:ind w:left="8236" w:hanging="360"/>
      </w:pPr>
    </w:lvl>
    <w:lvl w:ilvl="8" w:tplc="0419001B">
      <w:start w:val="1"/>
      <w:numFmt w:val="lowerRoman"/>
      <w:lvlText w:val="%9."/>
      <w:lvlJc w:val="right"/>
      <w:pPr>
        <w:ind w:left="8956" w:hanging="180"/>
      </w:pPr>
    </w:lvl>
  </w:abstractNum>
  <w:abstractNum w:abstractNumId="14" w15:restartNumberingAfterBreak="0">
    <w:nsid w:val="2D5B4800"/>
    <w:multiLevelType w:val="hybridMultilevel"/>
    <w:tmpl w:val="6958B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53284"/>
    <w:multiLevelType w:val="hybridMultilevel"/>
    <w:tmpl w:val="5F2CB52A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0A5F9F"/>
    <w:multiLevelType w:val="multilevel"/>
    <w:tmpl w:val="4A589AFA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4C1D84"/>
    <w:multiLevelType w:val="hybridMultilevel"/>
    <w:tmpl w:val="7618E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D7A4F"/>
    <w:multiLevelType w:val="multilevel"/>
    <w:tmpl w:val="173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30552"/>
    <w:multiLevelType w:val="multilevel"/>
    <w:tmpl w:val="16E255E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4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20" w15:restartNumberingAfterBreak="0">
    <w:nsid w:val="39F07061"/>
    <w:multiLevelType w:val="hybridMultilevel"/>
    <w:tmpl w:val="1C6EF1E6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A213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366B1E"/>
    <w:multiLevelType w:val="multilevel"/>
    <w:tmpl w:val="DBC249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44467250"/>
    <w:multiLevelType w:val="hybridMultilevel"/>
    <w:tmpl w:val="7632D806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D9000A"/>
    <w:multiLevelType w:val="hybridMultilevel"/>
    <w:tmpl w:val="53FC3F28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F337E3"/>
    <w:multiLevelType w:val="multilevel"/>
    <w:tmpl w:val="6A140DF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6" w15:restartNumberingAfterBreak="0">
    <w:nsid w:val="4ED2229B"/>
    <w:multiLevelType w:val="multilevel"/>
    <w:tmpl w:val="9F9481F6"/>
    <w:lvl w:ilvl="0">
      <w:start w:val="1"/>
      <w:numFmt w:val="bullet"/>
      <w:lvlText w:val=""/>
      <w:lvlJc w:val="left"/>
      <w:pPr>
        <w:tabs>
          <w:tab w:val="num" w:pos="0"/>
        </w:tabs>
        <w:ind w:left="10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95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A84FCD"/>
    <w:multiLevelType w:val="multilevel"/>
    <w:tmpl w:val="C6F07700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</w:rPr>
    </w:lvl>
  </w:abstractNum>
  <w:abstractNum w:abstractNumId="28" w15:restartNumberingAfterBreak="0">
    <w:nsid w:val="579D5D0E"/>
    <w:multiLevelType w:val="multilevel"/>
    <w:tmpl w:val="9F7CF7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BD8419D"/>
    <w:multiLevelType w:val="hybridMultilevel"/>
    <w:tmpl w:val="20C6CC12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EE785C"/>
    <w:multiLevelType w:val="multilevel"/>
    <w:tmpl w:val="6E4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EA61DD"/>
    <w:multiLevelType w:val="hybridMultilevel"/>
    <w:tmpl w:val="16CC03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7602D"/>
    <w:multiLevelType w:val="multilevel"/>
    <w:tmpl w:val="668EBEBA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hint="default"/>
      </w:rPr>
    </w:lvl>
  </w:abstractNum>
  <w:abstractNum w:abstractNumId="33" w15:restartNumberingAfterBreak="0">
    <w:nsid w:val="7D5A2A29"/>
    <w:multiLevelType w:val="multilevel"/>
    <w:tmpl w:val="3880D3C4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20" w:hanging="1800"/>
      </w:pPr>
      <w:rPr>
        <w:rFonts w:hint="default"/>
      </w:rPr>
    </w:lvl>
  </w:abstractNum>
  <w:abstractNum w:abstractNumId="34" w15:restartNumberingAfterBreak="0">
    <w:nsid w:val="7E026A78"/>
    <w:multiLevelType w:val="multilevel"/>
    <w:tmpl w:val="974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6"/>
  </w:num>
  <w:num w:numId="7">
    <w:abstractNumId w:val="8"/>
  </w:num>
  <w:num w:numId="8">
    <w:abstractNumId w:val="2"/>
  </w:num>
  <w:num w:numId="9">
    <w:abstractNumId w:val="26"/>
  </w:num>
  <w:num w:numId="10">
    <w:abstractNumId w:val="5"/>
  </w:num>
  <w:num w:numId="11">
    <w:abstractNumId w:val="16"/>
  </w:num>
  <w:num w:numId="12">
    <w:abstractNumId w:val="13"/>
  </w:num>
  <w:num w:numId="13">
    <w:abstractNumId w:val="33"/>
  </w:num>
  <w:num w:numId="14">
    <w:abstractNumId w:val="19"/>
  </w:num>
  <w:num w:numId="15">
    <w:abstractNumId w:val="3"/>
  </w:num>
  <w:num w:numId="16">
    <w:abstractNumId w:val="27"/>
  </w:num>
  <w:num w:numId="17">
    <w:abstractNumId w:val="24"/>
  </w:num>
  <w:num w:numId="18">
    <w:abstractNumId w:val="23"/>
  </w:num>
  <w:num w:numId="19">
    <w:abstractNumId w:val="31"/>
  </w:num>
  <w:num w:numId="20">
    <w:abstractNumId w:val="0"/>
  </w:num>
  <w:num w:numId="21">
    <w:abstractNumId w:val="17"/>
  </w:num>
  <w:num w:numId="22">
    <w:abstractNumId w:val="14"/>
  </w:num>
  <w:num w:numId="23">
    <w:abstractNumId w:val="29"/>
  </w:num>
  <w:num w:numId="24">
    <w:abstractNumId w:val="20"/>
  </w:num>
  <w:num w:numId="25">
    <w:abstractNumId w:val="15"/>
  </w:num>
  <w:num w:numId="26">
    <w:abstractNumId w:val="10"/>
  </w:num>
  <w:num w:numId="27">
    <w:abstractNumId w:val="12"/>
  </w:num>
  <w:num w:numId="28">
    <w:abstractNumId w:val="22"/>
  </w:num>
  <w:num w:numId="29">
    <w:abstractNumId w:val="9"/>
  </w:num>
  <w:num w:numId="30">
    <w:abstractNumId w:val="30"/>
  </w:num>
  <w:num w:numId="31">
    <w:abstractNumId w:val="18"/>
  </w:num>
  <w:num w:numId="32">
    <w:abstractNumId w:val="34"/>
  </w:num>
  <w:num w:numId="33">
    <w:abstractNumId w:val="11"/>
  </w:num>
  <w:num w:numId="34">
    <w:abstractNumId w:val="32"/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E1"/>
    <w:rsid w:val="000351C6"/>
    <w:rsid w:val="00040FFC"/>
    <w:rsid w:val="00050CD2"/>
    <w:rsid w:val="00054E0D"/>
    <w:rsid w:val="0007658D"/>
    <w:rsid w:val="000D1BC7"/>
    <w:rsid w:val="00127F1E"/>
    <w:rsid w:val="00130A02"/>
    <w:rsid w:val="001348DB"/>
    <w:rsid w:val="001348F3"/>
    <w:rsid w:val="00142E4E"/>
    <w:rsid w:val="00147D74"/>
    <w:rsid w:val="0016382D"/>
    <w:rsid w:val="00177675"/>
    <w:rsid w:val="001A656C"/>
    <w:rsid w:val="001C0D24"/>
    <w:rsid w:val="001E44E7"/>
    <w:rsid w:val="001E6EFD"/>
    <w:rsid w:val="001F0B65"/>
    <w:rsid w:val="00201E6D"/>
    <w:rsid w:val="00253B3C"/>
    <w:rsid w:val="002568B3"/>
    <w:rsid w:val="00271FED"/>
    <w:rsid w:val="00273E3B"/>
    <w:rsid w:val="0028608B"/>
    <w:rsid w:val="00292925"/>
    <w:rsid w:val="002B0182"/>
    <w:rsid w:val="002C7D63"/>
    <w:rsid w:val="002E16C4"/>
    <w:rsid w:val="003767FE"/>
    <w:rsid w:val="003866BC"/>
    <w:rsid w:val="0039038A"/>
    <w:rsid w:val="00396F07"/>
    <w:rsid w:val="003D001D"/>
    <w:rsid w:val="003E2C71"/>
    <w:rsid w:val="0040011D"/>
    <w:rsid w:val="0042239D"/>
    <w:rsid w:val="00434F2D"/>
    <w:rsid w:val="00466FB9"/>
    <w:rsid w:val="0047447B"/>
    <w:rsid w:val="00480FE4"/>
    <w:rsid w:val="004874A7"/>
    <w:rsid w:val="004B1586"/>
    <w:rsid w:val="004D0FDE"/>
    <w:rsid w:val="00513E0A"/>
    <w:rsid w:val="00523ECC"/>
    <w:rsid w:val="00536526"/>
    <w:rsid w:val="005672E6"/>
    <w:rsid w:val="005705CD"/>
    <w:rsid w:val="005B22E8"/>
    <w:rsid w:val="005C1BF9"/>
    <w:rsid w:val="005D1184"/>
    <w:rsid w:val="005E1CCE"/>
    <w:rsid w:val="005E436C"/>
    <w:rsid w:val="006118E1"/>
    <w:rsid w:val="00622662"/>
    <w:rsid w:val="00631A8D"/>
    <w:rsid w:val="006B3179"/>
    <w:rsid w:val="006B686E"/>
    <w:rsid w:val="006C220A"/>
    <w:rsid w:val="006D4690"/>
    <w:rsid w:val="006E740B"/>
    <w:rsid w:val="00715A76"/>
    <w:rsid w:val="00732BC5"/>
    <w:rsid w:val="0075414A"/>
    <w:rsid w:val="0077601A"/>
    <w:rsid w:val="0079056C"/>
    <w:rsid w:val="007A4955"/>
    <w:rsid w:val="00823235"/>
    <w:rsid w:val="00830102"/>
    <w:rsid w:val="00886B3E"/>
    <w:rsid w:val="008A37A9"/>
    <w:rsid w:val="008B593B"/>
    <w:rsid w:val="008D1BBB"/>
    <w:rsid w:val="008D454D"/>
    <w:rsid w:val="008E1FDF"/>
    <w:rsid w:val="008F7EA8"/>
    <w:rsid w:val="0091194A"/>
    <w:rsid w:val="009655AE"/>
    <w:rsid w:val="009B3F3F"/>
    <w:rsid w:val="009C6367"/>
    <w:rsid w:val="00A24ABB"/>
    <w:rsid w:val="00A419DC"/>
    <w:rsid w:val="00A458B0"/>
    <w:rsid w:val="00A86AEC"/>
    <w:rsid w:val="00AC06F2"/>
    <w:rsid w:val="00AD44F0"/>
    <w:rsid w:val="00AE4765"/>
    <w:rsid w:val="00AE64B2"/>
    <w:rsid w:val="00B032AE"/>
    <w:rsid w:val="00B17CCC"/>
    <w:rsid w:val="00B51F43"/>
    <w:rsid w:val="00C15521"/>
    <w:rsid w:val="00C2186D"/>
    <w:rsid w:val="00C62FB5"/>
    <w:rsid w:val="00C758B8"/>
    <w:rsid w:val="00C87692"/>
    <w:rsid w:val="00C97C35"/>
    <w:rsid w:val="00CE0D17"/>
    <w:rsid w:val="00D869CC"/>
    <w:rsid w:val="00DA361D"/>
    <w:rsid w:val="00E037E3"/>
    <w:rsid w:val="00E11D89"/>
    <w:rsid w:val="00E271B9"/>
    <w:rsid w:val="00E3078A"/>
    <w:rsid w:val="00E33651"/>
    <w:rsid w:val="00E54115"/>
    <w:rsid w:val="00E54D9C"/>
    <w:rsid w:val="00E82E02"/>
    <w:rsid w:val="00E921FA"/>
    <w:rsid w:val="00EA4E6E"/>
    <w:rsid w:val="00EC1800"/>
    <w:rsid w:val="00EF7170"/>
    <w:rsid w:val="00F21F3D"/>
    <w:rsid w:val="00F70CB3"/>
    <w:rsid w:val="00F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16E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800"/>
  </w:style>
  <w:style w:type="paragraph" w:styleId="1">
    <w:name w:val="heading 1"/>
    <w:basedOn w:val="a"/>
    <w:next w:val="a"/>
    <w:link w:val="10"/>
    <w:uiPriority w:val="9"/>
    <w:qFormat/>
    <w:rsid w:val="00754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5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55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7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7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54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5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55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30A02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-1">
    <w:name w:val="_Маркер (-) 1"/>
    <w:basedOn w:val="a3"/>
    <w:qFormat/>
    <w:rsid w:val="00622662"/>
    <w:pPr>
      <w:numPr>
        <w:numId w:val="7"/>
      </w:numPr>
      <w:tabs>
        <w:tab w:val="left" w:pos="360"/>
      </w:tabs>
      <w:suppressAutoHyphens/>
      <w:spacing w:line="22" w:lineRule="atLeast"/>
      <w:ind w:left="709" w:hanging="432"/>
    </w:pPr>
    <w:rPr>
      <w:rFonts w:eastAsia="Times New Roman" w:cs="Times New Roman"/>
      <w:szCs w:val="28"/>
      <w:lang w:eastAsia="ru-RU"/>
    </w:rPr>
  </w:style>
  <w:style w:type="table" w:customStyle="1" w:styleId="11">
    <w:name w:val="Сетка таблицы1"/>
    <w:basedOn w:val="a1"/>
    <w:next w:val="a4"/>
    <w:uiPriority w:val="99"/>
    <w:rsid w:val="0062266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62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672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672E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8D45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qFormat/>
    <w:rsid w:val="008D454D"/>
  </w:style>
  <w:style w:type="table" w:customStyle="1" w:styleId="21">
    <w:name w:val="Сетка таблицы2"/>
    <w:basedOn w:val="a1"/>
    <w:next w:val="a4"/>
    <w:uiPriority w:val="99"/>
    <w:rsid w:val="008D454D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271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Список М1 Знак"/>
    <w:link w:val="13"/>
    <w:qFormat/>
    <w:locked/>
    <w:rsid w:val="00E33651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Список М1"/>
    <w:link w:val="12"/>
    <w:qFormat/>
    <w:rsid w:val="00E33651"/>
    <w:pPr>
      <w:widowControl w:val="0"/>
      <w:tabs>
        <w:tab w:val="left" w:pos="357"/>
        <w:tab w:val="left" w:pos="1211"/>
      </w:tabs>
      <w:suppressAutoHyphens/>
      <w:spacing w:after="0" w:line="360" w:lineRule="auto"/>
      <w:ind w:left="1211" w:hanging="36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customStyle="1" w:styleId="31">
    <w:name w:val="Сетка таблицы3"/>
    <w:basedOn w:val="a1"/>
    <w:uiPriority w:val="99"/>
    <w:rsid w:val="00E33651"/>
    <w:pPr>
      <w:suppressAutoHyphens/>
      <w:spacing w:after="0" w:line="240" w:lineRule="auto"/>
    </w:pPr>
    <w:rPr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273E3B"/>
  </w:style>
  <w:style w:type="character" w:styleId="ab">
    <w:name w:val="Strong"/>
    <w:basedOn w:val="a0"/>
    <w:uiPriority w:val="22"/>
    <w:qFormat/>
    <w:rsid w:val="00273E3B"/>
    <w:rPr>
      <w:b/>
      <w:bCs/>
    </w:rPr>
  </w:style>
  <w:style w:type="table" w:customStyle="1" w:styleId="41">
    <w:name w:val="Сетка таблицы4"/>
    <w:basedOn w:val="a1"/>
    <w:next w:val="a4"/>
    <w:uiPriority w:val="39"/>
    <w:rsid w:val="0027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73E3B"/>
    <w:rPr>
      <w:color w:val="808080"/>
    </w:rPr>
  </w:style>
  <w:style w:type="character" w:styleId="ad">
    <w:name w:val="Hyperlink"/>
    <w:basedOn w:val="a0"/>
    <w:uiPriority w:val="99"/>
    <w:unhideWhenUsed/>
    <w:rsid w:val="00273E3B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273E3B"/>
    <w:rPr>
      <w:color w:val="954F72"/>
      <w:u w:val="single"/>
    </w:rPr>
  </w:style>
  <w:style w:type="paragraph" w:customStyle="1" w:styleId="msonormal0">
    <w:name w:val="msonormal"/>
    <w:basedOn w:val="a"/>
    <w:rsid w:val="0027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9B3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B3F3F"/>
  </w:style>
  <w:style w:type="paragraph" w:styleId="af1">
    <w:name w:val="TOC Heading"/>
    <w:basedOn w:val="1"/>
    <w:next w:val="a"/>
    <w:uiPriority w:val="39"/>
    <w:unhideWhenUsed/>
    <w:qFormat/>
    <w:rsid w:val="003866BC"/>
    <w:pPr>
      <w:outlineLvl w:val="9"/>
    </w:pPr>
    <w:rPr>
      <w:kern w:val="0"/>
      <w:lang w:eastAsia="ru-RU"/>
      <w14:ligatures w14:val="none"/>
    </w:rPr>
  </w:style>
  <w:style w:type="paragraph" w:styleId="15">
    <w:name w:val="toc 1"/>
    <w:basedOn w:val="a"/>
    <w:next w:val="a"/>
    <w:autoRedefine/>
    <w:uiPriority w:val="39"/>
    <w:unhideWhenUsed/>
    <w:rsid w:val="003866B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866B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3866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8192</Words>
  <Characters>46699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2025-03-17T13:11:00Z</dcterms:created>
  <dcterms:modified xsi:type="dcterms:W3CDTF">2025-03-17T13:11:00Z</dcterms:modified>
</cp:coreProperties>
</file>